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6E" w:rsidRPr="00790695" w:rsidRDefault="008A226E" w:rsidP="007C1C5B">
      <w:pPr>
        <w:ind w:firstLine="0"/>
        <w:jc w:val="center"/>
        <w:rPr>
          <w:b/>
          <w:color w:val="000000" w:themeColor="text1"/>
        </w:rPr>
      </w:pPr>
      <w:r w:rsidRPr="00790695">
        <w:rPr>
          <w:b/>
          <w:color w:val="000000" w:themeColor="text1"/>
        </w:rPr>
        <w:t>T</w:t>
      </w:r>
      <w:r w:rsidR="00835B41" w:rsidRPr="00790695">
        <w:rPr>
          <w:b/>
          <w:color w:val="000000" w:themeColor="text1"/>
        </w:rPr>
        <w:t xml:space="preserve">ÜRKİYE </w:t>
      </w:r>
      <w:r w:rsidRPr="00790695">
        <w:rPr>
          <w:b/>
          <w:color w:val="000000" w:themeColor="text1"/>
        </w:rPr>
        <w:t>C</w:t>
      </w:r>
      <w:r w:rsidR="00835B41" w:rsidRPr="00790695">
        <w:rPr>
          <w:b/>
          <w:color w:val="000000" w:themeColor="text1"/>
        </w:rPr>
        <w:t>UMHURİYETİ</w:t>
      </w:r>
    </w:p>
    <w:p w:rsidR="008A226E" w:rsidRPr="00790695" w:rsidRDefault="005A15D5" w:rsidP="007C1C5B">
      <w:pPr>
        <w:ind w:firstLine="0"/>
        <w:jc w:val="center"/>
        <w:rPr>
          <w:b/>
          <w:color w:val="000000" w:themeColor="text1"/>
        </w:rPr>
      </w:pPr>
      <w:r w:rsidRPr="00790695">
        <w:rPr>
          <w:b/>
          <w:color w:val="000000" w:themeColor="text1"/>
        </w:rPr>
        <w:t>KAFKAS ÜNİVERSİTESİ</w:t>
      </w:r>
    </w:p>
    <w:p w:rsidR="008A226E" w:rsidRPr="00790695" w:rsidRDefault="008A226E" w:rsidP="007C1C5B">
      <w:pPr>
        <w:ind w:firstLine="0"/>
        <w:jc w:val="center"/>
        <w:rPr>
          <w:b/>
          <w:color w:val="000000" w:themeColor="text1"/>
        </w:rPr>
      </w:pPr>
      <w:r w:rsidRPr="00790695">
        <w:rPr>
          <w:b/>
          <w:color w:val="000000" w:themeColor="text1"/>
        </w:rPr>
        <w:t>SAĞLIK BİLİMLERİ ENSTİTÜSÜ</w:t>
      </w:r>
    </w:p>
    <w:p w:rsidR="008A226E" w:rsidRPr="00790695" w:rsidRDefault="008A226E" w:rsidP="007C1C5B">
      <w:pPr>
        <w:spacing w:line="480" w:lineRule="auto"/>
        <w:ind w:firstLine="0"/>
        <w:jc w:val="center"/>
        <w:rPr>
          <w:b/>
          <w:color w:val="000000" w:themeColor="text1"/>
        </w:rPr>
      </w:pPr>
    </w:p>
    <w:p w:rsidR="008A226E" w:rsidRPr="00790695" w:rsidRDefault="008A226E" w:rsidP="007C1C5B">
      <w:pPr>
        <w:spacing w:line="480" w:lineRule="auto"/>
        <w:ind w:firstLine="0"/>
        <w:jc w:val="center"/>
        <w:rPr>
          <w:b/>
          <w:color w:val="000000" w:themeColor="text1"/>
        </w:rPr>
      </w:pPr>
    </w:p>
    <w:p w:rsidR="008A226E" w:rsidRPr="00790695" w:rsidRDefault="008A226E" w:rsidP="007C1C5B">
      <w:pPr>
        <w:spacing w:line="480" w:lineRule="auto"/>
        <w:ind w:firstLine="0"/>
        <w:jc w:val="center"/>
        <w:rPr>
          <w:b/>
          <w:color w:val="000000" w:themeColor="text1"/>
        </w:rPr>
      </w:pPr>
    </w:p>
    <w:p w:rsidR="008A226E" w:rsidRPr="00790695" w:rsidRDefault="00835B41" w:rsidP="007C1C5B">
      <w:pPr>
        <w:ind w:firstLine="0"/>
        <w:jc w:val="center"/>
        <w:rPr>
          <w:b/>
          <w:color w:val="000000" w:themeColor="text1"/>
          <w:sz w:val="28"/>
        </w:rPr>
      </w:pPr>
      <w:r w:rsidRPr="00790695">
        <w:rPr>
          <w:b/>
          <w:color w:val="000000" w:themeColor="text1"/>
          <w:sz w:val="28"/>
        </w:rPr>
        <w:t>KRONİK ROFLUMİLAST KULLANIMININ SIÇANLARDA TESTİS DOKUSU ÜZERİNE APOPTOTİK VE OTOFAJİK ETKİLERİNİN İMMÜNOHİSTOKİMYASAL VE İMMUNFLORESANS YÖNTEMLER İLE İNCELENMESİ</w:t>
      </w:r>
    </w:p>
    <w:p w:rsidR="008A226E" w:rsidRPr="00790695" w:rsidRDefault="008A226E" w:rsidP="007C1C5B">
      <w:pPr>
        <w:spacing w:line="480" w:lineRule="auto"/>
        <w:ind w:firstLine="0"/>
        <w:jc w:val="center"/>
        <w:rPr>
          <w:b/>
          <w:color w:val="000000" w:themeColor="text1"/>
        </w:rPr>
      </w:pPr>
    </w:p>
    <w:p w:rsidR="008A226E" w:rsidRPr="00790695" w:rsidRDefault="008A226E" w:rsidP="007C1C5B">
      <w:pPr>
        <w:spacing w:line="480" w:lineRule="auto"/>
        <w:ind w:firstLine="0"/>
        <w:jc w:val="center"/>
        <w:rPr>
          <w:b/>
          <w:color w:val="000000" w:themeColor="text1"/>
        </w:rPr>
      </w:pPr>
    </w:p>
    <w:p w:rsidR="008A226E" w:rsidRPr="00790695" w:rsidRDefault="008A226E" w:rsidP="007C1C5B">
      <w:pPr>
        <w:spacing w:line="480" w:lineRule="auto"/>
        <w:ind w:firstLine="0"/>
        <w:jc w:val="center"/>
        <w:rPr>
          <w:b/>
          <w:color w:val="000000" w:themeColor="text1"/>
        </w:rPr>
      </w:pPr>
    </w:p>
    <w:p w:rsidR="00965F8C" w:rsidRPr="00790695" w:rsidRDefault="00634284" w:rsidP="007C1C5B">
      <w:pPr>
        <w:spacing w:line="276" w:lineRule="auto"/>
        <w:ind w:firstLine="0"/>
        <w:jc w:val="center"/>
        <w:rPr>
          <w:color w:val="000000" w:themeColor="text1"/>
        </w:rPr>
      </w:pPr>
      <w:r w:rsidRPr="00790695">
        <w:rPr>
          <w:color w:val="000000" w:themeColor="text1"/>
        </w:rPr>
        <w:t xml:space="preserve">Öğr. Gör. </w:t>
      </w:r>
      <w:r w:rsidR="008A226E" w:rsidRPr="00790695">
        <w:rPr>
          <w:color w:val="000000" w:themeColor="text1"/>
        </w:rPr>
        <w:t>Arzu GEZ</w:t>
      </w:r>
      <w:r w:rsidR="005A15D5" w:rsidRPr="00790695">
        <w:rPr>
          <w:color w:val="000000" w:themeColor="text1"/>
        </w:rPr>
        <w:t>ER</w:t>
      </w:r>
    </w:p>
    <w:p w:rsidR="00965F8C" w:rsidRPr="00790695" w:rsidRDefault="00965F8C" w:rsidP="007C1C5B">
      <w:pPr>
        <w:spacing w:line="276" w:lineRule="auto"/>
        <w:ind w:firstLine="0"/>
        <w:jc w:val="center"/>
        <w:rPr>
          <w:color w:val="000000" w:themeColor="text1"/>
        </w:rPr>
      </w:pPr>
      <w:r w:rsidRPr="00790695">
        <w:rPr>
          <w:color w:val="000000" w:themeColor="text1"/>
        </w:rPr>
        <w:t>Histoloji ve Embriyoloji Anabilim Dalı</w:t>
      </w:r>
    </w:p>
    <w:p w:rsidR="008A226E" w:rsidRPr="00790695" w:rsidRDefault="00E673D9" w:rsidP="007C1C5B">
      <w:pPr>
        <w:spacing w:line="276" w:lineRule="auto"/>
        <w:ind w:firstLine="0"/>
        <w:jc w:val="center"/>
        <w:rPr>
          <w:color w:val="000000" w:themeColor="text1"/>
        </w:rPr>
      </w:pPr>
      <w:r w:rsidRPr="00790695">
        <w:rPr>
          <w:color w:val="000000" w:themeColor="text1"/>
        </w:rPr>
        <w:t>DOKTORA TEZİ</w:t>
      </w:r>
    </w:p>
    <w:p w:rsidR="00E673D9" w:rsidRPr="00790695" w:rsidRDefault="00E673D9" w:rsidP="007C1C5B">
      <w:pPr>
        <w:spacing w:line="276" w:lineRule="auto"/>
        <w:ind w:firstLine="0"/>
        <w:jc w:val="center"/>
        <w:rPr>
          <w:color w:val="000000" w:themeColor="text1"/>
        </w:rPr>
      </w:pPr>
    </w:p>
    <w:p w:rsidR="00E673D9" w:rsidRPr="00790695" w:rsidRDefault="00E673D9" w:rsidP="007C1C5B">
      <w:pPr>
        <w:spacing w:line="276" w:lineRule="auto"/>
        <w:ind w:firstLine="0"/>
        <w:jc w:val="center"/>
        <w:rPr>
          <w:color w:val="000000" w:themeColor="text1"/>
        </w:rPr>
      </w:pPr>
    </w:p>
    <w:p w:rsidR="00E673D9" w:rsidRPr="00790695" w:rsidRDefault="00E673D9" w:rsidP="007C1C5B">
      <w:pPr>
        <w:spacing w:line="276" w:lineRule="auto"/>
        <w:ind w:firstLine="0"/>
        <w:jc w:val="center"/>
        <w:rPr>
          <w:color w:val="000000" w:themeColor="text1"/>
        </w:rPr>
      </w:pPr>
    </w:p>
    <w:p w:rsidR="00E673D9" w:rsidRPr="00790695" w:rsidRDefault="00E673D9" w:rsidP="007C1C5B">
      <w:pPr>
        <w:spacing w:line="276" w:lineRule="auto"/>
        <w:ind w:firstLine="0"/>
        <w:jc w:val="center"/>
        <w:rPr>
          <w:color w:val="000000" w:themeColor="text1"/>
        </w:rPr>
      </w:pPr>
    </w:p>
    <w:p w:rsidR="00E673D9" w:rsidRPr="00790695" w:rsidRDefault="00E673D9" w:rsidP="007C1C5B">
      <w:pPr>
        <w:spacing w:line="276" w:lineRule="auto"/>
        <w:ind w:firstLine="0"/>
        <w:jc w:val="center"/>
        <w:rPr>
          <w:color w:val="000000" w:themeColor="text1"/>
        </w:rPr>
      </w:pPr>
    </w:p>
    <w:p w:rsidR="008A226E" w:rsidRPr="00790695" w:rsidRDefault="005A15D5" w:rsidP="007C1C5B">
      <w:pPr>
        <w:ind w:firstLine="0"/>
        <w:jc w:val="center"/>
        <w:rPr>
          <w:b/>
          <w:color w:val="000000" w:themeColor="text1"/>
        </w:rPr>
      </w:pPr>
      <w:r w:rsidRPr="00790695">
        <w:rPr>
          <w:b/>
          <w:color w:val="000000" w:themeColor="text1"/>
        </w:rPr>
        <w:t>Danışman</w:t>
      </w:r>
    </w:p>
    <w:p w:rsidR="008A226E" w:rsidRPr="00790695" w:rsidRDefault="008A226E" w:rsidP="007C1C5B">
      <w:pPr>
        <w:ind w:firstLine="0"/>
        <w:jc w:val="center"/>
        <w:rPr>
          <w:b/>
          <w:color w:val="000000" w:themeColor="text1"/>
        </w:rPr>
      </w:pPr>
      <w:r w:rsidRPr="00790695">
        <w:rPr>
          <w:b/>
          <w:color w:val="000000" w:themeColor="text1"/>
        </w:rPr>
        <w:t>Prof. Dr. Ebru KARADAĞ SARI</w:t>
      </w:r>
    </w:p>
    <w:p w:rsidR="008A226E" w:rsidRPr="00790695" w:rsidRDefault="008A226E" w:rsidP="007C1C5B">
      <w:pPr>
        <w:spacing w:line="276" w:lineRule="auto"/>
        <w:ind w:firstLine="0"/>
        <w:jc w:val="center"/>
        <w:rPr>
          <w:b/>
          <w:color w:val="000000" w:themeColor="text1"/>
        </w:rPr>
      </w:pPr>
    </w:p>
    <w:p w:rsidR="008A226E" w:rsidRPr="00790695" w:rsidRDefault="008A226E" w:rsidP="007C1C5B">
      <w:pPr>
        <w:spacing w:line="276" w:lineRule="auto"/>
        <w:ind w:firstLine="0"/>
        <w:jc w:val="center"/>
        <w:rPr>
          <w:b/>
          <w:color w:val="000000" w:themeColor="text1"/>
        </w:rPr>
      </w:pPr>
    </w:p>
    <w:p w:rsidR="008A226E" w:rsidRPr="00790695" w:rsidRDefault="008A226E" w:rsidP="007C1C5B">
      <w:pPr>
        <w:spacing w:line="276" w:lineRule="auto"/>
        <w:ind w:firstLine="0"/>
        <w:jc w:val="center"/>
        <w:rPr>
          <w:b/>
          <w:color w:val="000000" w:themeColor="text1"/>
        </w:rPr>
      </w:pPr>
    </w:p>
    <w:p w:rsidR="008A226E" w:rsidRPr="00790695" w:rsidRDefault="008A226E" w:rsidP="007C1C5B">
      <w:pPr>
        <w:spacing w:line="276" w:lineRule="auto"/>
        <w:ind w:firstLine="0"/>
        <w:jc w:val="center"/>
        <w:rPr>
          <w:b/>
          <w:color w:val="000000" w:themeColor="text1"/>
        </w:rPr>
      </w:pPr>
    </w:p>
    <w:p w:rsidR="008A226E" w:rsidRPr="00790695" w:rsidRDefault="008A226E" w:rsidP="007C1C5B">
      <w:pPr>
        <w:spacing w:line="276" w:lineRule="auto"/>
        <w:ind w:firstLine="0"/>
        <w:jc w:val="center"/>
        <w:rPr>
          <w:b/>
          <w:color w:val="000000" w:themeColor="text1"/>
        </w:rPr>
      </w:pPr>
    </w:p>
    <w:p w:rsidR="008A226E" w:rsidRPr="00790695" w:rsidRDefault="008A226E" w:rsidP="007C1C5B">
      <w:pPr>
        <w:spacing w:line="276" w:lineRule="auto"/>
        <w:ind w:firstLine="0"/>
        <w:jc w:val="center"/>
        <w:rPr>
          <w:b/>
          <w:color w:val="000000" w:themeColor="text1"/>
        </w:rPr>
      </w:pPr>
    </w:p>
    <w:p w:rsidR="00820D34" w:rsidRPr="00790695" w:rsidRDefault="007C1C5B" w:rsidP="007C1C5B">
      <w:pPr>
        <w:spacing w:line="276" w:lineRule="auto"/>
        <w:ind w:firstLine="0"/>
        <w:jc w:val="center"/>
        <w:rPr>
          <w:b/>
          <w:color w:val="000000" w:themeColor="text1"/>
        </w:rPr>
        <w:sectPr w:rsidR="00820D34" w:rsidRPr="00790695" w:rsidSect="00291C32">
          <w:headerReference w:type="default" r:id="rId9"/>
          <w:footerReference w:type="default" r:id="rId10"/>
          <w:headerReference w:type="first" r:id="rId11"/>
          <w:footerReference w:type="first" r:id="rId12"/>
          <w:pgSz w:w="11906" w:h="16838"/>
          <w:pgMar w:top="1701" w:right="1418" w:bottom="1701" w:left="2268" w:header="709" w:footer="709" w:gutter="0"/>
          <w:cols w:space="708"/>
          <w:titlePg/>
          <w:docGrid w:linePitch="360"/>
        </w:sectPr>
      </w:pPr>
      <w:r w:rsidRPr="00790695">
        <w:rPr>
          <w:b/>
          <w:color w:val="000000" w:themeColor="text1"/>
        </w:rPr>
        <w:t>2021</w:t>
      </w:r>
      <w:r>
        <w:rPr>
          <w:b/>
          <w:color w:val="000000" w:themeColor="text1"/>
        </w:rPr>
        <w:t>-</w:t>
      </w:r>
      <w:r w:rsidRPr="00790695">
        <w:rPr>
          <w:b/>
          <w:color w:val="000000" w:themeColor="text1"/>
        </w:rPr>
        <w:t>KARS</w:t>
      </w:r>
    </w:p>
    <w:p w:rsidR="00256C5C" w:rsidRPr="00790695" w:rsidRDefault="00256C5C" w:rsidP="007C1C5B">
      <w:pPr>
        <w:ind w:firstLine="0"/>
        <w:jc w:val="center"/>
        <w:rPr>
          <w:b/>
          <w:color w:val="000000" w:themeColor="text1"/>
        </w:rPr>
      </w:pPr>
      <w:r w:rsidRPr="00790695">
        <w:rPr>
          <w:b/>
          <w:color w:val="000000" w:themeColor="text1"/>
        </w:rPr>
        <w:lastRenderedPageBreak/>
        <w:t>TÜRKİYE CUMHURİYETİ</w:t>
      </w:r>
    </w:p>
    <w:p w:rsidR="00256C5C" w:rsidRPr="00790695" w:rsidRDefault="00256C5C" w:rsidP="007C1C5B">
      <w:pPr>
        <w:ind w:firstLine="0"/>
        <w:jc w:val="center"/>
        <w:rPr>
          <w:b/>
          <w:color w:val="000000" w:themeColor="text1"/>
        </w:rPr>
      </w:pPr>
      <w:r w:rsidRPr="00790695">
        <w:rPr>
          <w:b/>
          <w:color w:val="000000" w:themeColor="text1"/>
        </w:rPr>
        <w:t>KAFKAS ÜNİVERSİTESİ</w:t>
      </w:r>
    </w:p>
    <w:p w:rsidR="00256C5C" w:rsidRPr="00790695" w:rsidRDefault="00256C5C" w:rsidP="007C1C5B">
      <w:pPr>
        <w:ind w:firstLine="0"/>
        <w:jc w:val="center"/>
        <w:rPr>
          <w:b/>
          <w:color w:val="000000" w:themeColor="text1"/>
        </w:rPr>
      </w:pPr>
      <w:r w:rsidRPr="00790695">
        <w:rPr>
          <w:b/>
          <w:color w:val="000000" w:themeColor="text1"/>
        </w:rPr>
        <w:t>SAĞLIK BİLİMLERİ ENSTİTÜSÜ</w:t>
      </w:r>
    </w:p>
    <w:p w:rsidR="00256C5C" w:rsidRPr="00790695" w:rsidRDefault="00256C5C" w:rsidP="007C1C5B">
      <w:pPr>
        <w:spacing w:line="480" w:lineRule="auto"/>
        <w:ind w:firstLine="0"/>
        <w:rPr>
          <w:b/>
          <w:color w:val="000000" w:themeColor="text1"/>
        </w:rPr>
      </w:pPr>
    </w:p>
    <w:p w:rsidR="00256C5C" w:rsidRPr="00790695" w:rsidRDefault="00256C5C" w:rsidP="007C1C5B">
      <w:pPr>
        <w:spacing w:line="480" w:lineRule="auto"/>
        <w:ind w:firstLine="0"/>
        <w:jc w:val="center"/>
        <w:rPr>
          <w:b/>
          <w:color w:val="000000" w:themeColor="text1"/>
        </w:rPr>
      </w:pPr>
    </w:p>
    <w:p w:rsidR="00256C5C" w:rsidRPr="00790695" w:rsidRDefault="00256C5C" w:rsidP="007C1C5B">
      <w:pPr>
        <w:spacing w:line="480" w:lineRule="auto"/>
        <w:ind w:firstLine="0"/>
        <w:rPr>
          <w:b/>
          <w:color w:val="000000" w:themeColor="text1"/>
        </w:rPr>
      </w:pPr>
    </w:p>
    <w:p w:rsidR="00256C5C" w:rsidRPr="00790695" w:rsidRDefault="00256C5C" w:rsidP="007C1C5B">
      <w:pPr>
        <w:ind w:firstLine="0"/>
        <w:jc w:val="center"/>
        <w:rPr>
          <w:b/>
          <w:color w:val="000000" w:themeColor="text1"/>
          <w:sz w:val="28"/>
        </w:rPr>
      </w:pPr>
      <w:r w:rsidRPr="00790695">
        <w:rPr>
          <w:b/>
          <w:color w:val="000000" w:themeColor="text1"/>
          <w:sz w:val="28"/>
        </w:rPr>
        <w:t>KRONİK ROFLUMİLAST KULLANIMININ SIÇANLARDA TESTİS DOKUSU ÜZERİNE APOPTOTİK VE OTOFAJİK ETKİLERİNİN İMMÜNOHİSTOKİMYASAL VE İMMUNFLORESANS YÖNTEMLER İLE İNCELENMESİ</w:t>
      </w:r>
    </w:p>
    <w:p w:rsidR="00256C5C" w:rsidRPr="00790695" w:rsidRDefault="00256C5C" w:rsidP="007C1C5B">
      <w:pPr>
        <w:spacing w:line="480" w:lineRule="auto"/>
        <w:ind w:firstLine="0"/>
        <w:jc w:val="center"/>
        <w:rPr>
          <w:b/>
          <w:color w:val="000000" w:themeColor="text1"/>
        </w:rPr>
      </w:pPr>
    </w:p>
    <w:p w:rsidR="00256C5C" w:rsidRPr="00790695" w:rsidRDefault="00256C5C" w:rsidP="007C1C5B">
      <w:pPr>
        <w:spacing w:line="480" w:lineRule="auto"/>
        <w:ind w:firstLine="0"/>
        <w:jc w:val="center"/>
        <w:rPr>
          <w:b/>
          <w:color w:val="000000" w:themeColor="text1"/>
        </w:rPr>
      </w:pPr>
    </w:p>
    <w:p w:rsidR="00256C5C" w:rsidRPr="00790695" w:rsidRDefault="00256C5C" w:rsidP="007C1C5B">
      <w:pPr>
        <w:spacing w:line="480" w:lineRule="auto"/>
        <w:ind w:firstLine="0"/>
        <w:jc w:val="center"/>
        <w:rPr>
          <w:b/>
          <w:color w:val="000000" w:themeColor="text1"/>
        </w:rPr>
      </w:pPr>
    </w:p>
    <w:p w:rsidR="00256C5C" w:rsidRPr="00790695" w:rsidRDefault="00256C5C" w:rsidP="007C1C5B">
      <w:pPr>
        <w:spacing w:line="276" w:lineRule="auto"/>
        <w:ind w:firstLine="0"/>
        <w:jc w:val="center"/>
        <w:rPr>
          <w:color w:val="000000" w:themeColor="text1"/>
        </w:rPr>
      </w:pPr>
      <w:r w:rsidRPr="00790695">
        <w:rPr>
          <w:color w:val="000000" w:themeColor="text1"/>
        </w:rPr>
        <w:t xml:space="preserve">Öğr. Gör. Arzu GEZER </w:t>
      </w:r>
    </w:p>
    <w:p w:rsidR="00256C5C" w:rsidRPr="00790695" w:rsidRDefault="00256C5C" w:rsidP="007C1C5B">
      <w:pPr>
        <w:spacing w:line="276" w:lineRule="auto"/>
        <w:ind w:firstLine="0"/>
        <w:jc w:val="center"/>
        <w:rPr>
          <w:color w:val="000000" w:themeColor="text1"/>
        </w:rPr>
      </w:pPr>
      <w:r w:rsidRPr="00790695">
        <w:rPr>
          <w:color w:val="000000" w:themeColor="text1"/>
        </w:rPr>
        <w:t>Histoloji ve Embriyoloji Anabilim Dalı</w:t>
      </w:r>
    </w:p>
    <w:p w:rsidR="00256C5C" w:rsidRPr="00790695" w:rsidRDefault="00256C5C" w:rsidP="007C1C5B">
      <w:pPr>
        <w:spacing w:line="276" w:lineRule="auto"/>
        <w:ind w:firstLine="0"/>
        <w:jc w:val="center"/>
        <w:rPr>
          <w:color w:val="000000" w:themeColor="text1"/>
        </w:rPr>
      </w:pPr>
      <w:r w:rsidRPr="00790695">
        <w:rPr>
          <w:color w:val="000000" w:themeColor="text1"/>
        </w:rPr>
        <w:t>DOKTORA TEZİ</w:t>
      </w:r>
    </w:p>
    <w:p w:rsidR="00256C5C" w:rsidRPr="00790695" w:rsidRDefault="00256C5C" w:rsidP="007C1C5B">
      <w:pPr>
        <w:spacing w:line="276" w:lineRule="auto"/>
        <w:ind w:firstLine="0"/>
        <w:jc w:val="center"/>
        <w:rPr>
          <w:color w:val="000000" w:themeColor="text1"/>
        </w:rPr>
      </w:pPr>
    </w:p>
    <w:p w:rsidR="00256C5C" w:rsidRPr="00790695" w:rsidRDefault="00256C5C" w:rsidP="007C1C5B">
      <w:pPr>
        <w:spacing w:line="276" w:lineRule="auto"/>
        <w:ind w:firstLine="0"/>
        <w:jc w:val="center"/>
        <w:rPr>
          <w:color w:val="000000" w:themeColor="text1"/>
        </w:rPr>
      </w:pPr>
    </w:p>
    <w:p w:rsidR="00256C5C" w:rsidRPr="00790695" w:rsidRDefault="00256C5C" w:rsidP="007C1C5B">
      <w:pPr>
        <w:spacing w:line="276" w:lineRule="auto"/>
        <w:ind w:firstLine="0"/>
        <w:jc w:val="center"/>
        <w:rPr>
          <w:color w:val="000000" w:themeColor="text1"/>
        </w:rPr>
      </w:pPr>
    </w:p>
    <w:p w:rsidR="00256C5C" w:rsidRPr="00790695" w:rsidRDefault="00256C5C" w:rsidP="007C1C5B">
      <w:pPr>
        <w:spacing w:line="276" w:lineRule="auto"/>
        <w:ind w:firstLine="0"/>
        <w:jc w:val="center"/>
        <w:rPr>
          <w:color w:val="000000" w:themeColor="text1"/>
        </w:rPr>
      </w:pPr>
    </w:p>
    <w:p w:rsidR="00256C5C" w:rsidRPr="00790695" w:rsidRDefault="00256C5C" w:rsidP="007C1C5B">
      <w:pPr>
        <w:spacing w:line="276" w:lineRule="auto"/>
        <w:ind w:firstLine="0"/>
        <w:jc w:val="center"/>
        <w:rPr>
          <w:color w:val="000000" w:themeColor="text1"/>
        </w:rPr>
      </w:pPr>
    </w:p>
    <w:p w:rsidR="00256C5C" w:rsidRPr="00790695" w:rsidRDefault="00256C5C" w:rsidP="007C1C5B">
      <w:pPr>
        <w:ind w:firstLine="0"/>
        <w:jc w:val="center"/>
        <w:rPr>
          <w:b/>
          <w:color w:val="000000" w:themeColor="text1"/>
        </w:rPr>
      </w:pPr>
      <w:r w:rsidRPr="00790695">
        <w:rPr>
          <w:b/>
          <w:color w:val="000000" w:themeColor="text1"/>
        </w:rPr>
        <w:t>Danışman</w:t>
      </w:r>
    </w:p>
    <w:p w:rsidR="00256C5C" w:rsidRPr="00790695" w:rsidRDefault="00256C5C" w:rsidP="007C1C5B">
      <w:pPr>
        <w:ind w:firstLine="0"/>
        <w:jc w:val="center"/>
        <w:rPr>
          <w:b/>
          <w:color w:val="000000" w:themeColor="text1"/>
        </w:rPr>
      </w:pPr>
      <w:r w:rsidRPr="00790695">
        <w:rPr>
          <w:b/>
          <w:color w:val="000000" w:themeColor="text1"/>
        </w:rPr>
        <w:t>Prof. Dr. Ebru KARADAĞ SARI</w:t>
      </w:r>
    </w:p>
    <w:p w:rsidR="00256C5C" w:rsidRPr="00790695" w:rsidRDefault="00256C5C" w:rsidP="007C1C5B">
      <w:pPr>
        <w:spacing w:line="276" w:lineRule="auto"/>
        <w:ind w:firstLine="0"/>
        <w:jc w:val="center"/>
        <w:rPr>
          <w:b/>
          <w:color w:val="000000" w:themeColor="text1"/>
        </w:rPr>
      </w:pPr>
    </w:p>
    <w:p w:rsidR="00256C5C" w:rsidRPr="00790695" w:rsidRDefault="00256C5C" w:rsidP="007C1C5B">
      <w:pPr>
        <w:spacing w:line="276" w:lineRule="auto"/>
        <w:ind w:firstLine="0"/>
        <w:jc w:val="center"/>
        <w:rPr>
          <w:b/>
          <w:color w:val="000000" w:themeColor="text1"/>
        </w:rPr>
      </w:pPr>
    </w:p>
    <w:p w:rsidR="00256C5C" w:rsidRPr="00790695" w:rsidRDefault="00256C5C" w:rsidP="007C1C5B">
      <w:pPr>
        <w:spacing w:line="276" w:lineRule="auto"/>
        <w:ind w:firstLine="0"/>
        <w:jc w:val="center"/>
        <w:rPr>
          <w:b/>
          <w:color w:val="000000" w:themeColor="text1"/>
        </w:rPr>
      </w:pPr>
    </w:p>
    <w:p w:rsidR="00256C5C" w:rsidRPr="00790695" w:rsidRDefault="00256C5C" w:rsidP="007C1C5B">
      <w:pPr>
        <w:spacing w:line="276" w:lineRule="auto"/>
        <w:ind w:firstLine="0"/>
        <w:jc w:val="center"/>
        <w:rPr>
          <w:b/>
          <w:color w:val="000000" w:themeColor="text1"/>
        </w:rPr>
      </w:pPr>
    </w:p>
    <w:p w:rsidR="00256C5C" w:rsidRPr="00790695" w:rsidRDefault="00256C5C" w:rsidP="007C1C5B">
      <w:pPr>
        <w:spacing w:line="276" w:lineRule="auto"/>
        <w:ind w:firstLine="0"/>
        <w:jc w:val="center"/>
        <w:rPr>
          <w:b/>
          <w:color w:val="000000" w:themeColor="text1"/>
        </w:rPr>
      </w:pPr>
    </w:p>
    <w:p w:rsidR="00256C5C" w:rsidRPr="00790695" w:rsidRDefault="00256C5C" w:rsidP="007C1C5B">
      <w:pPr>
        <w:spacing w:line="276" w:lineRule="auto"/>
        <w:ind w:firstLine="0"/>
        <w:jc w:val="center"/>
        <w:rPr>
          <w:b/>
          <w:color w:val="000000" w:themeColor="text1"/>
        </w:rPr>
      </w:pPr>
    </w:p>
    <w:p w:rsidR="00820D34" w:rsidRPr="00790695" w:rsidRDefault="007C1C5B" w:rsidP="007C1C5B">
      <w:pPr>
        <w:spacing w:line="276" w:lineRule="auto"/>
        <w:ind w:firstLine="0"/>
        <w:jc w:val="center"/>
        <w:rPr>
          <w:b/>
          <w:color w:val="000000" w:themeColor="text1"/>
        </w:rPr>
        <w:sectPr w:rsidR="00820D34" w:rsidRPr="00790695" w:rsidSect="00291C32">
          <w:footerReference w:type="first" r:id="rId13"/>
          <w:pgSz w:w="11906" w:h="16838"/>
          <w:pgMar w:top="1701" w:right="1418" w:bottom="1701" w:left="2268" w:header="709" w:footer="709" w:gutter="0"/>
          <w:cols w:space="708"/>
          <w:titlePg/>
          <w:docGrid w:linePitch="360"/>
        </w:sectPr>
      </w:pPr>
      <w:r>
        <w:rPr>
          <w:b/>
          <w:color w:val="000000" w:themeColor="text1"/>
        </w:rPr>
        <w:t>2021-</w:t>
      </w:r>
      <w:r w:rsidR="00256C5C" w:rsidRPr="00790695">
        <w:rPr>
          <w:b/>
          <w:color w:val="000000" w:themeColor="text1"/>
        </w:rPr>
        <w:t>KARS</w:t>
      </w:r>
    </w:p>
    <w:p w:rsidR="00462599" w:rsidRPr="00790695" w:rsidRDefault="00462599" w:rsidP="007C1C5B">
      <w:pPr>
        <w:pStyle w:val="Balk1"/>
        <w:ind w:firstLine="0"/>
        <w:jc w:val="center"/>
      </w:pPr>
      <w:bookmarkStart w:id="0" w:name="_Toc51198016"/>
      <w:bookmarkStart w:id="1" w:name="_Toc69048730"/>
      <w:r w:rsidRPr="00790695">
        <w:lastRenderedPageBreak/>
        <w:t>TEŞEKKÜR</w:t>
      </w:r>
      <w:bookmarkEnd w:id="0"/>
      <w:bookmarkEnd w:id="1"/>
    </w:p>
    <w:p w:rsidR="00462599" w:rsidRPr="00790695" w:rsidRDefault="00462599" w:rsidP="00535C7F">
      <w:pPr>
        <w:pStyle w:val="dzmetin"/>
      </w:pPr>
      <w:proofErr w:type="gramStart"/>
      <w:r w:rsidRPr="00790695">
        <w:t>Lisansüstü eğitimim boyunca değerli bi</w:t>
      </w:r>
      <w:r w:rsidR="001C47B9" w:rsidRPr="00790695">
        <w:t xml:space="preserve">limsel katkılarıyla emek veren, </w:t>
      </w:r>
      <w:r w:rsidRPr="00790695">
        <w:t xml:space="preserve">öğrencisi olduğum için her zaman şanslı ve özel hissettiğim, ilgisi, tüm içtenliği ve desteği ile bana yol gösteren değerli danışman hocam </w:t>
      </w:r>
      <w:r w:rsidR="00F92659">
        <w:t xml:space="preserve">Prof. Dr. Ebru KARADAĞ SARI’ya, </w:t>
      </w:r>
      <w:r w:rsidRPr="00790695">
        <w:t>tüm samimiyeti ve sabrıyla değerli bil</w:t>
      </w:r>
      <w:r w:rsidR="008E6FDB">
        <w:t>imsel bilgilerini paylaşan, labo</w:t>
      </w:r>
      <w:r w:rsidRPr="00790695">
        <w:t>ratuvar imkânlarından faydalanmamı sağlayan kıymetli hocam Doç. Dr. Mustafa ÖZKARACA’ya, yardım ve desteklerini esirgemeyen Prof. Dr. Zekai HALICI, Prof. Dr. Elif ÇADI</w:t>
      </w:r>
      <w:r w:rsidR="00A84157">
        <w:t>RCI ve Doç. Dr. Nurcan BAYGUTAL</w:t>
      </w:r>
      <w:r w:rsidRPr="00790695">
        <w:t>P hocalarıma teşekkürü borç bilirim. Her zaman yanımda olduğunu hissettiğim, varlığıyla her daim gurur duyduğum abim; Prof. Dr. Fuat GÜNDOĞDU’ya, sonsuz emek ve fedakârlıklarından dolayı annem ve babama, hayatın bana en güzel hediyeleri olan çocuklarım; M.Göktuğ ve E. Göknur‘a, sabrından ve yüce gönlünden ötürü eşime ve çalışmamda emeği olupta isimlerini yazamadığım arkadaşlarıma tüm kalbimle teşekkür ederim.</w:t>
      </w:r>
      <w:proofErr w:type="gramEnd"/>
    </w:p>
    <w:p w:rsidR="00462599" w:rsidRPr="00790695" w:rsidRDefault="00462599" w:rsidP="00462599">
      <w:pPr>
        <w:spacing w:line="480" w:lineRule="auto"/>
        <w:ind w:left="284"/>
        <w:rPr>
          <w:color w:val="000000" w:themeColor="text1"/>
        </w:rPr>
      </w:pPr>
    </w:p>
    <w:p w:rsidR="00462599" w:rsidRPr="00790695" w:rsidRDefault="00172C1C" w:rsidP="00535C7F">
      <w:pPr>
        <w:tabs>
          <w:tab w:val="left" w:pos="2910"/>
        </w:tabs>
        <w:spacing w:line="480" w:lineRule="auto"/>
        <w:jc w:val="right"/>
        <w:rPr>
          <w:b/>
          <w:color w:val="000000" w:themeColor="text1"/>
        </w:rPr>
      </w:pPr>
      <w:r w:rsidRPr="00790695">
        <w:rPr>
          <w:color w:val="000000" w:themeColor="text1"/>
          <w:lang w:eastAsia="en-US"/>
        </w:rPr>
        <w:t>Arzu G</w:t>
      </w:r>
      <w:r w:rsidR="000E555B" w:rsidRPr="00790695">
        <w:rPr>
          <w:color w:val="000000" w:themeColor="text1"/>
          <w:lang w:eastAsia="en-US"/>
        </w:rPr>
        <w:t>EZER</w:t>
      </w:r>
    </w:p>
    <w:p w:rsidR="004173D3" w:rsidRPr="00790695" w:rsidRDefault="004173D3" w:rsidP="00462599">
      <w:pPr>
        <w:tabs>
          <w:tab w:val="left" w:pos="2910"/>
        </w:tabs>
        <w:spacing w:line="480" w:lineRule="auto"/>
        <w:rPr>
          <w:b/>
          <w:color w:val="000000" w:themeColor="text1"/>
        </w:rPr>
        <w:sectPr w:rsidR="004173D3" w:rsidRPr="00790695" w:rsidSect="00291C32">
          <w:footerReference w:type="default" r:id="rId14"/>
          <w:pgSz w:w="11906" w:h="16838"/>
          <w:pgMar w:top="1701" w:right="1418" w:bottom="1701" w:left="2268" w:header="709" w:footer="709" w:gutter="0"/>
          <w:pgNumType w:fmt="upperRoman" w:start="1"/>
          <w:cols w:space="708"/>
          <w:docGrid w:linePitch="360"/>
        </w:sectPr>
      </w:pPr>
    </w:p>
    <w:p w:rsidR="007C773E" w:rsidRPr="00790695" w:rsidRDefault="007C773E" w:rsidP="00DF5774">
      <w:pPr>
        <w:pStyle w:val="Balk1"/>
        <w:spacing w:before="0"/>
        <w:ind w:firstLine="0"/>
        <w:jc w:val="center"/>
      </w:pPr>
      <w:bookmarkStart w:id="2" w:name="_Toc63087535"/>
      <w:bookmarkStart w:id="3" w:name="_Toc65690338"/>
      <w:bookmarkStart w:id="4" w:name="_Toc69048731"/>
      <w:bookmarkStart w:id="5" w:name="_Toc63077222"/>
      <w:r w:rsidRPr="00790695">
        <w:lastRenderedPageBreak/>
        <w:t>İÇİNDEKİLER</w:t>
      </w:r>
      <w:bookmarkEnd w:id="2"/>
      <w:bookmarkEnd w:id="3"/>
      <w:bookmarkEnd w:id="4"/>
    </w:p>
    <w:p w:rsidR="005F03E4" w:rsidRDefault="008D7092">
      <w:pPr>
        <w:pStyle w:val="T1"/>
        <w:tabs>
          <w:tab w:val="right" w:leader="dot" w:pos="8210"/>
        </w:tabs>
        <w:rPr>
          <w:rFonts w:asciiTheme="minorHAnsi" w:hAnsiTheme="minorHAnsi" w:cstheme="minorBidi"/>
          <w:b w:val="0"/>
          <w:noProof/>
          <w:color w:val="auto"/>
          <w:sz w:val="22"/>
        </w:rPr>
      </w:pPr>
      <w:r w:rsidRPr="00790695">
        <w:fldChar w:fldCharType="begin"/>
      </w:r>
      <w:r w:rsidRPr="00790695">
        <w:instrText xml:space="preserve"> TOC \o "1-2" \h \z \u </w:instrText>
      </w:r>
      <w:r w:rsidRPr="00790695">
        <w:fldChar w:fldCharType="separate"/>
      </w:r>
      <w:hyperlink w:anchor="_Toc69048730" w:history="1">
        <w:r w:rsidR="005F03E4" w:rsidRPr="0049427A">
          <w:rPr>
            <w:rStyle w:val="Kpr"/>
            <w:noProof/>
          </w:rPr>
          <w:t>TEŞEKKÜR</w:t>
        </w:r>
        <w:r w:rsidR="005F03E4">
          <w:rPr>
            <w:noProof/>
            <w:webHidden/>
          </w:rPr>
          <w:tab/>
        </w:r>
        <w:r w:rsidR="005F03E4">
          <w:rPr>
            <w:noProof/>
            <w:webHidden/>
          </w:rPr>
          <w:fldChar w:fldCharType="begin"/>
        </w:r>
        <w:r w:rsidR="005F03E4">
          <w:rPr>
            <w:noProof/>
            <w:webHidden/>
          </w:rPr>
          <w:instrText xml:space="preserve"> PAGEREF _Toc69048730 \h </w:instrText>
        </w:r>
        <w:r w:rsidR="005F03E4">
          <w:rPr>
            <w:noProof/>
            <w:webHidden/>
          </w:rPr>
        </w:r>
        <w:r w:rsidR="005F03E4">
          <w:rPr>
            <w:noProof/>
            <w:webHidden/>
          </w:rPr>
          <w:fldChar w:fldCharType="separate"/>
        </w:r>
        <w:r w:rsidR="005F03E4">
          <w:rPr>
            <w:noProof/>
            <w:webHidden/>
          </w:rPr>
          <w:t>I</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31" w:history="1">
        <w:r w:rsidR="005F03E4" w:rsidRPr="0049427A">
          <w:rPr>
            <w:rStyle w:val="Kpr"/>
            <w:noProof/>
          </w:rPr>
          <w:t>İÇİNDEKİLER</w:t>
        </w:r>
        <w:r w:rsidR="005F03E4">
          <w:rPr>
            <w:noProof/>
            <w:webHidden/>
          </w:rPr>
          <w:tab/>
        </w:r>
        <w:r w:rsidR="005F03E4">
          <w:rPr>
            <w:noProof/>
            <w:webHidden/>
          </w:rPr>
          <w:fldChar w:fldCharType="begin"/>
        </w:r>
        <w:r w:rsidR="005F03E4">
          <w:rPr>
            <w:noProof/>
            <w:webHidden/>
          </w:rPr>
          <w:instrText xml:space="preserve"> PAGEREF _Toc69048731 \h </w:instrText>
        </w:r>
        <w:r w:rsidR="005F03E4">
          <w:rPr>
            <w:noProof/>
            <w:webHidden/>
          </w:rPr>
        </w:r>
        <w:r w:rsidR="005F03E4">
          <w:rPr>
            <w:noProof/>
            <w:webHidden/>
          </w:rPr>
          <w:fldChar w:fldCharType="separate"/>
        </w:r>
        <w:r w:rsidR="005F03E4">
          <w:rPr>
            <w:noProof/>
            <w:webHidden/>
          </w:rPr>
          <w:t>II</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32" w:history="1">
        <w:r w:rsidR="005F03E4" w:rsidRPr="0049427A">
          <w:rPr>
            <w:rStyle w:val="Kpr"/>
            <w:noProof/>
          </w:rPr>
          <w:t>SİMGELER VE KISALTMALAR DİZİNİ</w:t>
        </w:r>
        <w:r w:rsidR="005F03E4">
          <w:rPr>
            <w:noProof/>
            <w:webHidden/>
          </w:rPr>
          <w:tab/>
        </w:r>
        <w:r w:rsidR="005F03E4">
          <w:rPr>
            <w:noProof/>
            <w:webHidden/>
          </w:rPr>
          <w:fldChar w:fldCharType="begin"/>
        </w:r>
        <w:r w:rsidR="005F03E4">
          <w:rPr>
            <w:noProof/>
            <w:webHidden/>
          </w:rPr>
          <w:instrText xml:space="preserve"> PAGEREF _Toc69048732 \h </w:instrText>
        </w:r>
        <w:r w:rsidR="005F03E4">
          <w:rPr>
            <w:noProof/>
            <w:webHidden/>
          </w:rPr>
        </w:r>
        <w:r w:rsidR="005F03E4">
          <w:rPr>
            <w:noProof/>
            <w:webHidden/>
          </w:rPr>
          <w:fldChar w:fldCharType="separate"/>
        </w:r>
        <w:r w:rsidR="005F03E4">
          <w:rPr>
            <w:noProof/>
            <w:webHidden/>
          </w:rPr>
          <w:t>IV</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33" w:history="1">
        <w:r w:rsidR="005F03E4" w:rsidRPr="0049427A">
          <w:rPr>
            <w:rStyle w:val="Kpr"/>
            <w:noProof/>
          </w:rPr>
          <w:t>ŞEKİLLER DİZİNİ</w:t>
        </w:r>
        <w:r w:rsidR="005F03E4">
          <w:rPr>
            <w:noProof/>
            <w:webHidden/>
          </w:rPr>
          <w:tab/>
        </w:r>
        <w:r w:rsidR="005F03E4">
          <w:rPr>
            <w:noProof/>
            <w:webHidden/>
          </w:rPr>
          <w:fldChar w:fldCharType="begin"/>
        </w:r>
        <w:r w:rsidR="005F03E4">
          <w:rPr>
            <w:noProof/>
            <w:webHidden/>
          </w:rPr>
          <w:instrText xml:space="preserve"> PAGEREF _Toc69048733 \h </w:instrText>
        </w:r>
        <w:r w:rsidR="005F03E4">
          <w:rPr>
            <w:noProof/>
            <w:webHidden/>
          </w:rPr>
        </w:r>
        <w:r w:rsidR="005F03E4">
          <w:rPr>
            <w:noProof/>
            <w:webHidden/>
          </w:rPr>
          <w:fldChar w:fldCharType="separate"/>
        </w:r>
        <w:r w:rsidR="005F03E4">
          <w:rPr>
            <w:noProof/>
            <w:webHidden/>
          </w:rPr>
          <w:t>VI</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34" w:history="1">
        <w:r w:rsidR="005F03E4" w:rsidRPr="0049427A">
          <w:rPr>
            <w:rStyle w:val="Kpr"/>
            <w:noProof/>
          </w:rPr>
          <w:t>RESİMLER DİZİNİ</w:t>
        </w:r>
        <w:r w:rsidR="005F03E4">
          <w:rPr>
            <w:noProof/>
            <w:webHidden/>
          </w:rPr>
          <w:tab/>
        </w:r>
        <w:r w:rsidR="005F03E4">
          <w:rPr>
            <w:noProof/>
            <w:webHidden/>
          </w:rPr>
          <w:fldChar w:fldCharType="begin"/>
        </w:r>
        <w:r w:rsidR="005F03E4">
          <w:rPr>
            <w:noProof/>
            <w:webHidden/>
          </w:rPr>
          <w:instrText xml:space="preserve"> PAGEREF _Toc69048734 \h </w:instrText>
        </w:r>
        <w:r w:rsidR="005F03E4">
          <w:rPr>
            <w:noProof/>
            <w:webHidden/>
          </w:rPr>
        </w:r>
        <w:r w:rsidR="005F03E4">
          <w:rPr>
            <w:noProof/>
            <w:webHidden/>
          </w:rPr>
          <w:fldChar w:fldCharType="separate"/>
        </w:r>
        <w:r w:rsidR="005F03E4">
          <w:rPr>
            <w:noProof/>
            <w:webHidden/>
          </w:rPr>
          <w:t>VII</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35" w:history="1">
        <w:r w:rsidR="005F03E4" w:rsidRPr="0049427A">
          <w:rPr>
            <w:rStyle w:val="Kpr"/>
            <w:noProof/>
          </w:rPr>
          <w:t>TABLOLAR DİZİNİ</w:t>
        </w:r>
        <w:r w:rsidR="005F03E4">
          <w:rPr>
            <w:noProof/>
            <w:webHidden/>
          </w:rPr>
          <w:tab/>
        </w:r>
        <w:r w:rsidR="005F03E4">
          <w:rPr>
            <w:noProof/>
            <w:webHidden/>
          </w:rPr>
          <w:fldChar w:fldCharType="begin"/>
        </w:r>
        <w:r w:rsidR="005F03E4">
          <w:rPr>
            <w:noProof/>
            <w:webHidden/>
          </w:rPr>
          <w:instrText xml:space="preserve"> PAGEREF _Toc69048735 \h </w:instrText>
        </w:r>
        <w:r w:rsidR="005F03E4">
          <w:rPr>
            <w:noProof/>
            <w:webHidden/>
          </w:rPr>
        </w:r>
        <w:r w:rsidR="005F03E4">
          <w:rPr>
            <w:noProof/>
            <w:webHidden/>
          </w:rPr>
          <w:fldChar w:fldCharType="separate"/>
        </w:r>
        <w:r w:rsidR="005F03E4">
          <w:rPr>
            <w:noProof/>
            <w:webHidden/>
          </w:rPr>
          <w:t>IX</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36" w:history="1">
        <w:r w:rsidR="005F03E4" w:rsidRPr="0049427A">
          <w:rPr>
            <w:rStyle w:val="Kpr"/>
            <w:noProof/>
          </w:rPr>
          <w:t>ÖZET</w:t>
        </w:r>
        <w:r w:rsidR="005F03E4">
          <w:rPr>
            <w:noProof/>
            <w:webHidden/>
          </w:rPr>
          <w:tab/>
        </w:r>
        <w:r w:rsidR="005F03E4">
          <w:rPr>
            <w:noProof/>
            <w:webHidden/>
          </w:rPr>
          <w:fldChar w:fldCharType="begin"/>
        </w:r>
        <w:r w:rsidR="005F03E4">
          <w:rPr>
            <w:noProof/>
            <w:webHidden/>
          </w:rPr>
          <w:instrText xml:space="preserve"> PAGEREF _Toc69048736 \h </w:instrText>
        </w:r>
        <w:r w:rsidR="005F03E4">
          <w:rPr>
            <w:noProof/>
            <w:webHidden/>
          </w:rPr>
        </w:r>
        <w:r w:rsidR="005F03E4">
          <w:rPr>
            <w:noProof/>
            <w:webHidden/>
          </w:rPr>
          <w:fldChar w:fldCharType="separate"/>
        </w:r>
        <w:r w:rsidR="005F03E4">
          <w:rPr>
            <w:noProof/>
            <w:webHidden/>
          </w:rPr>
          <w:t>X</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37" w:history="1">
        <w:r w:rsidR="005F03E4" w:rsidRPr="0049427A">
          <w:rPr>
            <w:rStyle w:val="Kpr"/>
            <w:noProof/>
          </w:rPr>
          <w:t>SUMMARY</w:t>
        </w:r>
        <w:r w:rsidR="005F03E4">
          <w:rPr>
            <w:noProof/>
            <w:webHidden/>
          </w:rPr>
          <w:tab/>
        </w:r>
        <w:r w:rsidR="005F03E4">
          <w:rPr>
            <w:noProof/>
            <w:webHidden/>
          </w:rPr>
          <w:fldChar w:fldCharType="begin"/>
        </w:r>
        <w:r w:rsidR="005F03E4">
          <w:rPr>
            <w:noProof/>
            <w:webHidden/>
          </w:rPr>
          <w:instrText xml:space="preserve"> PAGEREF _Toc69048737 \h </w:instrText>
        </w:r>
        <w:r w:rsidR="005F03E4">
          <w:rPr>
            <w:noProof/>
            <w:webHidden/>
          </w:rPr>
        </w:r>
        <w:r w:rsidR="005F03E4">
          <w:rPr>
            <w:noProof/>
            <w:webHidden/>
          </w:rPr>
          <w:fldChar w:fldCharType="separate"/>
        </w:r>
        <w:r w:rsidR="005F03E4">
          <w:rPr>
            <w:noProof/>
            <w:webHidden/>
          </w:rPr>
          <w:t>XI</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38" w:history="1">
        <w:r w:rsidR="005F03E4" w:rsidRPr="0049427A">
          <w:rPr>
            <w:rStyle w:val="Kpr"/>
            <w:noProof/>
          </w:rPr>
          <w:t>1. GİRİŞ</w:t>
        </w:r>
        <w:r w:rsidR="005F03E4">
          <w:rPr>
            <w:noProof/>
            <w:webHidden/>
          </w:rPr>
          <w:tab/>
        </w:r>
        <w:r w:rsidR="005F03E4">
          <w:rPr>
            <w:noProof/>
            <w:webHidden/>
          </w:rPr>
          <w:fldChar w:fldCharType="begin"/>
        </w:r>
        <w:r w:rsidR="005F03E4">
          <w:rPr>
            <w:noProof/>
            <w:webHidden/>
          </w:rPr>
          <w:instrText xml:space="preserve"> PAGEREF _Toc69048738 \h </w:instrText>
        </w:r>
        <w:r w:rsidR="005F03E4">
          <w:rPr>
            <w:noProof/>
            <w:webHidden/>
          </w:rPr>
        </w:r>
        <w:r w:rsidR="005F03E4">
          <w:rPr>
            <w:noProof/>
            <w:webHidden/>
          </w:rPr>
          <w:fldChar w:fldCharType="separate"/>
        </w:r>
        <w:r w:rsidR="005F03E4">
          <w:rPr>
            <w:noProof/>
            <w:webHidden/>
          </w:rPr>
          <w:t>1</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39" w:history="1">
        <w:r w:rsidR="005F03E4" w:rsidRPr="0049427A">
          <w:rPr>
            <w:rStyle w:val="Kpr"/>
            <w:noProof/>
          </w:rPr>
          <w:t>2. GENEL BİLGİLER</w:t>
        </w:r>
        <w:r w:rsidR="005F03E4">
          <w:rPr>
            <w:noProof/>
            <w:webHidden/>
          </w:rPr>
          <w:tab/>
        </w:r>
        <w:r w:rsidR="005F03E4">
          <w:rPr>
            <w:noProof/>
            <w:webHidden/>
          </w:rPr>
          <w:fldChar w:fldCharType="begin"/>
        </w:r>
        <w:r w:rsidR="005F03E4">
          <w:rPr>
            <w:noProof/>
            <w:webHidden/>
          </w:rPr>
          <w:instrText xml:space="preserve"> PAGEREF _Toc69048739 \h </w:instrText>
        </w:r>
        <w:r w:rsidR="005F03E4">
          <w:rPr>
            <w:noProof/>
            <w:webHidden/>
          </w:rPr>
        </w:r>
        <w:r w:rsidR="005F03E4">
          <w:rPr>
            <w:noProof/>
            <w:webHidden/>
          </w:rPr>
          <w:fldChar w:fldCharType="separate"/>
        </w:r>
        <w:r w:rsidR="005F03E4">
          <w:rPr>
            <w:noProof/>
            <w:webHidden/>
          </w:rPr>
          <w:t>3</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0" w:history="1">
        <w:r w:rsidR="005F03E4" w:rsidRPr="0049427A">
          <w:rPr>
            <w:rStyle w:val="Kpr"/>
            <w:noProof/>
          </w:rPr>
          <w:t>2.1. TESTİS</w:t>
        </w:r>
        <w:r w:rsidR="005F03E4">
          <w:rPr>
            <w:noProof/>
            <w:webHidden/>
          </w:rPr>
          <w:tab/>
        </w:r>
        <w:r w:rsidR="005F03E4">
          <w:rPr>
            <w:noProof/>
            <w:webHidden/>
          </w:rPr>
          <w:fldChar w:fldCharType="begin"/>
        </w:r>
        <w:r w:rsidR="005F03E4">
          <w:rPr>
            <w:noProof/>
            <w:webHidden/>
          </w:rPr>
          <w:instrText xml:space="preserve"> PAGEREF _Toc69048740 \h </w:instrText>
        </w:r>
        <w:r w:rsidR="005F03E4">
          <w:rPr>
            <w:noProof/>
            <w:webHidden/>
          </w:rPr>
        </w:r>
        <w:r w:rsidR="005F03E4">
          <w:rPr>
            <w:noProof/>
            <w:webHidden/>
          </w:rPr>
          <w:fldChar w:fldCharType="separate"/>
        </w:r>
        <w:r w:rsidR="005F03E4">
          <w:rPr>
            <w:noProof/>
            <w:webHidden/>
          </w:rPr>
          <w:t>3</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1" w:history="1">
        <w:r w:rsidR="005F03E4" w:rsidRPr="0049427A">
          <w:rPr>
            <w:rStyle w:val="Kpr"/>
            <w:noProof/>
          </w:rPr>
          <w:t>2.1.1. Testisin Embriyonal Gelişimi</w:t>
        </w:r>
        <w:r w:rsidR="005F03E4">
          <w:rPr>
            <w:noProof/>
            <w:webHidden/>
          </w:rPr>
          <w:tab/>
        </w:r>
        <w:r w:rsidR="005F03E4">
          <w:rPr>
            <w:noProof/>
            <w:webHidden/>
          </w:rPr>
          <w:fldChar w:fldCharType="begin"/>
        </w:r>
        <w:r w:rsidR="005F03E4">
          <w:rPr>
            <w:noProof/>
            <w:webHidden/>
          </w:rPr>
          <w:instrText xml:space="preserve"> PAGEREF _Toc69048741 \h </w:instrText>
        </w:r>
        <w:r w:rsidR="005F03E4">
          <w:rPr>
            <w:noProof/>
            <w:webHidden/>
          </w:rPr>
        </w:r>
        <w:r w:rsidR="005F03E4">
          <w:rPr>
            <w:noProof/>
            <w:webHidden/>
          </w:rPr>
          <w:fldChar w:fldCharType="separate"/>
        </w:r>
        <w:r w:rsidR="005F03E4">
          <w:rPr>
            <w:noProof/>
            <w:webHidden/>
          </w:rPr>
          <w:t>3</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2" w:history="1">
        <w:r w:rsidR="005F03E4" w:rsidRPr="0049427A">
          <w:rPr>
            <w:rStyle w:val="Kpr"/>
            <w:noProof/>
          </w:rPr>
          <w:t>2.1.2. Testisin Histolojik Yapısı</w:t>
        </w:r>
        <w:r w:rsidR="005F03E4">
          <w:rPr>
            <w:noProof/>
            <w:webHidden/>
          </w:rPr>
          <w:tab/>
        </w:r>
        <w:r w:rsidR="005F03E4">
          <w:rPr>
            <w:noProof/>
            <w:webHidden/>
          </w:rPr>
          <w:fldChar w:fldCharType="begin"/>
        </w:r>
        <w:r w:rsidR="005F03E4">
          <w:rPr>
            <w:noProof/>
            <w:webHidden/>
          </w:rPr>
          <w:instrText xml:space="preserve"> PAGEREF _Toc69048742 \h </w:instrText>
        </w:r>
        <w:r w:rsidR="005F03E4">
          <w:rPr>
            <w:noProof/>
            <w:webHidden/>
          </w:rPr>
        </w:r>
        <w:r w:rsidR="005F03E4">
          <w:rPr>
            <w:noProof/>
            <w:webHidden/>
          </w:rPr>
          <w:fldChar w:fldCharType="separate"/>
        </w:r>
        <w:r w:rsidR="005F03E4">
          <w:rPr>
            <w:noProof/>
            <w:webHidden/>
          </w:rPr>
          <w:t>4</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3" w:history="1">
        <w:r w:rsidR="005F03E4" w:rsidRPr="0049427A">
          <w:rPr>
            <w:rStyle w:val="Kpr"/>
            <w:noProof/>
          </w:rPr>
          <w:t>2.1.3. Seminifer Tübül ve Hücreleri</w:t>
        </w:r>
        <w:r w:rsidR="005F03E4">
          <w:rPr>
            <w:noProof/>
            <w:webHidden/>
          </w:rPr>
          <w:tab/>
        </w:r>
        <w:r w:rsidR="005F03E4">
          <w:rPr>
            <w:noProof/>
            <w:webHidden/>
          </w:rPr>
          <w:fldChar w:fldCharType="begin"/>
        </w:r>
        <w:r w:rsidR="005F03E4">
          <w:rPr>
            <w:noProof/>
            <w:webHidden/>
          </w:rPr>
          <w:instrText xml:space="preserve"> PAGEREF _Toc69048743 \h </w:instrText>
        </w:r>
        <w:r w:rsidR="005F03E4">
          <w:rPr>
            <w:noProof/>
            <w:webHidden/>
          </w:rPr>
        </w:r>
        <w:r w:rsidR="005F03E4">
          <w:rPr>
            <w:noProof/>
            <w:webHidden/>
          </w:rPr>
          <w:fldChar w:fldCharType="separate"/>
        </w:r>
        <w:r w:rsidR="005F03E4">
          <w:rPr>
            <w:noProof/>
            <w:webHidden/>
          </w:rPr>
          <w:t>4</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4" w:history="1">
        <w:r w:rsidR="005F03E4" w:rsidRPr="0049427A">
          <w:rPr>
            <w:rStyle w:val="Kpr"/>
            <w:noProof/>
          </w:rPr>
          <w:t>2.1.3.1. Sertoli Hücreleri</w:t>
        </w:r>
        <w:r w:rsidR="005F03E4">
          <w:rPr>
            <w:noProof/>
            <w:webHidden/>
          </w:rPr>
          <w:tab/>
        </w:r>
        <w:r w:rsidR="005F03E4">
          <w:rPr>
            <w:noProof/>
            <w:webHidden/>
          </w:rPr>
          <w:fldChar w:fldCharType="begin"/>
        </w:r>
        <w:r w:rsidR="005F03E4">
          <w:rPr>
            <w:noProof/>
            <w:webHidden/>
          </w:rPr>
          <w:instrText xml:space="preserve"> PAGEREF _Toc69048744 \h </w:instrText>
        </w:r>
        <w:r w:rsidR="005F03E4">
          <w:rPr>
            <w:noProof/>
            <w:webHidden/>
          </w:rPr>
        </w:r>
        <w:r w:rsidR="005F03E4">
          <w:rPr>
            <w:noProof/>
            <w:webHidden/>
          </w:rPr>
          <w:fldChar w:fldCharType="separate"/>
        </w:r>
        <w:r w:rsidR="005F03E4">
          <w:rPr>
            <w:noProof/>
            <w:webHidden/>
          </w:rPr>
          <w:t>5</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5" w:history="1">
        <w:r w:rsidR="005F03E4" w:rsidRPr="0049427A">
          <w:rPr>
            <w:rStyle w:val="Kpr"/>
            <w:noProof/>
          </w:rPr>
          <w:t>2.1.3.2. Spermatogenik Seri Hücreler</w:t>
        </w:r>
        <w:r w:rsidR="005F03E4">
          <w:rPr>
            <w:noProof/>
            <w:webHidden/>
          </w:rPr>
          <w:tab/>
        </w:r>
        <w:r w:rsidR="005F03E4">
          <w:rPr>
            <w:noProof/>
            <w:webHidden/>
          </w:rPr>
          <w:fldChar w:fldCharType="begin"/>
        </w:r>
        <w:r w:rsidR="005F03E4">
          <w:rPr>
            <w:noProof/>
            <w:webHidden/>
          </w:rPr>
          <w:instrText xml:space="preserve"> PAGEREF _Toc69048745 \h </w:instrText>
        </w:r>
        <w:r w:rsidR="005F03E4">
          <w:rPr>
            <w:noProof/>
            <w:webHidden/>
          </w:rPr>
        </w:r>
        <w:r w:rsidR="005F03E4">
          <w:rPr>
            <w:noProof/>
            <w:webHidden/>
          </w:rPr>
          <w:fldChar w:fldCharType="separate"/>
        </w:r>
        <w:r w:rsidR="005F03E4">
          <w:rPr>
            <w:noProof/>
            <w:webHidden/>
          </w:rPr>
          <w:t>6</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6" w:history="1">
        <w:r w:rsidR="005F03E4" w:rsidRPr="0049427A">
          <w:rPr>
            <w:rStyle w:val="Kpr"/>
            <w:noProof/>
          </w:rPr>
          <w:t>2.1.4. İnterstisyel Alan</w:t>
        </w:r>
        <w:r w:rsidR="005F03E4">
          <w:rPr>
            <w:noProof/>
            <w:webHidden/>
          </w:rPr>
          <w:tab/>
        </w:r>
        <w:r w:rsidR="005F03E4">
          <w:rPr>
            <w:noProof/>
            <w:webHidden/>
          </w:rPr>
          <w:fldChar w:fldCharType="begin"/>
        </w:r>
        <w:r w:rsidR="005F03E4">
          <w:rPr>
            <w:noProof/>
            <w:webHidden/>
          </w:rPr>
          <w:instrText xml:space="preserve"> PAGEREF _Toc69048746 \h </w:instrText>
        </w:r>
        <w:r w:rsidR="005F03E4">
          <w:rPr>
            <w:noProof/>
            <w:webHidden/>
          </w:rPr>
        </w:r>
        <w:r w:rsidR="005F03E4">
          <w:rPr>
            <w:noProof/>
            <w:webHidden/>
          </w:rPr>
          <w:fldChar w:fldCharType="separate"/>
        </w:r>
        <w:r w:rsidR="005F03E4">
          <w:rPr>
            <w:noProof/>
            <w:webHidden/>
          </w:rPr>
          <w:t>8</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7" w:history="1">
        <w:r w:rsidR="005F03E4" w:rsidRPr="0049427A">
          <w:rPr>
            <w:rStyle w:val="Kpr"/>
            <w:noProof/>
          </w:rPr>
          <w:t>2.1.4.1. Leydig Hücresi</w:t>
        </w:r>
        <w:r w:rsidR="005F03E4">
          <w:rPr>
            <w:noProof/>
            <w:webHidden/>
          </w:rPr>
          <w:tab/>
        </w:r>
        <w:r w:rsidR="005F03E4">
          <w:rPr>
            <w:noProof/>
            <w:webHidden/>
          </w:rPr>
          <w:fldChar w:fldCharType="begin"/>
        </w:r>
        <w:r w:rsidR="005F03E4">
          <w:rPr>
            <w:noProof/>
            <w:webHidden/>
          </w:rPr>
          <w:instrText xml:space="preserve"> PAGEREF _Toc69048747 \h </w:instrText>
        </w:r>
        <w:r w:rsidR="005F03E4">
          <w:rPr>
            <w:noProof/>
            <w:webHidden/>
          </w:rPr>
        </w:r>
        <w:r w:rsidR="005F03E4">
          <w:rPr>
            <w:noProof/>
            <w:webHidden/>
          </w:rPr>
          <w:fldChar w:fldCharType="separate"/>
        </w:r>
        <w:r w:rsidR="005F03E4">
          <w:rPr>
            <w:noProof/>
            <w:webHidden/>
          </w:rPr>
          <w:t>9</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8" w:history="1">
        <w:r w:rsidR="005F03E4" w:rsidRPr="0049427A">
          <w:rPr>
            <w:rStyle w:val="Kpr"/>
            <w:noProof/>
          </w:rPr>
          <w:t>2.1.4.1.1. Testosteron</w:t>
        </w:r>
        <w:r w:rsidR="005F03E4">
          <w:rPr>
            <w:noProof/>
            <w:webHidden/>
          </w:rPr>
          <w:tab/>
        </w:r>
        <w:r w:rsidR="005F03E4">
          <w:rPr>
            <w:noProof/>
            <w:webHidden/>
          </w:rPr>
          <w:fldChar w:fldCharType="begin"/>
        </w:r>
        <w:r w:rsidR="005F03E4">
          <w:rPr>
            <w:noProof/>
            <w:webHidden/>
          </w:rPr>
          <w:instrText xml:space="preserve"> PAGEREF _Toc69048748 \h </w:instrText>
        </w:r>
        <w:r w:rsidR="005F03E4">
          <w:rPr>
            <w:noProof/>
            <w:webHidden/>
          </w:rPr>
        </w:r>
        <w:r w:rsidR="005F03E4">
          <w:rPr>
            <w:noProof/>
            <w:webHidden/>
          </w:rPr>
          <w:fldChar w:fldCharType="separate"/>
        </w:r>
        <w:r w:rsidR="005F03E4">
          <w:rPr>
            <w:noProof/>
            <w:webHidden/>
          </w:rPr>
          <w:t>9</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49" w:history="1">
        <w:r w:rsidR="005F03E4" w:rsidRPr="0049427A">
          <w:rPr>
            <w:rStyle w:val="Kpr"/>
            <w:noProof/>
          </w:rPr>
          <w:t>2.1.4.2. Miyoid Hücreler</w:t>
        </w:r>
        <w:r w:rsidR="005F03E4">
          <w:rPr>
            <w:noProof/>
            <w:webHidden/>
          </w:rPr>
          <w:tab/>
        </w:r>
        <w:r w:rsidR="005F03E4">
          <w:rPr>
            <w:noProof/>
            <w:webHidden/>
          </w:rPr>
          <w:fldChar w:fldCharType="begin"/>
        </w:r>
        <w:r w:rsidR="005F03E4">
          <w:rPr>
            <w:noProof/>
            <w:webHidden/>
          </w:rPr>
          <w:instrText xml:space="preserve"> PAGEREF _Toc69048749 \h </w:instrText>
        </w:r>
        <w:r w:rsidR="005F03E4">
          <w:rPr>
            <w:noProof/>
            <w:webHidden/>
          </w:rPr>
        </w:r>
        <w:r w:rsidR="005F03E4">
          <w:rPr>
            <w:noProof/>
            <w:webHidden/>
          </w:rPr>
          <w:fldChar w:fldCharType="separate"/>
        </w:r>
        <w:r w:rsidR="005F03E4">
          <w:rPr>
            <w:noProof/>
            <w:webHidden/>
          </w:rPr>
          <w:t>10</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0" w:history="1">
        <w:r w:rsidR="005F03E4" w:rsidRPr="0049427A">
          <w:rPr>
            <w:rStyle w:val="Kpr"/>
            <w:noProof/>
          </w:rPr>
          <w:t>2.2. APOPTOZ</w:t>
        </w:r>
        <w:r w:rsidR="005F03E4">
          <w:rPr>
            <w:noProof/>
            <w:webHidden/>
          </w:rPr>
          <w:tab/>
        </w:r>
        <w:r w:rsidR="005F03E4">
          <w:rPr>
            <w:noProof/>
            <w:webHidden/>
          </w:rPr>
          <w:fldChar w:fldCharType="begin"/>
        </w:r>
        <w:r w:rsidR="005F03E4">
          <w:rPr>
            <w:noProof/>
            <w:webHidden/>
          </w:rPr>
          <w:instrText xml:space="preserve"> PAGEREF _Toc69048750 \h </w:instrText>
        </w:r>
        <w:r w:rsidR="005F03E4">
          <w:rPr>
            <w:noProof/>
            <w:webHidden/>
          </w:rPr>
        </w:r>
        <w:r w:rsidR="005F03E4">
          <w:rPr>
            <w:noProof/>
            <w:webHidden/>
          </w:rPr>
          <w:fldChar w:fldCharType="separate"/>
        </w:r>
        <w:r w:rsidR="005F03E4">
          <w:rPr>
            <w:noProof/>
            <w:webHidden/>
          </w:rPr>
          <w:t>10</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1" w:history="1">
        <w:r w:rsidR="005F03E4" w:rsidRPr="0049427A">
          <w:rPr>
            <w:rStyle w:val="Kpr"/>
            <w:noProof/>
          </w:rPr>
          <w:t>2.2.1. Kaspazlar</w:t>
        </w:r>
        <w:r w:rsidR="005F03E4">
          <w:rPr>
            <w:noProof/>
            <w:webHidden/>
          </w:rPr>
          <w:tab/>
        </w:r>
        <w:r w:rsidR="005F03E4">
          <w:rPr>
            <w:noProof/>
            <w:webHidden/>
          </w:rPr>
          <w:fldChar w:fldCharType="begin"/>
        </w:r>
        <w:r w:rsidR="005F03E4">
          <w:rPr>
            <w:noProof/>
            <w:webHidden/>
          </w:rPr>
          <w:instrText xml:space="preserve"> PAGEREF _Toc69048751 \h </w:instrText>
        </w:r>
        <w:r w:rsidR="005F03E4">
          <w:rPr>
            <w:noProof/>
            <w:webHidden/>
          </w:rPr>
        </w:r>
        <w:r w:rsidR="005F03E4">
          <w:rPr>
            <w:noProof/>
            <w:webHidden/>
          </w:rPr>
          <w:fldChar w:fldCharType="separate"/>
        </w:r>
        <w:r w:rsidR="005F03E4">
          <w:rPr>
            <w:noProof/>
            <w:webHidden/>
          </w:rPr>
          <w:t>13</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2" w:history="1">
        <w:r w:rsidR="005F03E4" w:rsidRPr="0049427A">
          <w:rPr>
            <w:rStyle w:val="Kpr"/>
            <w:noProof/>
          </w:rPr>
          <w:t>2.2.1.1. Kaspaz-3</w:t>
        </w:r>
        <w:r w:rsidR="005F03E4">
          <w:rPr>
            <w:noProof/>
            <w:webHidden/>
          </w:rPr>
          <w:tab/>
        </w:r>
        <w:r w:rsidR="005F03E4">
          <w:rPr>
            <w:noProof/>
            <w:webHidden/>
          </w:rPr>
          <w:fldChar w:fldCharType="begin"/>
        </w:r>
        <w:r w:rsidR="005F03E4">
          <w:rPr>
            <w:noProof/>
            <w:webHidden/>
          </w:rPr>
          <w:instrText xml:space="preserve"> PAGEREF _Toc69048752 \h </w:instrText>
        </w:r>
        <w:r w:rsidR="005F03E4">
          <w:rPr>
            <w:noProof/>
            <w:webHidden/>
          </w:rPr>
        </w:r>
        <w:r w:rsidR="005F03E4">
          <w:rPr>
            <w:noProof/>
            <w:webHidden/>
          </w:rPr>
          <w:fldChar w:fldCharType="separate"/>
        </w:r>
        <w:r w:rsidR="005F03E4">
          <w:rPr>
            <w:noProof/>
            <w:webHidden/>
          </w:rPr>
          <w:t>13</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3" w:history="1">
        <w:r w:rsidR="005F03E4" w:rsidRPr="0049427A">
          <w:rPr>
            <w:rStyle w:val="Kpr"/>
            <w:noProof/>
          </w:rPr>
          <w:t>2.2.2.2. Apoptoz indükleyici faktör (AIF)</w:t>
        </w:r>
        <w:r w:rsidR="005F03E4">
          <w:rPr>
            <w:noProof/>
            <w:webHidden/>
          </w:rPr>
          <w:tab/>
        </w:r>
        <w:r w:rsidR="005F03E4">
          <w:rPr>
            <w:noProof/>
            <w:webHidden/>
          </w:rPr>
          <w:fldChar w:fldCharType="begin"/>
        </w:r>
        <w:r w:rsidR="005F03E4">
          <w:rPr>
            <w:noProof/>
            <w:webHidden/>
          </w:rPr>
          <w:instrText xml:space="preserve"> PAGEREF _Toc69048753 \h </w:instrText>
        </w:r>
        <w:r w:rsidR="005F03E4">
          <w:rPr>
            <w:noProof/>
            <w:webHidden/>
          </w:rPr>
        </w:r>
        <w:r w:rsidR="005F03E4">
          <w:rPr>
            <w:noProof/>
            <w:webHidden/>
          </w:rPr>
          <w:fldChar w:fldCharType="separate"/>
        </w:r>
        <w:r w:rsidR="005F03E4">
          <w:rPr>
            <w:noProof/>
            <w:webHidden/>
          </w:rPr>
          <w:t>14</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4" w:history="1">
        <w:r w:rsidR="005F03E4" w:rsidRPr="0049427A">
          <w:rPr>
            <w:rStyle w:val="Kpr"/>
            <w:noProof/>
          </w:rPr>
          <w:t>2.3. OTOFAJİ</w:t>
        </w:r>
        <w:r w:rsidR="005F03E4">
          <w:rPr>
            <w:noProof/>
            <w:webHidden/>
          </w:rPr>
          <w:tab/>
        </w:r>
        <w:r w:rsidR="005F03E4">
          <w:rPr>
            <w:noProof/>
            <w:webHidden/>
          </w:rPr>
          <w:fldChar w:fldCharType="begin"/>
        </w:r>
        <w:r w:rsidR="005F03E4">
          <w:rPr>
            <w:noProof/>
            <w:webHidden/>
          </w:rPr>
          <w:instrText xml:space="preserve"> PAGEREF _Toc69048754 \h </w:instrText>
        </w:r>
        <w:r w:rsidR="005F03E4">
          <w:rPr>
            <w:noProof/>
            <w:webHidden/>
          </w:rPr>
        </w:r>
        <w:r w:rsidR="005F03E4">
          <w:rPr>
            <w:noProof/>
            <w:webHidden/>
          </w:rPr>
          <w:fldChar w:fldCharType="separate"/>
        </w:r>
        <w:r w:rsidR="005F03E4">
          <w:rPr>
            <w:noProof/>
            <w:webHidden/>
          </w:rPr>
          <w:t>14</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5" w:history="1">
        <w:r w:rsidR="005F03E4" w:rsidRPr="0049427A">
          <w:rPr>
            <w:rStyle w:val="Kpr"/>
            <w:noProof/>
          </w:rPr>
          <w:t>2.3.1. Hafif Zincir 3 Beta (Light Chain 3βeta (LC3B))</w:t>
        </w:r>
        <w:r w:rsidR="005F03E4">
          <w:rPr>
            <w:noProof/>
            <w:webHidden/>
          </w:rPr>
          <w:tab/>
        </w:r>
        <w:r w:rsidR="005F03E4">
          <w:rPr>
            <w:noProof/>
            <w:webHidden/>
          </w:rPr>
          <w:fldChar w:fldCharType="begin"/>
        </w:r>
        <w:r w:rsidR="005F03E4">
          <w:rPr>
            <w:noProof/>
            <w:webHidden/>
          </w:rPr>
          <w:instrText xml:space="preserve"> PAGEREF _Toc69048755 \h </w:instrText>
        </w:r>
        <w:r w:rsidR="005F03E4">
          <w:rPr>
            <w:noProof/>
            <w:webHidden/>
          </w:rPr>
        </w:r>
        <w:r w:rsidR="005F03E4">
          <w:rPr>
            <w:noProof/>
            <w:webHidden/>
          </w:rPr>
          <w:fldChar w:fldCharType="separate"/>
        </w:r>
        <w:r w:rsidR="005F03E4">
          <w:rPr>
            <w:noProof/>
            <w:webHidden/>
          </w:rPr>
          <w:t>16</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6" w:history="1">
        <w:r w:rsidR="005F03E4" w:rsidRPr="0049427A">
          <w:rPr>
            <w:rStyle w:val="Kpr"/>
            <w:noProof/>
          </w:rPr>
          <w:t>2.3.2. Otofaji-Lizozom Yolağı</w:t>
        </w:r>
        <w:r w:rsidR="005F03E4">
          <w:rPr>
            <w:noProof/>
            <w:webHidden/>
          </w:rPr>
          <w:tab/>
        </w:r>
        <w:r w:rsidR="005F03E4">
          <w:rPr>
            <w:noProof/>
            <w:webHidden/>
          </w:rPr>
          <w:fldChar w:fldCharType="begin"/>
        </w:r>
        <w:r w:rsidR="005F03E4">
          <w:rPr>
            <w:noProof/>
            <w:webHidden/>
          </w:rPr>
          <w:instrText xml:space="preserve"> PAGEREF _Toc69048756 \h </w:instrText>
        </w:r>
        <w:r w:rsidR="005F03E4">
          <w:rPr>
            <w:noProof/>
            <w:webHidden/>
          </w:rPr>
        </w:r>
        <w:r w:rsidR="005F03E4">
          <w:rPr>
            <w:noProof/>
            <w:webHidden/>
          </w:rPr>
          <w:fldChar w:fldCharType="separate"/>
        </w:r>
        <w:r w:rsidR="005F03E4">
          <w:rPr>
            <w:noProof/>
            <w:webHidden/>
          </w:rPr>
          <w:t>16</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7" w:history="1">
        <w:r w:rsidR="005F03E4" w:rsidRPr="0049427A">
          <w:rPr>
            <w:rStyle w:val="Kpr"/>
            <w:noProof/>
          </w:rPr>
          <w:t>2.3.3. Otofaji ve Apoptoz Hatlarının Karışması</w:t>
        </w:r>
        <w:r w:rsidR="005F03E4">
          <w:rPr>
            <w:noProof/>
            <w:webHidden/>
          </w:rPr>
          <w:tab/>
        </w:r>
        <w:r w:rsidR="005F03E4">
          <w:rPr>
            <w:noProof/>
            <w:webHidden/>
          </w:rPr>
          <w:fldChar w:fldCharType="begin"/>
        </w:r>
        <w:r w:rsidR="005F03E4">
          <w:rPr>
            <w:noProof/>
            <w:webHidden/>
          </w:rPr>
          <w:instrText xml:space="preserve"> PAGEREF _Toc69048757 \h </w:instrText>
        </w:r>
        <w:r w:rsidR="005F03E4">
          <w:rPr>
            <w:noProof/>
            <w:webHidden/>
          </w:rPr>
        </w:r>
        <w:r w:rsidR="005F03E4">
          <w:rPr>
            <w:noProof/>
            <w:webHidden/>
          </w:rPr>
          <w:fldChar w:fldCharType="separate"/>
        </w:r>
        <w:r w:rsidR="005F03E4">
          <w:rPr>
            <w:noProof/>
            <w:webHidden/>
          </w:rPr>
          <w:t>17</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8" w:history="1">
        <w:r w:rsidR="005F03E4" w:rsidRPr="0049427A">
          <w:rPr>
            <w:rStyle w:val="Kpr"/>
            <w:noProof/>
          </w:rPr>
          <w:t>2.4. ROFLUMİLAST</w:t>
        </w:r>
        <w:r w:rsidR="005F03E4">
          <w:rPr>
            <w:noProof/>
            <w:webHidden/>
          </w:rPr>
          <w:tab/>
        </w:r>
        <w:r w:rsidR="005F03E4">
          <w:rPr>
            <w:noProof/>
            <w:webHidden/>
          </w:rPr>
          <w:fldChar w:fldCharType="begin"/>
        </w:r>
        <w:r w:rsidR="005F03E4">
          <w:rPr>
            <w:noProof/>
            <w:webHidden/>
          </w:rPr>
          <w:instrText xml:space="preserve"> PAGEREF _Toc69048758 \h </w:instrText>
        </w:r>
        <w:r w:rsidR="005F03E4">
          <w:rPr>
            <w:noProof/>
            <w:webHidden/>
          </w:rPr>
        </w:r>
        <w:r w:rsidR="005F03E4">
          <w:rPr>
            <w:noProof/>
            <w:webHidden/>
          </w:rPr>
          <w:fldChar w:fldCharType="separate"/>
        </w:r>
        <w:r w:rsidR="005F03E4">
          <w:rPr>
            <w:noProof/>
            <w:webHidden/>
          </w:rPr>
          <w:t>17</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59" w:history="1">
        <w:r w:rsidR="005F03E4" w:rsidRPr="0049427A">
          <w:rPr>
            <w:rStyle w:val="Kpr"/>
            <w:noProof/>
          </w:rPr>
          <w:t>2.4.1. Fosfodiesteraz Ailesi (PDE)</w:t>
        </w:r>
        <w:r w:rsidR="005F03E4">
          <w:rPr>
            <w:noProof/>
            <w:webHidden/>
          </w:rPr>
          <w:tab/>
        </w:r>
        <w:r w:rsidR="005F03E4">
          <w:rPr>
            <w:noProof/>
            <w:webHidden/>
          </w:rPr>
          <w:fldChar w:fldCharType="begin"/>
        </w:r>
        <w:r w:rsidR="005F03E4">
          <w:rPr>
            <w:noProof/>
            <w:webHidden/>
          </w:rPr>
          <w:instrText xml:space="preserve"> PAGEREF _Toc69048759 \h </w:instrText>
        </w:r>
        <w:r w:rsidR="005F03E4">
          <w:rPr>
            <w:noProof/>
            <w:webHidden/>
          </w:rPr>
        </w:r>
        <w:r w:rsidR="005F03E4">
          <w:rPr>
            <w:noProof/>
            <w:webHidden/>
          </w:rPr>
          <w:fldChar w:fldCharType="separate"/>
        </w:r>
        <w:r w:rsidR="005F03E4">
          <w:rPr>
            <w:noProof/>
            <w:webHidden/>
          </w:rPr>
          <w:t>18</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60" w:history="1">
        <w:r w:rsidR="005F03E4" w:rsidRPr="0049427A">
          <w:rPr>
            <w:rStyle w:val="Kpr"/>
            <w:noProof/>
          </w:rPr>
          <w:t>2.4.2. PDE4 Enzimi ve İnhibitörleri</w:t>
        </w:r>
        <w:r w:rsidR="005F03E4">
          <w:rPr>
            <w:noProof/>
            <w:webHidden/>
          </w:rPr>
          <w:tab/>
        </w:r>
        <w:r w:rsidR="005F03E4">
          <w:rPr>
            <w:noProof/>
            <w:webHidden/>
          </w:rPr>
          <w:fldChar w:fldCharType="begin"/>
        </w:r>
        <w:r w:rsidR="005F03E4">
          <w:rPr>
            <w:noProof/>
            <w:webHidden/>
          </w:rPr>
          <w:instrText xml:space="preserve"> PAGEREF _Toc69048760 \h </w:instrText>
        </w:r>
        <w:r w:rsidR="005F03E4">
          <w:rPr>
            <w:noProof/>
            <w:webHidden/>
          </w:rPr>
        </w:r>
        <w:r w:rsidR="005F03E4">
          <w:rPr>
            <w:noProof/>
            <w:webHidden/>
          </w:rPr>
          <w:fldChar w:fldCharType="separate"/>
        </w:r>
        <w:r w:rsidR="005F03E4">
          <w:rPr>
            <w:noProof/>
            <w:webHidden/>
          </w:rPr>
          <w:t>19</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61" w:history="1">
        <w:r w:rsidR="005F03E4" w:rsidRPr="0049427A">
          <w:rPr>
            <w:rStyle w:val="Kpr"/>
            <w:noProof/>
          </w:rPr>
          <w:t>3. MATERYAL VE METOT</w:t>
        </w:r>
        <w:r w:rsidR="005F03E4">
          <w:rPr>
            <w:noProof/>
            <w:webHidden/>
          </w:rPr>
          <w:tab/>
        </w:r>
        <w:r w:rsidR="005F03E4">
          <w:rPr>
            <w:noProof/>
            <w:webHidden/>
          </w:rPr>
          <w:fldChar w:fldCharType="begin"/>
        </w:r>
        <w:r w:rsidR="005F03E4">
          <w:rPr>
            <w:noProof/>
            <w:webHidden/>
          </w:rPr>
          <w:instrText xml:space="preserve"> PAGEREF _Toc69048761 \h </w:instrText>
        </w:r>
        <w:r w:rsidR="005F03E4">
          <w:rPr>
            <w:noProof/>
            <w:webHidden/>
          </w:rPr>
        </w:r>
        <w:r w:rsidR="005F03E4">
          <w:rPr>
            <w:noProof/>
            <w:webHidden/>
          </w:rPr>
          <w:fldChar w:fldCharType="separate"/>
        </w:r>
        <w:r w:rsidR="005F03E4">
          <w:rPr>
            <w:noProof/>
            <w:webHidden/>
          </w:rPr>
          <w:t>20</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62" w:history="1">
        <w:r w:rsidR="005F03E4" w:rsidRPr="0049427A">
          <w:rPr>
            <w:rStyle w:val="Kpr"/>
            <w:noProof/>
          </w:rPr>
          <w:t>3.1. Deney Grupları ve Deney Prosedürü</w:t>
        </w:r>
        <w:r w:rsidR="005F03E4">
          <w:rPr>
            <w:noProof/>
            <w:webHidden/>
          </w:rPr>
          <w:tab/>
        </w:r>
        <w:r w:rsidR="005F03E4">
          <w:rPr>
            <w:noProof/>
            <w:webHidden/>
          </w:rPr>
          <w:fldChar w:fldCharType="begin"/>
        </w:r>
        <w:r w:rsidR="005F03E4">
          <w:rPr>
            <w:noProof/>
            <w:webHidden/>
          </w:rPr>
          <w:instrText xml:space="preserve"> PAGEREF _Toc69048762 \h </w:instrText>
        </w:r>
        <w:r w:rsidR="005F03E4">
          <w:rPr>
            <w:noProof/>
            <w:webHidden/>
          </w:rPr>
        </w:r>
        <w:r w:rsidR="005F03E4">
          <w:rPr>
            <w:noProof/>
            <w:webHidden/>
          </w:rPr>
          <w:fldChar w:fldCharType="separate"/>
        </w:r>
        <w:r w:rsidR="005F03E4">
          <w:rPr>
            <w:noProof/>
            <w:webHidden/>
          </w:rPr>
          <w:t>20</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63" w:history="1">
        <w:r w:rsidR="005F03E4" w:rsidRPr="0049427A">
          <w:rPr>
            <w:rStyle w:val="Kpr"/>
            <w:noProof/>
          </w:rPr>
          <w:t>3.2. Histolojik İncelemeler</w:t>
        </w:r>
        <w:r w:rsidR="005F03E4">
          <w:rPr>
            <w:noProof/>
            <w:webHidden/>
          </w:rPr>
          <w:tab/>
        </w:r>
        <w:r w:rsidR="005F03E4">
          <w:rPr>
            <w:noProof/>
            <w:webHidden/>
          </w:rPr>
          <w:fldChar w:fldCharType="begin"/>
        </w:r>
        <w:r w:rsidR="005F03E4">
          <w:rPr>
            <w:noProof/>
            <w:webHidden/>
          </w:rPr>
          <w:instrText xml:space="preserve"> PAGEREF _Toc69048763 \h </w:instrText>
        </w:r>
        <w:r w:rsidR="005F03E4">
          <w:rPr>
            <w:noProof/>
            <w:webHidden/>
          </w:rPr>
        </w:r>
        <w:r w:rsidR="005F03E4">
          <w:rPr>
            <w:noProof/>
            <w:webHidden/>
          </w:rPr>
          <w:fldChar w:fldCharType="separate"/>
        </w:r>
        <w:r w:rsidR="005F03E4">
          <w:rPr>
            <w:noProof/>
            <w:webHidden/>
          </w:rPr>
          <w:t>21</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64" w:history="1">
        <w:r w:rsidR="005F03E4" w:rsidRPr="0049427A">
          <w:rPr>
            <w:rStyle w:val="Kpr"/>
            <w:noProof/>
          </w:rPr>
          <w:t>3.3. İmmunohistokimyasal İncelemeler</w:t>
        </w:r>
        <w:r w:rsidR="005F03E4">
          <w:rPr>
            <w:noProof/>
            <w:webHidden/>
          </w:rPr>
          <w:tab/>
        </w:r>
        <w:r w:rsidR="005F03E4">
          <w:rPr>
            <w:noProof/>
            <w:webHidden/>
          </w:rPr>
          <w:fldChar w:fldCharType="begin"/>
        </w:r>
        <w:r w:rsidR="005F03E4">
          <w:rPr>
            <w:noProof/>
            <w:webHidden/>
          </w:rPr>
          <w:instrText xml:space="preserve"> PAGEREF _Toc69048764 \h </w:instrText>
        </w:r>
        <w:r w:rsidR="005F03E4">
          <w:rPr>
            <w:noProof/>
            <w:webHidden/>
          </w:rPr>
        </w:r>
        <w:r w:rsidR="005F03E4">
          <w:rPr>
            <w:noProof/>
            <w:webHidden/>
          </w:rPr>
          <w:fldChar w:fldCharType="separate"/>
        </w:r>
        <w:r w:rsidR="005F03E4">
          <w:rPr>
            <w:noProof/>
            <w:webHidden/>
          </w:rPr>
          <w:t>21</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65" w:history="1">
        <w:r w:rsidR="005F03E4" w:rsidRPr="0049427A">
          <w:rPr>
            <w:rStyle w:val="Kpr"/>
            <w:noProof/>
          </w:rPr>
          <w:t>3.4. İmmunfloresans Boyama Yöntemi</w:t>
        </w:r>
        <w:r w:rsidR="005F03E4">
          <w:rPr>
            <w:noProof/>
            <w:webHidden/>
          </w:rPr>
          <w:tab/>
        </w:r>
        <w:r w:rsidR="005F03E4">
          <w:rPr>
            <w:noProof/>
            <w:webHidden/>
          </w:rPr>
          <w:fldChar w:fldCharType="begin"/>
        </w:r>
        <w:r w:rsidR="005F03E4">
          <w:rPr>
            <w:noProof/>
            <w:webHidden/>
          </w:rPr>
          <w:instrText xml:space="preserve"> PAGEREF _Toc69048765 \h </w:instrText>
        </w:r>
        <w:r w:rsidR="005F03E4">
          <w:rPr>
            <w:noProof/>
            <w:webHidden/>
          </w:rPr>
        </w:r>
        <w:r w:rsidR="005F03E4">
          <w:rPr>
            <w:noProof/>
            <w:webHidden/>
          </w:rPr>
          <w:fldChar w:fldCharType="separate"/>
        </w:r>
        <w:r w:rsidR="005F03E4">
          <w:rPr>
            <w:noProof/>
            <w:webHidden/>
          </w:rPr>
          <w:t>22</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66" w:history="1">
        <w:r w:rsidR="005F03E4" w:rsidRPr="0049427A">
          <w:rPr>
            <w:rStyle w:val="Kpr"/>
            <w:noProof/>
          </w:rPr>
          <w:t>3.5. Biyokimyasal Analiz</w:t>
        </w:r>
        <w:r w:rsidR="005F03E4">
          <w:rPr>
            <w:noProof/>
            <w:webHidden/>
          </w:rPr>
          <w:tab/>
        </w:r>
        <w:r w:rsidR="005F03E4">
          <w:rPr>
            <w:noProof/>
            <w:webHidden/>
          </w:rPr>
          <w:fldChar w:fldCharType="begin"/>
        </w:r>
        <w:r w:rsidR="005F03E4">
          <w:rPr>
            <w:noProof/>
            <w:webHidden/>
          </w:rPr>
          <w:instrText xml:space="preserve"> PAGEREF _Toc69048766 \h </w:instrText>
        </w:r>
        <w:r w:rsidR="005F03E4">
          <w:rPr>
            <w:noProof/>
            <w:webHidden/>
          </w:rPr>
        </w:r>
        <w:r w:rsidR="005F03E4">
          <w:rPr>
            <w:noProof/>
            <w:webHidden/>
          </w:rPr>
          <w:fldChar w:fldCharType="separate"/>
        </w:r>
        <w:r w:rsidR="005F03E4">
          <w:rPr>
            <w:noProof/>
            <w:webHidden/>
          </w:rPr>
          <w:t>23</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67" w:history="1">
        <w:r w:rsidR="005F03E4" w:rsidRPr="0049427A">
          <w:rPr>
            <w:rStyle w:val="Kpr"/>
            <w:noProof/>
          </w:rPr>
          <w:t>3.6. Seminifer Tübül Çaplarının Histometrik Hesaplanması</w:t>
        </w:r>
        <w:r w:rsidR="005F03E4">
          <w:rPr>
            <w:noProof/>
            <w:webHidden/>
          </w:rPr>
          <w:tab/>
        </w:r>
        <w:r w:rsidR="005F03E4">
          <w:rPr>
            <w:noProof/>
            <w:webHidden/>
          </w:rPr>
          <w:fldChar w:fldCharType="begin"/>
        </w:r>
        <w:r w:rsidR="005F03E4">
          <w:rPr>
            <w:noProof/>
            <w:webHidden/>
          </w:rPr>
          <w:instrText xml:space="preserve"> PAGEREF _Toc69048767 \h </w:instrText>
        </w:r>
        <w:r w:rsidR="005F03E4">
          <w:rPr>
            <w:noProof/>
            <w:webHidden/>
          </w:rPr>
        </w:r>
        <w:r w:rsidR="005F03E4">
          <w:rPr>
            <w:noProof/>
            <w:webHidden/>
          </w:rPr>
          <w:fldChar w:fldCharType="separate"/>
        </w:r>
        <w:r w:rsidR="005F03E4">
          <w:rPr>
            <w:noProof/>
            <w:webHidden/>
          </w:rPr>
          <w:t>23</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68" w:history="1">
        <w:r w:rsidR="005F03E4" w:rsidRPr="0049427A">
          <w:rPr>
            <w:rStyle w:val="Kpr"/>
            <w:noProof/>
          </w:rPr>
          <w:t>3.7.</w:t>
        </w:r>
        <w:r w:rsidR="005F03E4" w:rsidRPr="0049427A">
          <w:rPr>
            <w:rStyle w:val="Kpr"/>
            <w:i/>
            <w:noProof/>
          </w:rPr>
          <w:t xml:space="preserve"> </w:t>
        </w:r>
        <w:r w:rsidR="005F03E4" w:rsidRPr="0049427A">
          <w:rPr>
            <w:rStyle w:val="Kpr"/>
            <w:noProof/>
          </w:rPr>
          <w:t>İstatistiksel Analiz</w:t>
        </w:r>
        <w:r w:rsidR="005F03E4">
          <w:rPr>
            <w:noProof/>
            <w:webHidden/>
          </w:rPr>
          <w:tab/>
        </w:r>
        <w:r w:rsidR="005F03E4">
          <w:rPr>
            <w:noProof/>
            <w:webHidden/>
          </w:rPr>
          <w:fldChar w:fldCharType="begin"/>
        </w:r>
        <w:r w:rsidR="005F03E4">
          <w:rPr>
            <w:noProof/>
            <w:webHidden/>
          </w:rPr>
          <w:instrText xml:space="preserve"> PAGEREF _Toc69048768 \h </w:instrText>
        </w:r>
        <w:r w:rsidR="005F03E4">
          <w:rPr>
            <w:noProof/>
            <w:webHidden/>
          </w:rPr>
        </w:r>
        <w:r w:rsidR="005F03E4">
          <w:rPr>
            <w:noProof/>
            <w:webHidden/>
          </w:rPr>
          <w:fldChar w:fldCharType="separate"/>
        </w:r>
        <w:r w:rsidR="005F03E4">
          <w:rPr>
            <w:noProof/>
            <w:webHidden/>
          </w:rPr>
          <w:t>23</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69" w:history="1">
        <w:r w:rsidR="005F03E4" w:rsidRPr="0049427A">
          <w:rPr>
            <w:rStyle w:val="Kpr"/>
            <w:noProof/>
          </w:rPr>
          <w:t>4. BULGULAR</w:t>
        </w:r>
        <w:r w:rsidR="005F03E4">
          <w:rPr>
            <w:noProof/>
            <w:webHidden/>
          </w:rPr>
          <w:tab/>
        </w:r>
        <w:r w:rsidR="005F03E4">
          <w:rPr>
            <w:noProof/>
            <w:webHidden/>
          </w:rPr>
          <w:fldChar w:fldCharType="begin"/>
        </w:r>
        <w:r w:rsidR="005F03E4">
          <w:rPr>
            <w:noProof/>
            <w:webHidden/>
          </w:rPr>
          <w:instrText xml:space="preserve"> PAGEREF _Toc69048769 \h </w:instrText>
        </w:r>
        <w:r w:rsidR="005F03E4">
          <w:rPr>
            <w:noProof/>
            <w:webHidden/>
          </w:rPr>
        </w:r>
        <w:r w:rsidR="005F03E4">
          <w:rPr>
            <w:noProof/>
            <w:webHidden/>
          </w:rPr>
          <w:fldChar w:fldCharType="separate"/>
        </w:r>
        <w:r w:rsidR="005F03E4">
          <w:rPr>
            <w:noProof/>
            <w:webHidden/>
          </w:rPr>
          <w:t>25</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70" w:history="1">
        <w:r w:rsidR="005F03E4" w:rsidRPr="0049427A">
          <w:rPr>
            <w:rStyle w:val="Kpr"/>
            <w:noProof/>
          </w:rPr>
          <w:t>4.1. Canlı Ağırlık Bulguları</w:t>
        </w:r>
        <w:r w:rsidR="005F03E4">
          <w:rPr>
            <w:noProof/>
            <w:webHidden/>
          </w:rPr>
          <w:tab/>
        </w:r>
        <w:r w:rsidR="005F03E4">
          <w:rPr>
            <w:noProof/>
            <w:webHidden/>
          </w:rPr>
          <w:fldChar w:fldCharType="begin"/>
        </w:r>
        <w:r w:rsidR="005F03E4">
          <w:rPr>
            <w:noProof/>
            <w:webHidden/>
          </w:rPr>
          <w:instrText xml:space="preserve"> PAGEREF _Toc69048770 \h </w:instrText>
        </w:r>
        <w:r w:rsidR="005F03E4">
          <w:rPr>
            <w:noProof/>
            <w:webHidden/>
          </w:rPr>
        </w:r>
        <w:r w:rsidR="005F03E4">
          <w:rPr>
            <w:noProof/>
            <w:webHidden/>
          </w:rPr>
          <w:fldChar w:fldCharType="separate"/>
        </w:r>
        <w:r w:rsidR="005F03E4">
          <w:rPr>
            <w:noProof/>
            <w:webHidden/>
          </w:rPr>
          <w:t>25</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71" w:history="1">
        <w:r w:rsidR="005F03E4" w:rsidRPr="0049427A">
          <w:rPr>
            <w:rStyle w:val="Kpr"/>
            <w:noProof/>
          </w:rPr>
          <w:t>4.2. Seminifer Tübül Çapı</w:t>
        </w:r>
        <w:r w:rsidR="005F03E4">
          <w:rPr>
            <w:noProof/>
            <w:webHidden/>
          </w:rPr>
          <w:tab/>
        </w:r>
        <w:r w:rsidR="005F03E4">
          <w:rPr>
            <w:noProof/>
            <w:webHidden/>
          </w:rPr>
          <w:fldChar w:fldCharType="begin"/>
        </w:r>
        <w:r w:rsidR="005F03E4">
          <w:rPr>
            <w:noProof/>
            <w:webHidden/>
          </w:rPr>
          <w:instrText xml:space="preserve"> PAGEREF _Toc69048771 \h </w:instrText>
        </w:r>
        <w:r w:rsidR="005F03E4">
          <w:rPr>
            <w:noProof/>
            <w:webHidden/>
          </w:rPr>
        </w:r>
        <w:r w:rsidR="005F03E4">
          <w:rPr>
            <w:noProof/>
            <w:webHidden/>
          </w:rPr>
          <w:fldChar w:fldCharType="separate"/>
        </w:r>
        <w:r w:rsidR="005F03E4">
          <w:rPr>
            <w:noProof/>
            <w:webHidden/>
          </w:rPr>
          <w:t>26</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72" w:history="1">
        <w:r w:rsidR="005F03E4" w:rsidRPr="0049427A">
          <w:rPr>
            <w:rStyle w:val="Kpr"/>
            <w:noProof/>
          </w:rPr>
          <w:t>4.3. Johnsen Testiküler Biyopsi Skoru’na Ait</w:t>
        </w:r>
        <w:r w:rsidR="005F03E4" w:rsidRPr="0049427A">
          <w:rPr>
            <w:rStyle w:val="Kpr"/>
            <w:noProof/>
            <w:spacing w:val="-5"/>
          </w:rPr>
          <w:t xml:space="preserve"> </w:t>
        </w:r>
        <w:r w:rsidR="005F03E4" w:rsidRPr="0049427A">
          <w:rPr>
            <w:rStyle w:val="Kpr"/>
            <w:noProof/>
          </w:rPr>
          <w:t>Sonuçlar</w:t>
        </w:r>
        <w:r w:rsidR="005F03E4">
          <w:rPr>
            <w:noProof/>
            <w:webHidden/>
          </w:rPr>
          <w:tab/>
        </w:r>
        <w:r w:rsidR="005F03E4">
          <w:rPr>
            <w:noProof/>
            <w:webHidden/>
          </w:rPr>
          <w:fldChar w:fldCharType="begin"/>
        </w:r>
        <w:r w:rsidR="005F03E4">
          <w:rPr>
            <w:noProof/>
            <w:webHidden/>
          </w:rPr>
          <w:instrText xml:space="preserve"> PAGEREF _Toc69048772 \h </w:instrText>
        </w:r>
        <w:r w:rsidR="005F03E4">
          <w:rPr>
            <w:noProof/>
            <w:webHidden/>
          </w:rPr>
        </w:r>
        <w:r w:rsidR="005F03E4">
          <w:rPr>
            <w:noProof/>
            <w:webHidden/>
          </w:rPr>
          <w:fldChar w:fldCharType="separate"/>
        </w:r>
        <w:r w:rsidR="005F03E4">
          <w:rPr>
            <w:noProof/>
            <w:webHidden/>
          </w:rPr>
          <w:t>27</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73" w:history="1">
        <w:r w:rsidR="005F03E4" w:rsidRPr="0049427A">
          <w:rPr>
            <w:rStyle w:val="Kpr"/>
            <w:noProof/>
          </w:rPr>
          <w:t>4.4. Histopatolojik Bulgular</w:t>
        </w:r>
        <w:r w:rsidR="005F03E4">
          <w:rPr>
            <w:noProof/>
            <w:webHidden/>
          </w:rPr>
          <w:tab/>
        </w:r>
        <w:r w:rsidR="005F03E4">
          <w:rPr>
            <w:noProof/>
            <w:webHidden/>
          </w:rPr>
          <w:fldChar w:fldCharType="begin"/>
        </w:r>
        <w:r w:rsidR="005F03E4">
          <w:rPr>
            <w:noProof/>
            <w:webHidden/>
          </w:rPr>
          <w:instrText xml:space="preserve"> PAGEREF _Toc69048773 \h </w:instrText>
        </w:r>
        <w:r w:rsidR="005F03E4">
          <w:rPr>
            <w:noProof/>
            <w:webHidden/>
          </w:rPr>
        </w:r>
        <w:r w:rsidR="005F03E4">
          <w:rPr>
            <w:noProof/>
            <w:webHidden/>
          </w:rPr>
          <w:fldChar w:fldCharType="separate"/>
        </w:r>
        <w:r w:rsidR="005F03E4">
          <w:rPr>
            <w:noProof/>
            <w:webHidden/>
          </w:rPr>
          <w:t>28</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74" w:history="1">
        <w:r w:rsidR="005F03E4" w:rsidRPr="0049427A">
          <w:rPr>
            <w:rStyle w:val="Kpr"/>
            <w:noProof/>
          </w:rPr>
          <w:t>4.5. İmmunohistokimyasal Bulgular</w:t>
        </w:r>
        <w:r w:rsidR="005F03E4">
          <w:rPr>
            <w:noProof/>
            <w:webHidden/>
          </w:rPr>
          <w:tab/>
        </w:r>
        <w:r w:rsidR="005F03E4">
          <w:rPr>
            <w:noProof/>
            <w:webHidden/>
          </w:rPr>
          <w:fldChar w:fldCharType="begin"/>
        </w:r>
        <w:r w:rsidR="005F03E4">
          <w:rPr>
            <w:noProof/>
            <w:webHidden/>
          </w:rPr>
          <w:instrText xml:space="preserve"> PAGEREF _Toc69048774 \h </w:instrText>
        </w:r>
        <w:r w:rsidR="005F03E4">
          <w:rPr>
            <w:noProof/>
            <w:webHidden/>
          </w:rPr>
        </w:r>
        <w:r w:rsidR="005F03E4">
          <w:rPr>
            <w:noProof/>
            <w:webHidden/>
          </w:rPr>
          <w:fldChar w:fldCharType="separate"/>
        </w:r>
        <w:r w:rsidR="005F03E4">
          <w:rPr>
            <w:noProof/>
            <w:webHidden/>
          </w:rPr>
          <w:t>32</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75" w:history="1">
        <w:r w:rsidR="005F03E4" w:rsidRPr="0049427A">
          <w:rPr>
            <w:rStyle w:val="Kpr"/>
            <w:noProof/>
          </w:rPr>
          <w:t>4.6. İmmunfloresans Bulgular</w:t>
        </w:r>
        <w:r w:rsidR="005F03E4">
          <w:rPr>
            <w:noProof/>
            <w:webHidden/>
          </w:rPr>
          <w:tab/>
        </w:r>
        <w:r w:rsidR="005F03E4">
          <w:rPr>
            <w:noProof/>
            <w:webHidden/>
          </w:rPr>
          <w:fldChar w:fldCharType="begin"/>
        </w:r>
        <w:r w:rsidR="005F03E4">
          <w:rPr>
            <w:noProof/>
            <w:webHidden/>
          </w:rPr>
          <w:instrText xml:space="preserve"> PAGEREF _Toc69048775 \h </w:instrText>
        </w:r>
        <w:r w:rsidR="005F03E4">
          <w:rPr>
            <w:noProof/>
            <w:webHidden/>
          </w:rPr>
        </w:r>
        <w:r w:rsidR="005F03E4">
          <w:rPr>
            <w:noProof/>
            <w:webHidden/>
          </w:rPr>
          <w:fldChar w:fldCharType="separate"/>
        </w:r>
        <w:r w:rsidR="005F03E4">
          <w:rPr>
            <w:noProof/>
            <w:webHidden/>
          </w:rPr>
          <w:t>39</w:t>
        </w:r>
        <w:r w:rsidR="005F03E4">
          <w:rPr>
            <w:noProof/>
            <w:webHidden/>
          </w:rPr>
          <w:fldChar w:fldCharType="end"/>
        </w:r>
      </w:hyperlink>
    </w:p>
    <w:p w:rsidR="005F03E4" w:rsidRDefault="007258EA">
      <w:pPr>
        <w:pStyle w:val="T2"/>
        <w:rPr>
          <w:rFonts w:asciiTheme="minorHAnsi" w:hAnsiTheme="minorHAnsi" w:cstheme="minorBidi"/>
          <w:noProof/>
          <w:sz w:val="22"/>
        </w:rPr>
      </w:pPr>
      <w:hyperlink w:anchor="_Toc69048776" w:history="1">
        <w:r w:rsidR="005F03E4" w:rsidRPr="0049427A">
          <w:rPr>
            <w:rStyle w:val="Kpr"/>
            <w:noProof/>
          </w:rPr>
          <w:t>4.7. Biyokimyasal Bulgular</w:t>
        </w:r>
        <w:r w:rsidR="005F03E4">
          <w:rPr>
            <w:noProof/>
            <w:webHidden/>
          </w:rPr>
          <w:tab/>
        </w:r>
        <w:r w:rsidR="005F03E4">
          <w:rPr>
            <w:noProof/>
            <w:webHidden/>
          </w:rPr>
          <w:fldChar w:fldCharType="begin"/>
        </w:r>
        <w:r w:rsidR="005F03E4">
          <w:rPr>
            <w:noProof/>
            <w:webHidden/>
          </w:rPr>
          <w:instrText xml:space="preserve"> PAGEREF _Toc69048776 \h </w:instrText>
        </w:r>
        <w:r w:rsidR="005F03E4">
          <w:rPr>
            <w:noProof/>
            <w:webHidden/>
          </w:rPr>
        </w:r>
        <w:r w:rsidR="005F03E4">
          <w:rPr>
            <w:noProof/>
            <w:webHidden/>
          </w:rPr>
          <w:fldChar w:fldCharType="separate"/>
        </w:r>
        <w:r w:rsidR="005F03E4">
          <w:rPr>
            <w:noProof/>
            <w:webHidden/>
          </w:rPr>
          <w:t>44</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77" w:history="1">
        <w:r w:rsidR="005F03E4" w:rsidRPr="0049427A">
          <w:rPr>
            <w:rStyle w:val="Kpr"/>
            <w:noProof/>
          </w:rPr>
          <w:t>5. TARTIŞMA ve SONUÇ</w:t>
        </w:r>
        <w:r w:rsidR="005F03E4">
          <w:rPr>
            <w:noProof/>
            <w:webHidden/>
          </w:rPr>
          <w:tab/>
        </w:r>
        <w:r w:rsidR="005F03E4">
          <w:rPr>
            <w:noProof/>
            <w:webHidden/>
          </w:rPr>
          <w:fldChar w:fldCharType="begin"/>
        </w:r>
        <w:r w:rsidR="005F03E4">
          <w:rPr>
            <w:noProof/>
            <w:webHidden/>
          </w:rPr>
          <w:instrText xml:space="preserve"> PAGEREF _Toc69048777 \h </w:instrText>
        </w:r>
        <w:r w:rsidR="005F03E4">
          <w:rPr>
            <w:noProof/>
            <w:webHidden/>
          </w:rPr>
        </w:r>
        <w:r w:rsidR="005F03E4">
          <w:rPr>
            <w:noProof/>
            <w:webHidden/>
          </w:rPr>
          <w:fldChar w:fldCharType="separate"/>
        </w:r>
        <w:r w:rsidR="005F03E4">
          <w:rPr>
            <w:noProof/>
            <w:webHidden/>
          </w:rPr>
          <w:t>46</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78" w:history="1">
        <w:r w:rsidR="005F03E4" w:rsidRPr="0049427A">
          <w:rPr>
            <w:rStyle w:val="Kpr"/>
            <w:noProof/>
          </w:rPr>
          <w:t>6. KAYNAKLAR</w:t>
        </w:r>
        <w:r w:rsidR="005F03E4">
          <w:rPr>
            <w:noProof/>
            <w:webHidden/>
          </w:rPr>
          <w:tab/>
        </w:r>
        <w:r w:rsidR="005F03E4">
          <w:rPr>
            <w:noProof/>
            <w:webHidden/>
          </w:rPr>
          <w:fldChar w:fldCharType="begin"/>
        </w:r>
        <w:r w:rsidR="005F03E4">
          <w:rPr>
            <w:noProof/>
            <w:webHidden/>
          </w:rPr>
          <w:instrText xml:space="preserve"> PAGEREF _Toc69048778 \h </w:instrText>
        </w:r>
        <w:r w:rsidR="005F03E4">
          <w:rPr>
            <w:noProof/>
            <w:webHidden/>
          </w:rPr>
        </w:r>
        <w:r w:rsidR="005F03E4">
          <w:rPr>
            <w:noProof/>
            <w:webHidden/>
          </w:rPr>
          <w:fldChar w:fldCharType="separate"/>
        </w:r>
        <w:r w:rsidR="005F03E4">
          <w:rPr>
            <w:noProof/>
            <w:webHidden/>
          </w:rPr>
          <w:t>52</w:t>
        </w:r>
        <w:r w:rsidR="005F03E4">
          <w:rPr>
            <w:noProof/>
            <w:webHidden/>
          </w:rPr>
          <w:fldChar w:fldCharType="end"/>
        </w:r>
      </w:hyperlink>
    </w:p>
    <w:p w:rsidR="005F03E4" w:rsidRDefault="007258EA">
      <w:pPr>
        <w:pStyle w:val="T1"/>
        <w:tabs>
          <w:tab w:val="right" w:leader="dot" w:pos="8210"/>
        </w:tabs>
        <w:rPr>
          <w:rFonts w:asciiTheme="minorHAnsi" w:hAnsiTheme="minorHAnsi" w:cstheme="minorBidi"/>
          <w:b w:val="0"/>
          <w:noProof/>
          <w:color w:val="auto"/>
          <w:sz w:val="22"/>
        </w:rPr>
      </w:pPr>
      <w:hyperlink w:anchor="_Toc69048779" w:history="1">
        <w:r w:rsidR="005F03E4" w:rsidRPr="0049427A">
          <w:rPr>
            <w:rStyle w:val="Kpr"/>
            <w:noProof/>
          </w:rPr>
          <w:t>7. ÖZGEÇMİŞ</w:t>
        </w:r>
        <w:r w:rsidR="005F03E4">
          <w:rPr>
            <w:noProof/>
            <w:webHidden/>
          </w:rPr>
          <w:tab/>
        </w:r>
        <w:r w:rsidR="005F03E4">
          <w:rPr>
            <w:noProof/>
            <w:webHidden/>
          </w:rPr>
          <w:fldChar w:fldCharType="begin"/>
        </w:r>
        <w:r w:rsidR="005F03E4">
          <w:rPr>
            <w:noProof/>
            <w:webHidden/>
          </w:rPr>
          <w:instrText xml:space="preserve"> PAGEREF _Toc69048779 \h </w:instrText>
        </w:r>
        <w:r w:rsidR="005F03E4">
          <w:rPr>
            <w:noProof/>
            <w:webHidden/>
          </w:rPr>
        </w:r>
        <w:r w:rsidR="005F03E4">
          <w:rPr>
            <w:noProof/>
            <w:webHidden/>
          </w:rPr>
          <w:fldChar w:fldCharType="separate"/>
        </w:r>
        <w:r w:rsidR="005F03E4">
          <w:rPr>
            <w:noProof/>
            <w:webHidden/>
          </w:rPr>
          <w:t>62</w:t>
        </w:r>
        <w:r w:rsidR="005F03E4">
          <w:rPr>
            <w:noProof/>
            <w:webHidden/>
          </w:rPr>
          <w:fldChar w:fldCharType="end"/>
        </w:r>
      </w:hyperlink>
    </w:p>
    <w:p w:rsidR="008D7092" w:rsidRPr="00790695" w:rsidRDefault="008D7092" w:rsidP="00B05F9A">
      <w:pPr>
        <w:ind w:firstLine="0"/>
        <w:rPr>
          <w:color w:val="000000" w:themeColor="text1"/>
        </w:rPr>
        <w:sectPr w:rsidR="008D7092" w:rsidRPr="00790695" w:rsidSect="00D64E2E">
          <w:footerReference w:type="default" r:id="rId15"/>
          <w:pgSz w:w="11906" w:h="16838"/>
          <w:pgMar w:top="1701" w:right="1418" w:bottom="1701" w:left="2268" w:header="709" w:footer="709" w:gutter="0"/>
          <w:pgNumType w:fmt="upperRoman"/>
          <w:cols w:space="708"/>
          <w:docGrid w:linePitch="360"/>
        </w:sectPr>
      </w:pPr>
      <w:r w:rsidRPr="00790695">
        <w:rPr>
          <w:color w:val="000000" w:themeColor="text1"/>
        </w:rPr>
        <w:fldChar w:fldCharType="end"/>
      </w:r>
    </w:p>
    <w:p w:rsidR="00462599" w:rsidRPr="00790695" w:rsidRDefault="00462599" w:rsidP="00275BFF">
      <w:pPr>
        <w:pStyle w:val="Balk1"/>
        <w:spacing w:before="0"/>
        <w:ind w:firstLine="0"/>
        <w:jc w:val="center"/>
      </w:pPr>
      <w:bookmarkStart w:id="6" w:name="_Toc63087582"/>
      <w:bookmarkStart w:id="7" w:name="_Toc69048732"/>
      <w:r w:rsidRPr="00790695">
        <w:lastRenderedPageBreak/>
        <w:t>SİMGELER VE KISALTMALAR DİZİNİ</w:t>
      </w:r>
      <w:bookmarkEnd w:id="5"/>
      <w:bookmarkEnd w:id="6"/>
      <w:bookmarkEnd w:id="7"/>
    </w:p>
    <w:tbl>
      <w:tblPr>
        <w:tblStyle w:val="DzTablo21"/>
        <w:tblW w:w="5000" w:type="pct"/>
        <w:tblBorders>
          <w:top w:val="none" w:sz="0" w:space="0" w:color="auto"/>
          <w:bottom w:val="none" w:sz="0" w:space="0" w:color="auto"/>
        </w:tblBorders>
        <w:tblLook w:val="01E0" w:firstRow="1" w:lastRow="1" w:firstColumn="1" w:lastColumn="1" w:noHBand="0" w:noVBand="0"/>
      </w:tblPr>
      <w:tblGrid>
        <w:gridCol w:w="1384"/>
        <w:gridCol w:w="7052"/>
      </w:tblGrid>
      <w:tr w:rsidR="00294437" w:rsidRPr="00790695" w:rsidTr="0029443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bottom w:val="none" w:sz="0" w:space="0" w:color="auto"/>
            </w:tcBorders>
          </w:tcPr>
          <w:p w:rsidR="00294437" w:rsidRPr="007B2EB5" w:rsidRDefault="00294437" w:rsidP="00B05F9A">
            <w:pPr>
              <w:spacing w:line="360" w:lineRule="auto"/>
              <w:ind w:firstLine="0"/>
              <w:jc w:val="left"/>
            </w:pPr>
            <w:r w:rsidRPr="007B2EB5">
              <w:t>ABP</w:t>
            </w:r>
          </w:p>
        </w:tc>
        <w:tc>
          <w:tcPr>
            <w:cnfStyle w:val="000100000000" w:firstRow="0" w:lastRow="0" w:firstColumn="0" w:lastColumn="1" w:oddVBand="0" w:evenVBand="0" w:oddHBand="0" w:evenHBand="0" w:firstRowFirstColumn="0" w:firstRowLastColumn="0" w:lastRowFirstColumn="0" w:lastRowLastColumn="0"/>
            <w:tcW w:w="4180" w:type="pct"/>
            <w:tcBorders>
              <w:bottom w:val="none" w:sz="0" w:space="0" w:color="auto"/>
            </w:tcBorders>
          </w:tcPr>
          <w:p w:rsidR="00294437" w:rsidRPr="007B2EB5" w:rsidRDefault="00294437" w:rsidP="00B05F9A">
            <w:pPr>
              <w:spacing w:line="360" w:lineRule="auto"/>
              <w:ind w:firstLine="0"/>
              <w:jc w:val="left"/>
              <w:rPr>
                <w:b w:val="0"/>
              </w:rPr>
            </w:pPr>
            <w:r w:rsidRPr="007B2EB5">
              <w:rPr>
                <w:b w:val="0"/>
              </w:rPr>
              <w:t>: Androjen Bağlayıcı Protein</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AIF</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Apoptoz İndükleyici Faktör</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ALP</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Autophagy-Lyzosome Pathway</w:t>
            </w:r>
          </w:p>
        </w:tc>
      </w:tr>
      <w:tr w:rsidR="00294437" w:rsidRPr="00790695" w:rsidTr="00233DE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AMH</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Anti Müllerian Hormon</w:t>
            </w:r>
          </w:p>
        </w:tc>
      </w:tr>
      <w:tr w:rsidR="00294437" w:rsidRPr="00790695" w:rsidTr="00294437">
        <w:trPr>
          <w:trHeight w:val="414"/>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 xml:space="preserve">ATADEM </w:t>
            </w:r>
          </w:p>
        </w:tc>
        <w:tc>
          <w:tcPr>
            <w:cnfStyle w:val="000100000000" w:firstRow="0" w:lastRow="0" w:firstColumn="0" w:lastColumn="1" w:oddVBand="0" w:evenVBand="0" w:oddHBand="0" w:evenHBand="0" w:firstRowFirstColumn="0" w:firstRowLastColumn="0" w:lastRowFirstColumn="0" w:lastRowLastColumn="0"/>
            <w:tcW w:w="4180" w:type="pct"/>
          </w:tcPr>
          <w:p w:rsidR="00294437" w:rsidRDefault="00294437" w:rsidP="00B05F9A">
            <w:pPr>
              <w:spacing w:line="360" w:lineRule="auto"/>
              <w:ind w:firstLine="0"/>
              <w:jc w:val="left"/>
              <w:rPr>
                <w:b w:val="0"/>
              </w:rPr>
            </w:pPr>
            <w:r w:rsidRPr="007B2EB5">
              <w:rPr>
                <w:b w:val="0"/>
              </w:rPr>
              <w:t xml:space="preserve">: Atatürk Üniversitesi Tıbbi Deneysel Araştırma ve Uygulama </w:t>
            </w:r>
          </w:p>
          <w:p w:rsidR="00294437" w:rsidRPr="007B2EB5" w:rsidRDefault="00294437" w:rsidP="00B05F9A">
            <w:pPr>
              <w:spacing w:line="360" w:lineRule="auto"/>
              <w:ind w:firstLine="0"/>
              <w:jc w:val="left"/>
              <w:rPr>
                <w:b w:val="0"/>
              </w:rPr>
            </w:pPr>
            <w:r>
              <w:rPr>
                <w:b w:val="0"/>
              </w:rPr>
              <w:t xml:space="preserve">  </w:t>
            </w:r>
            <w:r w:rsidRPr="007B2EB5">
              <w:rPr>
                <w:b w:val="0"/>
              </w:rPr>
              <w:t>Merkezi</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ATG /Atg</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294437" w:rsidRDefault="005C56EE" w:rsidP="00B05F9A">
            <w:pPr>
              <w:spacing w:line="360" w:lineRule="auto"/>
              <w:ind w:firstLine="0"/>
              <w:jc w:val="left"/>
              <w:rPr>
                <w:b w:val="0"/>
              </w:rPr>
            </w:pPr>
            <w:r>
              <w:rPr>
                <w:b w:val="0"/>
              </w:rPr>
              <w:t xml:space="preserve">: Autophagy </w:t>
            </w:r>
            <w:r w:rsidR="00294437" w:rsidRPr="007B2EB5">
              <w:rPr>
                <w:b w:val="0"/>
              </w:rPr>
              <w:t>Related Genes</w:t>
            </w:r>
          </w:p>
        </w:tc>
      </w:tr>
      <w:tr w:rsidR="00294437" w:rsidRPr="00790695" w:rsidTr="00294437">
        <w:trPr>
          <w:trHeight w:val="414"/>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Bad</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294437" w:rsidRDefault="00294437" w:rsidP="00B05F9A">
            <w:pPr>
              <w:spacing w:line="360" w:lineRule="auto"/>
              <w:ind w:firstLine="0"/>
              <w:jc w:val="left"/>
              <w:rPr>
                <w:b w:val="0"/>
              </w:rPr>
            </w:pPr>
            <w:r w:rsidRPr="007B2EB5">
              <w:rPr>
                <w:b w:val="0"/>
              </w:rPr>
              <w:t>: Bcl-2 hücre ölümü agonisti</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Bak</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294437" w:rsidRDefault="005C56EE" w:rsidP="00B05F9A">
            <w:pPr>
              <w:spacing w:line="360" w:lineRule="auto"/>
              <w:ind w:firstLine="0"/>
              <w:jc w:val="left"/>
              <w:rPr>
                <w:b w:val="0"/>
              </w:rPr>
            </w:pPr>
            <w:r>
              <w:rPr>
                <w:b w:val="0"/>
              </w:rPr>
              <w:t xml:space="preserve">: Bcl-2 </w:t>
            </w:r>
            <w:proofErr w:type="gramStart"/>
            <w:r>
              <w:rPr>
                <w:b w:val="0"/>
              </w:rPr>
              <w:t>antagonist</w:t>
            </w:r>
            <w:proofErr w:type="gramEnd"/>
            <w:r>
              <w:rPr>
                <w:b w:val="0"/>
              </w:rPr>
              <w:t>/</w:t>
            </w:r>
            <w:r w:rsidR="00294437" w:rsidRPr="007B2EB5">
              <w:rPr>
                <w:b w:val="0"/>
              </w:rPr>
              <w:t>katil</w:t>
            </w:r>
          </w:p>
        </w:tc>
      </w:tr>
      <w:tr w:rsidR="00294437" w:rsidRPr="00790695" w:rsidTr="00294437">
        <w:trPr>
          <w:trHeight w:val="414"/>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Bax</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294437" w:rsidRDefault="00294437" w:rsidP="00B05F9A">
            <w:pPr>
              <w:spacing w:line="360" w:lineRule="auto"/>
              <w:ind w:firstLine="0"/>
              <w:jc w:val="left"/>
              <w:rPr>
                <w:b w:val="0"/>
              </w:rPr>
            </w:pPr>
            <w:r w:rsidRPr="007B2EB5">
              <w:rPr>
                <w:b w:val="0"/>
              </w:rPr>
              <w:t>: Bcl-2 ilişkili X proteini</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Bcl-2</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BH3 ile etkileşen ölüm agonisti</w:t>
            </w:r>
          </w:p>
        </w:tc>
      </w:tr>
      <w:tr w:rsidR="00294437" w:rsidRPr="00790695" w:rsidTr="00294437">
        <w:trPr>
          <w:trHeight w:val="414"/>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Bid</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294437" w:rsidRDefault="00294437" w:rsidP="00B05F9A">
            <w:pPr>
              <w:spacing w:line="360" w:lineRule="auto"/>
              <w:ind w:firstLine="0"/>
              <w:jc w:val="left"/>
              <w:rPr>
                <w:b w:val="0"/>
              </w:rPr>
            </w:pPr>
            <w:r w:rsidRPr="007B2EB5">
              <w:rPr>
                <w:b w:val="0"/>
              </w:rPr>
              <w:t xml:space="preserve">: B hücreli lenfoma-2 </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951553" w:rsidP="00B05F9A">
            <w:pPr>
              <w:spacing w:line="360" w:lineRule="auto"/>
              <w:ind w:firstLine="0"/>
              <w:jc w:val="left"/>
            </w:pPr>
            <w:r>
              <w:t>Ca2</w:t>
            </w:r>
            <w:r>
              <w:rPr>
                <w:vertAlign w:val="superscript"/>
              </w:rPr>
              <w:t>+</w:t>
            </w:r>
            <w:r w:rsidR="00294437" w:rsidRPr="007B2EB5">
              <w:t xml:space="preserve"> </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Kalsiyum iyonu</w:t>
            </w:r>
          </w:p>
        </w:tc>
      </w:tr>
      <w:tr w:rsidR="00294437" w:rsidRPr="00790695" w:rsidTr="00294437">
        <w:trPr>
          <w:trHeight w:val="340"/>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CAD</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pPr>
            <w:r w:rsidRPr="007B2EB5">
              <w:rPr>
                <w:b w:val="0"/>
              </w:rPr>
              <w:t>: Kaspaz Aktifleştirici Deoksiribonükleaz</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cAMP</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xml:space="preserve">: </w:t>
            </w:r>
            <w:proofErr w:type="gramStart"/>
            <w:r w:rsidRPr="007B2EB5">
              <w:rPr>
                <w:b w:val="0"/>
              </w:rPr>
              <w:t>Siklik</w:t>
            </w:r>
            <w:proofErr w:type="gramEnd"/>
            <w:r w:rsidRPr="007B2EB5">
              <w:rPr>
                <w:b w:val="0"/>
              </w:rPr>
              <w:t xml:space="preserve"> Adenozin Monofosfat</w:t>
            </w:r>
          </w:p>
        </w:tc>
      </w:tr>
      <w:tr w:rsidR="00294437" w:rsidRPr="00790695" w:rsidTr="00294437">
        <w:trPr>
          <w:trHeight w:val="340"/>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CAT</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Katalaz</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Cd</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xml:space="preserve">: Cadmium </w:t>
            </w:r>
          </w:p>
        </w:tc>
      </w:tr>
      <w:tr w:rsidR="00294437" w:rsidRPr="00790695" w:rsidTr="00294437">
        <w:trPr>
          <w:trHeight w:val="340"/>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5C56EE" w:rsidP="00B05F9A">
            <w:pPr>
              <w:spacing w:line="360" w:lineRule="auto"/>
              <w:ind w:firstLine="0"/>
              <w:jc w:val="left"/>
            </w:pPr>
            <w:r>
              <w:t>cGMP</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xml:space="preserve">: </w:t>
            </w:r>
            <w:proofErr w:type="gramStart"/>
            <w:r w:rsidRPr="007B2EB5">
              <w:rPr>
                <w:b w:val="0"/>
              </w:rPr>
              <w:t>Siklik</w:t>
            </w:r>
            <w:proofErr w:type="gramEnd"/>
            <w:r w:rsidRPr="007B2EB5">
              <w:rPr>
                <w:b w:val="0"/>
              </w:rPr>
              <w:t xml:space="preserve"> Guanozin Monofosfat</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 xml:space="preserve">CREB </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Default="00294437" w:rsidP="00B05F9A">
            <w:pPr>
              <w:spacing w:line="360" w:lineRule="auto"/>
              <w:ind w:firstLine="0"/>
              <w:jc w:val="left"/>
              <w:rPr>
                <w:b w:val="0"/>
              </w:rPr>
            </w:pPr>
            <w:r w:rsidRPr="007B2EB5">
              <w:rPr>
                <w:b w:val="0"/>
              </w:rPr>
              <w:t xml:space="preserve">: Cyclic AMP-Response Element Binding Protein </w:t>
            </w:r>
            <w:proofErr w:type="gramStart"/>
            <w:r w:rsidRPr="007B2EB5">
              <w:rPr>
                <w:b w:val="0"/>
              </w:rPr>
              <w:t>(</w:t>
            </w:r>
            <w:proofErr w:type="gramEnd"/>
            <w:r w:rsidRPr="007B2EB5">
              <w:rPr>
                <w:b w:val="0"/>
              </w:rPr>
              <w:t xml:space="preserve">Siklik Adenozin </w:t>
            </w:r>
          </w:p>
          <w:p w:rsidR="00294437" w:rsidRPr="007B2EB5" w:rsidRDefault="00294437" w:rsidP="00B05F9A">
            <w:pPr>
              <w:spacing w:line="360" w:lineRule="auto"/>
              <w:ind w:firstLine="0"/>
              <w:jc w:val="left"/>
              <w:rPr>
                <w:b w:val="0"/>
              </w:rPr>
            </w:pPr>
            <w:r>
              <w:rPr>
                <w:b w:val="0"/>
              </w:rPr>
              <w:t xml:space="preserve">  </w:t>
            </w:r>
            <w:r w:rsidRPr="007B2EB5">
              <w:rPr>
                <w:b w:val="0"/>
              </w:rPr>
              <w:t>Monofosfat Yanıt Elemanı Bağlayıcı Protein</w:t>
            </w:r>
            <w:proofErr w:type="gramStart"/>
            <w:r w:rsidRPr="007B2EB5">
              <w:rPr>
                <w:b w:val="0"/>
              </w:rPr>
              <w:t>)</w:t>
            </w:r>
            <w:proofErr w:type="gramEnd"/>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DAB</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Diaminobenzidin</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 xml:space="preserve">DAPI </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4',6-Diamidino-2-Phenylindole, Dihydrochloride</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DNA</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Deoksiribo Nükleik Asit</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70014F" w:rsidP="00B05F9A">
            <w:pPr>
              <w:spacing w:line="360" w:lineRule="auto"/>
              <w:ind w:firstLine="0"/>
              <w:jc w:val="left"/>
            </w:pPr>
            <w:r>
              <w:t>ELI</w:t>
            </w:r>
            <w:r w:rsidR="00294437" w:rsidRPr="007B2EB5">
              <w:t>SA</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Enzyme-Linked Immuno Sorbent Assay</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ER</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Endoplazmik Retikulum</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 xml:space="preserve">FasL </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Default="00294437" w:rsidP="00B05F9A">
            <w:pPr>
              <w:spacing w:line="360" w:lineRule="auto"/>
              <w:ind w:firstLine="0"/>
              <w:jc w:val="left"/>
              <w:rPr>
                <w:b w:val="0"/>
              </w:rPr>
            </w:pPr>
            <w:r w:rsidRPr="007B2EB5">
              <w:rPr>
                <w:b w:val="0"/>
              </w:rPr>
              <w:t xml:space="preserve">: Fas Ligandı </w:t>
            </w:r>
            <w:proofErr w:type="gramStart"/>
            <w:r w:rsidRPr="007B2EB5">
              <w:rPr>
                <w:b w:val="0"/>
              </w:rPr>
              <w:t>(</w:t>
            </w:r>
            <w:proofErr w:type="gramEnd"/>
            <w:r w:rsidRPr="007B2EB5">
              <w:rPr>
                <w:b w:val="0"/>
              </w:rPr>
              <w:t xml:space="preserve">( FasL veya CD95 L veya CD178), TNF ailesine ait bir </w:t>
            </w:r>
          </w:p>
          <w:p w:rsidR="00294437" w:rsidRPr="007B2EB5" w:rsidRDefault="00294437" w:rsidP="00B05F9A">
            <w:pPr>
              <w:spacing w:line="360" w:lineRule="auto"/>
              <w:ind w:firstLine="0"/>
              <w:jc w:val="left"/>
              <w:rPr>
                <w:b w:val="0"/>
              </w:rPr>
            </w:pPr>
            <w:r>
              <w:rPr>
                <w:b w:val="0"/>
              </w:rPr>
              <w:t xml:space="preserve">  </w:t>
            </w:r>
            <w:proofErr w:type="gramStart"/>
            <w:r w:rsidRPr="007B2EB5">
              <w:rPr>
                <w:b w:val="0"/>
              </w:rPr>
              <w:t>tip</w:t>
            </w:r>
            <w:proofErr w:type="gramEnd"/>
            <w:r w:rsidRPr="007B2EB5">
              <w:rPr>
                <w:b w:val="0"/>
              </w:rPr>
              <w:t>-II transmembran proteindir.)</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FITC</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pPr>
            <w:r w:rsidRPr="007B2EB5">
              <w:rPr>
                <w:b w:val="0"/>
              </w:rPr>
              <w:t>: Floresan izotiyosiyanat</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GER</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Granüllü Endoplazmik Retikulum</w:t>
            </w:r>
          </w:p>
        </w:tc>
      </w:tr>
      <w:tr w:rsidR="00294437" w:rsidRPr="00790695" w:rsidTr="00294437">
        <w:trPr>
          <w:trHeight w:val="414"/>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GSH-ST</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Glutatyon-S-transferaz</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lastRenderedPageBreak/>
              <w:t>H&amp;E</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Hematoksilen ve Eozin</w:t>
            </w:r>
          </w:p>
        </w:tc>
      </w:tr>
      <w:tr w:rsidR="00294437" w:rsidRPr="00790695" w:rsidTr="00294437">
        <w:trPr>
          <w:trHeight w:val="414"/>
        </w:trPr>
        <w:tc>
          <w:tcPr>
            <w:cnfStyle w:val="001000000000" w:firstRow="0" w:lastRow="0" w:firstColumn="1" w:lastColumn="0" w:oddVBand="0" w:evenVBand="0" w:oddHBand="0" w:evenHBand="0" w:firstRowFirstColumn="0" w:firstRowLastColumn="0" w:lastRowFirstColumn="0" w:lastRowLastColumn="0"/>
            <w:tcW w:w="820" w:type="pct"/>
          </w:tcPr>
          <w:p w:rsidR="0070014F" w:rsidRDefault="00294437" w:rsidP="00B05F9A">
            <w:pPr>
              <w:spacing w:line="360" w:lineRule="auto"/>
              <w:ind w:firstLine="0"/>
              <w:jc w:val="left"/>
            </w:pPr>
            <w:r w:rsidRPr="007B2EB5">
              <w:t>H2O2</w:t>
            </w:r>
            <w:r w:rsidR="0070014F">
              <w:t xml:space="preserve"> </w:t>
            </w:r>
          </w:p>
          <w:p w:rsidR="00294437" w:rsidRPr="007B2EB5" w:rsidRDefault="0070014F" w:rsidP="00B05F9A">
            <w:pPr>
              <w:spacing w:line="360" w:lineRule="auto"/>
              <w:ind w:firstLine="0"/>
              <w:jc w:val="left"/>
            </w:pPr>
            <w:r>
              <w:t>IF</w:t>
            </w:r>
          </w:p>
        </w:tc>
        <w:tc>
          <w:tcPr>
            <w:cnfStyle w:val="000100000000" w:firstRow="0" w:lastRow="0" w:firstColumn="0" w:lastColumn="1" w:oddVBand="0" w:evenVBand="0" w:oddHBand="0" w:evenHBand="0" w:firstRowFirstColumn="0" w:firstRowLastColumn="0" w:lastRowFirstColumn="0" w:lastRowLastColumn="0"/>
            <w:tcW w:w="4180" w:type="pct"/>
          </w:tcPr>
          <w:p w:rsidR="00294437" w:rsidRDefault="00294437" w:rsidP="00B05F9A">
            <w:pPr>
              <w:spacing w:line="360" w:lineRule="auto"/>
              <w:ind w:firstLine="0"/>
              <w:jc w:val="left"/>
              <w:rPr>
                <w:b w:val="0"/>
              </w:rPr>
            </w:pPr>
            <w:r w:rsidRPr="007B2EB5">
              <w:rPr>
                <w:b w:val="0"/>
              </w:rPr>
              <w:t>: Hidrojen Peroksit</w:t>
            </w:r>
          </w:p>
          <w:p w:rsidR="0070014F" w:rsidRPr="007B2EB5" w:rsidRDefault="0070014F" w:rsidP="0070014F">
            <w:pPr>
              <w:spacing w:line="360" w:lineRule="auto"/>
              <w:ind w:firstLine="0"/>
              <w:jc w:val="left"/>
              <w:rPr>
                <w:b w:val="0"/>
              </w:rPr>
            </w:pPr>
            <w:r>
              <w:rPr>
                <w:b w:val="0"/>
              </w:rPr>
              <w:t>: İ</w:t>
            </w:r>
            <w:r w:rsidRPr="0070014F">
              <w:rPr>
                <w:b w:val="0"/>
              </w:rPr>
              <w:t>mmunofloresan</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IL-2</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Interlökin-2</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IMA</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xml:space="preserve">: İskemik Modifiye Albümin </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 xml:space="preserve">IRE1α </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Endoribonükleaz inositol gerektiren enzim 1 α</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JNK</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c-Jun NH2-terminal kinaz</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JTBS</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Johnsen Testiküler Biyopsi Skoru</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KOAH</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Kronik Obstrüktif Akciğer Hastalığı</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LAMP-2A</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Lizozom Aracılı Membran Protein-2Alfa</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MAPLC3B</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xml:space="preserve">: Microtübüle Associated Proteins Light Chain 3Beta </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MDA</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Malondialdehid</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 xml:space="preserve">MIF </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Müllerian-İnhibe Edici Faktörü</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MIS</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rPr>
                <w:b w:val="0"/>
              </w:rPr>
              <w:t>: Mülleryan inhibitör madde</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MMPX</w:t>
            </w:r>
          </w:p>
        </w:tc>
        <w:tc>
          <w:tcPr>
            <w:cnfStyle w:val="000100000000" w:firstRow="0" w:lastRow="0" w:firstColumn="0" w:lastColumn="1" w:oddVBand="0" w:evenVBand="0" w:oddHBand="0" w:evenHBand="0" w:firstRowFirstColumn="0" w:firstRowLastColumn="0" w:lastRowFirstColumn="0" w:lastRowLastColumn="0"/>
            <w:tcW w:w="4180" w:type="pct"/>
          </w:tcPr>
          <w:p w:rsidR="00294437" w:rsidRDefault="00294437" w:rsidP="00B05F9A">
            <w:pPr>
              <w:spacing w:line="360" w:lineRule="auto"/>
              <w:ind w:firstLine="0"/>
              <w:jc w:val="left"/>
              <w:rPr>
                <w:b w:val="0"/>
              </w:rPr>
            </w:pPr>
            <w:r w:rsidRPr="007B2EB5">
              <w:rPr>
                <w:b w:val="0"/>
              </w:rPr>
              <w:t>: 8-Metoksimetil-3-izobutil-1-metilksantin</w:t>
            </w:r>
            <w:r>
              <w:rPr>
                <w:b w:val="0"/>
              </w:rPr>
              <w:t xml:space="preserve"> </w:t>
            </w:r>
            <w:proofErr w:type="gramStart"/>
            <w:r w:rsidRPr="007B2EB5">
              <w:rPr>
                <w:b w:val="0"/>
              </w:rPr>
              <w:t>(</w:t>
            </w:r>
            <w:proofErr w:type="gramEnd"/>
            <w:r w:rsidRPr="007B2EB5">
              <w:rPr>
                <w:b w:val="0"/>
              </w:rPr>
              <w:t xml:space="preserve">bir fosfodiesteraz </w:t>
            </w:r>
          </w:p>
          <w:p w:rsidR="00294437" w:rsidRPr="007B2EB5" w:rsidRDefault="00294437" w:rsidP="00B05F9A">
            <w:pPr>
              <w:spacing w:line="360" w:lineRule="auto"/>
              <w:ind w:firstLine="0"/>
              <w:jc w:val="left"/>
              <w:rPr>
                <w:b w:val="0"/>
              </w:rPr>
            </w:pPr>
            <w:r>
              <w:rPr>
                <w:b w:val="0"/>
              </w:rPr>
              <w:t xml:space="preserve">  </w:t>
            </w:r>
            <w:proofErr w:type="gramStart"/>
            <w:r w:rsidRPr="007B2EB5">
              <w:rPr>
                <w:b w:val="0"/>
              </w:rPr>
              <w:t>inhibitörüdür</w:t>
            </w:r>
            <w:proofErr w:type="gramEnd"/>
            <w:r w:rsidRPr="007B2EB5">
              <w:rPr>
                <w:b w:val="0"/>
              </w:rPr>
              <w:t>.)</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PBS</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Fosfat Buffer Saline</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PDE</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Phosphodiesterase</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 xml:space="preserve">pH </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Power of hydrogen</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PKA</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xml:space="preserve">: Protein kinase A </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RNA</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Reoksiribo Nükleik Asit</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ROF</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xml:space="preserve">: </w:t>
            </w:r>
            <w:r w:rsidR="000679A0">
              <w:rPr>
                <w:b w:val="0"/>
              </w:rPr>
              <w:t>Roflumilast</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ROS</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Reaktif Oksijen Türleri</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SF</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Serum Fizyolojik</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SOD</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rPr>
                <w:b w:val="0"/>
              </w:rPr>
            </w:pPr>
            <w:r w:rsidRPr="007B2EB5">
              <w:rPr>
                <w:b w:val="0"/>
              </w:rPr>
              <w:t>: Süperoksit dismutaz katalaz</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SPSS</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Statistical Package For The Social Sciences</w:t>
            </w:r>
          </w:p>
        </w:tc>
      </w:tr>
      <w:tr w:rsidR="00294437" w:rsidRPr="00790695" w:rsidTr="0029443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t>TBF</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bottom w:val="none" w:sz="0" w:space="0" w:color="auto"/>
            </w:tcBorders>
          </w:tcPr>
          <w:p w:rsidR="00294437" w:rsidRPr="007B2EB5" w:rsidRDefault="00294437" w:rsidP="00B05F9A">
            <w:pPr>
              <w:spacing w:line="360" w:lineRule="auto"/>
              <w:ind w:firstLine="0"/>
              <w:jc w:val="left"/>
            </w:pPr>
            <w:r w:rsidRPr="007B2EB5">
              <w:rPr>
                <w:b w:val="0"/>
              </w:rPr>
              <w:t>: Testis Belirleyici Faktör</w:t>
            </w:r>
          </w:p>
        </w:tc>
      </w:tr>
      <w:tr w:rsidR="00294437" w:rsidRPr="00790695" w:rsidTr="00294437">
        <w:trPr>
          <w:trHeight w:val="415"/>
        </w:trPr>
        <w:tc>
          <w:tcPr>
            <w:cnfStyle w:val="001000000000" w:firstRow="0" w:lastRow="0" w:firstColumn="1" w:lastColumn="0" w:oddVBand="0" w:evenVBand="0" w:oddHBand="0" w:evenHBand="0" w:firstRowFirstColumn="0" w:firstRowLastColumn="0" w:lastRowFirstColumn="0" w:lastRowLastColumn="0"/>
            <w:tcW w:w="820" w:type="pct"/>
          </w:tcPr>
          <w:p w:rsidR="00294437" w:rsidRPr="007B2EB5" w:rsidRDefault="00294437" w:rsidP="00B05F9A">
            <w:pPr>
              <w:spacing w:line="360" w:lineRule="auto"/>
              <w:ind w:firstLine="0"/>
              <w:jc w:val="left"/>
            </w:pPr>
            <w:r w:rsidRPr="007B2EB5">
              <w:t xml:space="preserve">TNF </w:t>
            </w:r>
          </w:p>
        </w:tc>
        <w:tc>
          <w:tcPr>
            <w:cnfStyle w:val="000100000000" w:firstRow="0" w:lastRow="0" w:firstColumn="0" w:lastColumn="1" w:oddVBand="0" w:evenVBand="0" w:oddHBand="0" w:evenHBand="0" w:firstRowFirstColumn="0" w:firstRowLastColumn="0" w:lastRowFirstColumn="0" w:lastRowLastColumn="0"/>
            <w:tcW w:w="4180" w:type="pct"/>
          </w:tcPr>
          <w:p w:rsidR="00294437" w:rsidRPr="007B2EB5" w:rsidRDefault="00294437" w:rsidP="00B05F9A">
            <w:pPr>
              <w:spacing w:line="360" w:lineRule="auto"/>
              <w:ind w:firstLine="0"/>
              <w:jc w:val="left"/>
              <w:rPr>
                <w:b w:val="0"/>
              </w:rPr>
            </w:pPr>
            <w:r w:rsidRPr="007B2EB5">
              <w:rPr>
                <w:b w:val="0"/>
              </w:rPr>
              <w:t>: Tümör Nekroz Faktör</w:t>
            </w:r>
          </w:p>
        </w:tc>
      </w:tr>
      <w:tr w:rsidR="00294437" w:rsidRPr="00790695" w:rsidTr="00294437">
        <w:trPr>
          <w:cnfStyle w:val="010000000000" w:firstRow="0" w:lastRow="1"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0" w:type="pct"/>
            <w:tcBorders>
              <w:top w:val="none" w:sz="0" w:space="0" w:color="auto"/>
            </w:tcBorders>
          </w:tcPr>
          <w:p w:rsidR="00294437" w:rsidRPr="007B2EB5" w:rsidRDefault="00294437" w:rsidP="00B05F9A">
            <w:pPr>
              <w:spacing w:line="360" w:lineRule="auto"/>
              <w:ind w:firstLine="0"/>
              <w:jc w:val="left"/>
            </w:pPr>
            <w:r w:rsidRPr="007B2EB5">
              <w:t>TRAF2</w:t>
            </w:r>
          </w:p>
        </w:tc>
        <w:tc>
          <w:tcPr>
            <w:cnfStyle w:val="000100000000" w:firstRow="0" w:lastRow="0" w:firstColumn="0" w:lastColumn="1" w:oddVBand="0" w:evenVBand="0" w:oddHBand="0" w:evenHBand="0" w:firstRowFirstColumn="0" w:firstRowLastColumn="0" w:lastRowFirstColumn="0" w:lastRowLastColumn="0"/>
            <w:tcW w:w="4180" w:type="pct"/>
            <w:tcBorders>
              <w:top w:val="none" w:sz="0" w:space="0" w:color="auto"/>
            </w:tcBorders>
          </w:tcPr>
          <w:p w:rsidR="00294437" w:rsidRPr="007B2EB5" w:rsidRDefault="00294437" w:rsidP="00B05F9A">
            <w:pPr>
              <w:spacing w:line="360" w:lineRule="auto"/>
              <w:ind w:firstLine="0"/>
              <w:jc w:val="left"/>
              <w:rPr>
                <w:b w:val="0"/>
              </w:rPr>
            </w:pPr>
            <w:r w:rsidRPr="007B2EB5">
              <w:rPr>
                <w:b w:val="0"/>
              </w:rPr>
              <w:t>: TNF Reseptör İlişkili Faktör 2</w:t>
            </w:r>
          </w:p>
        </w:tc>
      </w:tr>
    </w:tbl>
    <w:p w:rsidR="00462599" w:rsidRPr="00790695" w:rsidRDefault="00462599" w:rsidP="00462599">
      <w:pPr>
        <w:rPr>
          <w:b/>
          <w:color w:val="000000" w:themeColor="text1"/>
          <w:lang w:eastAsia="en-US"/>
        </w:rPr>
        <w:sectPr w:rsidR="00462599" w:rsidRPr="00790695" w:rsidSect="00D64E2E">
          <w:pgSz w:w="11906" w:h="16838"/>
          <w:pgMar w:top="1701" w:right="1418" w:bottom="1701" w:left="2268" w:header="709" w:footer="709" w:gutter="0"/>
          <w:pgNumType w:fmt="upperRoman"/>
          <w:cols w:space="708"/>
          <w:docGrid w:linePitch="360"/>
        </w:sectPr>
      </w:pPr>
    </w:p>
    <w:p w:rsidR="00462599" w:rsidRPr="00790695" w:rsidRDefault="00462599" w:rsidP="00275BFF">
      <w:pPr>
        <w:pStyle w:val="Balk1"/>
        <w:spacing w:before="0"/>
        <w:ind w:firstLine="0"/>
        <w:jc w:val="center"/>
      </w:pPr>
      <w:bookmarkStart w:id="8" w:name="_Toc63077223"/>
      <w:bookmarkStart w:id="9" w:name="_Toc63087583"/>
      <w:bookmarkStart w:id="10" w:name="_Toc69048733"/>
      <w:r w:rsidRPr="00790695">
        <w:lastRenderedPageBreak/>
        <w:t>ŞEKİLLER</w:t>
      </w:r>
      <w:bookmarkEnd w:id="8"/>
      <w:bookmarkEnd w:id="9"/>
      <w:r w:rsidR="00275BFF">
        <w:t xml:space="preserve"> DİZİNİ</w:t>
      </w:r>
      <w:bookmarkEnd w:id="10"/>
    </w:p>
    <w:p w:rsidR="005F03E4" w:rsidRDefault="00790695">
      <w:pPr>
        <w:pStyle w:val="ekillerTablosu"/>
        <w:tabs>
          <w:tab w:val="right" w:leader="dot" w:pos="8210"/>
        </w:tabs>
        <w:rPr>
          <w:rFonts w:asciiTheme="minorHAnsi" w:eastAsiaTheme="minorEastAsia" w:hAnsiTheme="minorHAnsi" w:cstheme="minorBidi"/>
          <w:noProof/>
          <w:color w:val="auto"/>
          <w:sz w:val="22"/>
          <w:szCs w:val="22"/>
          <w:lang w:eastAsia="tr-TR"/>
        </w:rPr>
      </w:pPr>
      <w:r w:rsidRPr="00790695">
        <w:fldChar w:fldCharType="begin"/>
      </w:r>
      <w:r w:rsidRPr="00790695">
        <w:instrText xml:space="preserve"> TOC \h \z \t "Başlık 7;Başlık 7 şekil" \c "Denklem" </w:instrText>
      </w:r>
      <w:r w:rsidRPr="00790695">
        <w:fldChar w:fldCharType="separate"/>
      </w:r>
      <w:hyperlink w:anchor="_Toc69048780" w:history="1">
        <w:r w:rsidR="005F03E4" w:rsidRPr="00A13AFE">
          <w:rPr>
            <w:rStyle w:val="Kpr"/>
            <w:b/>
            <w:noProof/>
          </w:rPr>
          <w:t>Şekil 1:</w:t>
        </w:r>
        <w:r w:rsidR="005F03E4" w:rsidRPr="00A13AFE">
          <w:rPr>
            <w:rStyle w:val="Kpr"/>
            <w:noProof/>
          </w:rPr>
          <w:t xml:space="preserve"> PDE4 inhibitörü Roflumilast’ın kimyasal yapısı (Joshi ve ark. 2019).</w:t>
        </w:r>
        <w:r w:rsidR="005F03E4">
          <w:rPr>
            <w:noProof/>
            <w:webHidden/>
          </w:rPr>
          <w:tab/>
        </w:r>
        <w:r w:rsidR="005F03E4">
          <w:rPr>
            <w:noProof/>
            <w:webHidden/>
          </w:rPr>
          <w:fldChar w:fldCharType="begin"/>
        </w:r>
        <w:r w:rsidR="005F03E4">
          <w:rPr>
            <w:noProof/>
            <w:webHidden/>
          </w:rPr>
          <w:instrText xml:space="preserve"> PAGEREF _Toc69048780 \h </w:instrText>
        </w:r>
        <w:r w:rsidR="005F03E4">
          <w:rPr>
            <w:noProof/>
            <w:webHidden/>
          </w:rPr>
        </w:r>
        <w:r w:rsidR="005F03E4">
          <w:rPr>
            <w:noProof/>
            <w:webHidden/>
          </w:rPr>
          <w:fldChar w:fldCharType="separate"/>
        </w:r>
        <w:r w:rsidR="005F03E4">
          <w:rPr>
            <w:noProof/>
            <w:webHidden/>
          </w:rPr>
          <w:t>18</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81" w:history="1">
        <w:r w:rsidR="005F03E4" w:rsidRPr="00A13AFE">
          <w:rPr>
            <w:rStyle w:val="Kpr"/>
            <w:b/>
            <w:noProof/>
          </w:rPr>
          <w:t>Şekil 2:</w:t>
        </w:r>
        <w:r w:rsidR="005F03E4" w:rsidRPr="00A13AFE">
          <w:rPr>
            <w:rStyle w:val="Kpr"/>
            <w:noProof/>
          </w:rPr>
          <w:t xml:space="preserve"> Kontrol, sham ve deney gruplarına ait Johnsen Testiküler Biyopsi Skoru karşılaştırılması</w:t>
        </w:r>
        <w:r w:rsidR="005F03E4">
          <w:rPr>
            <w:noProof/>
            <w:webHidden/>
          </w:rPr>
          <w:tab/>
        </w:r>
        <w:r w:rsidR="005F03E4">
          <w:rPr>
            <w:noProof/>
            <w:webHidden/>
          </w:rPr>
          <w:fldChar w:fldCharType="begin"/>
        </w:r>
        <w:r w:rsidR="005F03E4">
          <w:rPr>
            <w:noProof/>
            <w:webHidden/>
          </w:rPr>
          <w:instrText xml:space="preserve"> PAGEREF _Toc69048781 \h </w:instrText>
        </w:r>
        <w:r w:rsidR="005F03E4">
          <w:rPr>
            <w:noProof/>
            <w:webHidden/>
          </w:rPr>
        </w:r>
        <w:r w:rsidR="005F03E4">
          <w:rPr>
            <w:noProof/>
            <w:webHidden/>
          </w:rPr>
          <w:fldChar w:fldCharType="separate"/>
        </w:r>
        <w:r w:rsidR="005F03E4">
          <w:rPr>
            <w:noProof/>
            <w:webHidden/>
          </w:rPr>
          <w:t>28</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82" w:history="1">
        <w:r w:rsidR="005F03E4" w:rsidRPr="00A13AFE">
          <w:rPr>
            <w:rStyle w:val="Kpr"/>
            <w:b/>
            <w:noProof/>
          </w:rPr>
          <w:t>Şekil 3:</w:t>
        </w:r>
        <w:r w:rsidR="005F03E4" w:rsidRPr="00A13AFE">
          <w:rPr>
            <w:rStyle w:val="Kpr"/>
            <w:noProof/>
          </w:rPr>
          <w:t xml:space="preserve"> Kaspaz-3, AIF ve LC3B İmmunoreaktivite Düzeyleri Grafiği</w:t>
        </w:r>
        <w:r w:rsidR="005F03E4">
          <w:rPr>
            <w:noProof/>
            <w:webHidden/>
          </w:rPr>
          <w:tab/>
        </w:r>
        <w:r w:rsidR="005F03E4">
          <w:rPr>
            <w:noProof/>
            <w:webHidden/>
          </w:rPr>
          <w:fldChar w:fldCharType="begin"/>
        </w:r>
        <w:r w:rsidR="005F03E4">
          <w:rPr>
            <w:noProof/>
            <w:webHidden/>
          </w:rPr>
          <w:instrText xml:space="preserve"> PAGEREF _Toc69048782 \h </w:instrText>
        </w:r>
        <w:r w:rsidR="005F03E4">
          <w:rPr>
            <w:noProof/>
            <w:webHidden/>
          </w:rPr>
        </w:r>
        <w:r w:rsidR="005F03E4">
          <w:rPr>
            <w:noProof/>
            <w:webHidden/>
          </w:rPr>
          <w:fldChar w:fldCharType="separate"/>
        </w:r>
        <w:r w:rsidR="005F03E4">
          <w:rPr>
            <w:noProof/>
            <w:webHidden/>
          </w:rPr>
          <w:t>39</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83" w:history="1">
        <w:r w:rsidR="005F03E4" w:rsidRPr="00A13AFE">
          <w:rPr>
            <w:rStyle w:val="Kpr"/>
            <w:b/>
            <w:noProof/>
          </w:rPr>
          <w:t>Şekil 4:</w:t>
        </w:r>
        <w:r w:rsidR="005F03E4" w:rsidRPr="00A13AFE">
          <w:rPr>
            <w:rStyle w:val="Kpr"/>
            <w:noProof/>
          </w:rPr>
          <w:t xml:space="preserve"> İmmunofloresans boyamalarda Kaspaz-3, AIF ve LC3B proteinlerinin ekspresyon düzeyleri</w:t>
        </w:r>
        <w:r w:rsidR="005F03E4">
          <w:rPr>
            <w:noProof/>
            <w:webHidden/>
          </w:rPr>
          <w:tab/>
        </w:r>
        <w:r w:rsidR="005F03E4">
          <w:rPr>
            <w:noProof/>
            <w:webHidden/>
          </w:rPr>
          <w:fldChar w:fldCharType="begin"/>
        </w:r>
        <w:r w:rsidR="005F03E4">
          <w:rPr>
            <w:noProof/>
            <w:webHidden/>
          </w:rPr>
          <w:instrText xml:space="preserve"> PAGEREF _Toc69048783 \h </w:instrText>
        </w:r>
        <w:r w:rsidR="005F03E4">
          <w:rPr>
            <w:noProof/>
            <w:webHidden/>
          </w:rPr>
        </w:r>
        <w:r w:rsidR="005F03E4">
          <w:rPr>
            <w:noProof/>
            <w:webHidden/>
          </w:rPr>
          <w:fldChar w:fldCharType="separate"/>
        </w:r>
        <w:r w:rsidR="005F03E4">
          <w:rPr>
            <w:noProof/>
            <w:webHidden/>
          </w:rPr>
          <w:t>44</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84" w:history="1">
        <w:r w:rsidR="005F03E4" w:rsidRPr="00A13AFE">
          <w:rPr>
            <w:rStyle w:val="Kpr"/>
            <w:b/>
            <w:noProof/>
          </w:rPr>
          <w:t>Şekil 5:</w:t>
        </w:r>
        <w:r w:rsidR="005F03E4" w:rsidRPr="00A13AFE">
          <w:rPr>
            <w:rStyle w:val="Kpr"/>
            <w:noProof/>
          </w:rPr>
          <w:t xml:space="preserve"> Çalışma gruplarındaki testosteron düzeylerinin karşılaştırılması</w:t>
        </w:r>
        <w:r w:rsidR="005F03E4">
          <w:rPr>
            <w:noProof/>
            <w:webHidden/>
          </w:rPr>
          <w:tab/>
        </w:r>
        <w:r w:rsidR="005F03E4">
          <w:rPr>
            <w:noProof/>
            <w:webHidden/>
          </w:rPr>
          <w:fldChar w:fldCharType="begin"/>
        </w:r>
        <w:r w:rsidR="005F03E4">
          <w:rPr>
            <w:noProof/>
            <w:webHidden/>
          </w:rPr>
          <w:instrText xml:space="preserve"> PAGEREF _Toc69048784 \h </w:instrText>
        </w:r>
        <w:r w:rsidR="005F03E4">
          <w:rPr>
            <w:noProof/>
            <w:webHidden/>
          </w:rPr>
        </w:r>
        <w:r w:rsidR="005F03E4">
          <w:rPr>
            <w:noProof/>
            <w:webHidden/>
          </w:rPr>
          <w:fldChar w:fldCharType="separate"/>
        </w:r>
        <w:r w:rsidR="005F03E4">
          <w:rPr>
            <w:noProof/>
            <w:webHidden/>
          </w:rPr>
          <w:t>45</w:t>
        </w:r>
        <w:r w:rsidR="005F03E4">
          <w:rPr>
            <w:noProof/>
            <w:webHidden/>
          </w:rPr>
          <w:fldChar w:fldCharType="end"/>
        </w:r>
      </w:hyperlink>
    </w:p>
    <w:p w:rsidR="00790695" w:rsidRPr="00407CDA" w:rsidRDefault="00790695" w:rsidP="00407CDA">
      <w:pPr>
        <w:rPr>
          <w:color w:val="000000" w:themeColor="text1"/>
        </w:rPr>
      </w:pPr>
      <w:r w:rsidRPr="00790695">
        <w:rPr>
          <w:color w:val="000000" w:themeColor="text1"/>
        </w:rPr>
        <w:fldChar w:fldCharType="end"/>
      </w:r>
      <w:bookmarkStart w:id="11" w:name="_Toc63077224"/>
      <w:bookmarkStart w:id="12" w:name="_Toc63087584"/>
    </w:p>
    <w:p w:rsidR="00790695" w:rsidRPr="00790695" w:rsidRDefault="00790695" w:rsidP="00930AB7">
      <w:pPr>
        <w:pStyle w:val="Balk1"/>
        <w:jc w:val="center"/>
        <w:sectPr w:rsidR="00790695" w:rsidRPr="00790695" w:rsidSect="00790695">
          <w:footerReference w:type="first" r:id="rId16"/>
          <w:pgSz w:w="11906" w:h="16838"/>
          <w:pgMar w:top="1701" w:right="1418" w:bottom="1701" w:left="2268" w:header="709" w:footer="709" w:gutter="0"/>
          <w:pgNumType w:fmt="upperRoman"/>
          <w:cols w:space="708"/>
          <w:docGrid w:linePitch="360"/>
        </w:sectPr>
      </w:pPr>
    </w:p>
    <w:p w:rsidR="00462599" w:rsidRPr="00790695" w:rsidRDefault="00462599" w:rsidP="00275BFF">
      <w:pPr>
        <w:pStyle w:val="Balk1"/>
        <w:ind w:firstLine="0"/>
        <w:jc w:val="center"/>
      </w:pPr>
      <w:bookmarkStart w:id="13" w:name="_Toc69048734"/>
      <w:r w:rsidRPr="00790695">
        <w:lastRenderedPageBreak/>
        <w:t>RESİMLER</w:t>
      </w:r>
      <w:bookmarkEnd w:id="11"/>
      <w:bookmarkEnd w:id="12"/>
      <w:r w:rsidR="00275BFF">
        <w:t xml:space="preserve"> DİZİNİ</w:t>
      </w:r>
      <w:bookmarkEnd w:id="13"/>
    </w:p>
    <w:p w:rsidR="005F03E4" w:rsidRDefault="00790695">
      <w:pPr>
        <w:pStyle w:val="ekillerTablosu"/>
        <w:tabs>
          <w:tab w:val="right" w:leader="dot" w:pos="8210"/>
        </w:tabs>
        <w:rPr>
          <w:rFonts w:asciiTheme="minorHAnsi" w:eastAsiaTheme="minorEastAsia" w:hAnsiTheme="minorHAnsi" w:cstheme="minorBidi"/>
          <w:noProof/>
          <w:color w:val="auto"/>
          <w:sz w:val="22"/>
          <w:szCs w:val="22"/>
          <w:lang w:eastAsia="tr-TR"/>
        </w:rPr>
      </w:pPr>
      <w:r w:rsidRPr="00790695">
        <w:fldChar w:fldCharType="begin"/>
      </w:r>
      <w:r w:rsidRPr="00790695">
        <w:instrText xml:space="preserve"> TOC \h \z \t "Başlık 6;Başlık 6 resim" \c "Denklem" </w:instrText>
      </w:r>
      <w:r w:rsidRPr="00790695">
        <w:fldChar w:fldCharType="separate"/>
      </w:r>
      <w:hyperlink w:anchor="_Toc69048699" w:history="1">
        <w:r w:rsidR="005F03E4" w:rsidRPr="0034770F">
          <w:rPr>
            <w:rStyle w:val="Kpr"/>
            <w:b/>
            <w:noProof/>
          </w:rPr>
          <w:t>Resim 1:</w:t>
        </w:r>
        <w:r w:rsidR="005F03E4" w:rsidRPr="0034770F">
          <w:rPr>
            <w:rStyle w:val="Kpr"/>
            <w:noProof/>
          </w:rPr>
          <w:t xml:space="preserve"> Kontrol grubu sıçan testis dokusu. Seminifer epitel (SE), interstisyel alan (ok), H&amp;E boyama</w:t>
        </w:r>
        <w:r w:rsidR="005F03E4">
          <w:rPr>
            <w:noProof/>
            <w:webHidden/>
          </w:rPr>
          <w:tab/>
        </w:r>
        <w:r w:rsidR="005F03E4">
          <w:rPr>
            <w:noProof/>
            <w:webHidden/>
          </w:rPr>
          <w:fldChar w:fldCharType="begin"/>
        </w:r>
        <w:r w:rsidR="005F03E4">
          <w:rPr>
            <w:noProof/>
            <w:webHidden/>
          </w:rPr>
          <w:instrText xml:space="preserve"> PAGEREF _Toc69048699 \h </w:instrText>
        </w:r>
        <w:r w:rsidR="005F03E4">
          <w:rPr>
            <w:noProof/>
            <w:webHidden/>
          </w:rPr>
        </w:r>
        <w:r w:rsidR="005F03E4">
          <w:rPr>
            <w:noProof/>
            <w:webHidden/>
          </w:rPr>
          <w:fldChar w:fldCharType="separate"/>
        </w:r>
        <w:r w:rsidR="005F03E4">
          <w:rPr>
            <w:noProof/>
            <w:webHidden/>
          </w:rPr>
          <w:t>29</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0" w:history="1">
        <w:r w:rsidR="005F03E4" w:rsidRPr="0034770F">
          <w:rPr>
            <w:rStyle w:val="Kpr"/>
            <w:b/>
            <w:noProof/>
          </w:rPr>
          <w:t>Resim 2:</w:t>
        </w:r>
        <w:r w:rsidR="005F03E4" w:rsidRPr="0034770F">
          <w:rPr>
            <w:rStyle w:val="Kpr"/>
            <w:noProof/>
          </w:rPr>
          <w:t xml:space="preserve"> Sham grubu sıçan testis dokusu. Seminifer epitel (SE) , interstisyel alan (ok), miyoid hücresi (ok m), H&amp;E boyama</w:t>
        </w:r>
        <w:r w:rsidR="005F03E4">
          <w:rPr>
            <w:noProof/>
            <w:webHidden/>
          </w:rPr>
          <w:tab/>
        </w:r>
        <w:r w:rsidR="005F03E4">
          <w:rPr>
            <w:noProof/>
            <w:webHidden/>
          </w:rPr>
          <w:fldChar w:fldCharType="begin"/>
        </w:r>
        <w:r w:rsidR="005F03E4">
          <w:rPr>
            <w:noProof/>
            <w:webHidden/>
          </w:rPr>
          <w:instrText xml:space="preserve"> PAGEREF _Toc69048700 \h </w:instrText>
        </w:r>
        <w:r w:rsidR="005F03E4">
          <w:rPr>
            <w:noProof/>
            <w:webHidden/>
          </w:rPr>
        </w:r>
        <w:r w:rsidR="005F03E4">
          <w:rPr>
            <w:noProof/>
            <w:webHidden/>
          </w:rPr>
          <w:fldChar w:fldCharType="separate"/>
        </w:r>
        <w:r w:rsidR="005F03E4">
          <w:rPr>
            <w:noProof/>
            <w:webHidden/>
          </w:rPr>
          <w:t>29</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1" w:history="1">
        <w:r w:rsidR="005F03E4" w:rsidRPr="0034770F">
          <w:rPr>
            <w:rStyle w:val="Kpr"/>
            <w:b/>
            <w:noProof/>
          </w:rPr>
          <w:t>Resim 3:</w:t>
        </w:r>
        <w:r w:rsidR="005F03E4" w:rsidRPr="0034770F">
          <w:rPr>
            <w:rStyle w:val="Kpr"/>
            <w:noProof/>
          </w:rPr>
          <w:t xml:space="preserve"> Kontrol grubu sıçan testis dokusu. Seminifer epitel (SE), interstisyel alan (ok), Triple boyama</w:t>
        </w:r>
        <w:r w:rsidR="005F03E4">
          <w:rPr>
            <w:noProof/>
            <w:webHidden/>
          </w:rPr>
          <w:tab/>
        </w:r>
        <w:r w:rsidR="005F03E4">
          <w:rPr>
            <w:noProof/>
            <w:webHidden/>
          </w:rPr>
          <w:fldChar w:fldCharType="begin"/>
        </w:r>
        <w:r w:rsidR="005F03E4">
          <w:rPr>
            <w:noProof/>
            <w:webHidden/>
          </w:rPr>
          <w:instrText xml:space="preserve"> PAGEREF _Toc69048701 \h </w:instrText>
        </w:r>
        <w:r w:rsidR="005F03E4">
          <w:rPr>
            <w:noProof/>
            <w:webHidden/>
          </w:rPr>
        </w:r>
        <w:r w:rsidR="005F03E4">
          <w:rPr>
            <w:noProof/>
            <w:webHidden/>
          </w:rPr>
          <w:fldChar w:fldCharType="separate"/>
        </w:r>
        <w:r w:rsidR="005F03E4">
          <w:rPr>
            <w:noProof/>
            <w:webHidden/>
          </w:rPr>
          <w:t>30</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2" w:history="1">
        <w:r w:rsidR="005F03E4" w:rsidRPr="0034770F">
          <w:rPr>
            <w:rStyle w:val="Kpr"/>
            <w:b/>
            <w:noProof/>
          </w:rPr>
          <w:t>Resim 4:</w:t>
        </w:r>
        <w:r w:rsidR="005F03E4" w:rsidRPr="0034770F">
          <w:rPr>
            <w:rStyle w:val="Kpr"/>
            <w:noProof/>
          </w:rPr>
          <w:t xml:space="preserve"> Sham grubu sıçan testis dokusu. Seminifer epitel (SE), interstisyel alan (ok), Triple boyama</w:t>
        </w:r>
        <w:r w:rsidR="005F03E4">
          <w:rPr>
            <w:noProof/>
            <w:webHidden/>
          </w:rPr>
          <w:tab/>
        </w:r>
        <w:r w:rsidR="005F03E4">
          <w:rPr>
            <w:noProof/>
            <w:webHidden/>
          </w:rPr>
          <w:fldChar w:fldCharType="begin"/>
        </w:r>
        <w:r w:rsidR="005F03E4">
          <w:rPr>
            <w:noProof/>
            <w:webHidden/>
          </w:rPr>
          <w:instrText xml:space="preserve"> PAGEREF _Toc69048702 \h </w:instrText>
        </w:r>
        <w:r w:rsidR="005F03E4">
          <w:rPr>
            <w:noProof/>
            <w:webHidden/>
          </w:rPr>
        </w:r>
        <w:r w:rsidR="005F03E4">
          <w:rPr>
            <w:noProof/>
            <w:webHidden/>
          </w:rPr>
          <w:fldChar w:fldCharType="separate"/>
        </w:r>
        <w:r w:rsidR="005F03E4">
          <w:rPr>
            <w:noProof/>
            <w:webHidden/>
          </w:rPr>
          <w:t>30</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3" w:history="1">
        <w:r w:rsidR="005F03E4" w:rsidRPr="0034770F">
          <w:rPr>
            <w:rStyle w:val="Kpr"/>
            <w:b/>
            <w:noProof/>
          </w:rPr>
          <w:t>Resim 5:</w:t>
        </w:r>
        <w:r w:rsidR="005F03E4" w:rsidRPr="0034770F">
          <w:rPr>
            <w:rStyle w:val="Kpr"/>
            <w:noProof/>
          </w:rPr>
          <w:t xml:space="preserve"> 0,5 mg/kg ROF grubu sıçan testis dokusu. Seminifer epiteli (SE), Dejenere tübül (Dj), interstisyel alan (ok), H&amp;E boyama</w:t>
        </w:r>
        <w:r w:rsidR="005F03E4">
          <w:rPr>
            <w:noProof/>
            <w:webHidden/>
          </w:rPr>
          <w:tab/>
        </w:r>
        <w:r w:rsidR="005F03E4">
          <w:rPr>
            <w:noProof/>
            <w:webHidden/>
          </w:rPr>
          <w:fldChar w:fldCharType="begin"/>
        </w:r>
        <w:r w:rsidR="005F03E4">
          <w:rPr>
            <w:noProof/>
            <w:webHidden/>
          </w:rPr>
          <w:instrText xml:space="preserve"> PAGEREF _Toc69048703 \h </w:instrText>
        </w:r>
        <w:r w:rsidR="005F03E4">
          <w:rPr>
            <w:noProof/>
            <w:webHidden/>
          </w:rPr>
        </w:r>
        <w:r w:rsidR="005F03E4">
          <w:rPr>
            <w:noProof/>
            <w:webHidden/>
          </w:rPr>
          <w:fldChar w:fldCharType="separate"/>
        </w:r>
        <w:r w:rsidR="005F03E4">
          <w:rPr>
            <w:noProof/>
            <w:webHidden/>
          </w:rPr>
          <w:t>31</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4" w:history="1">
        <w:r w:rsidR="005F03E4" w:rsidRPr="0034770F">
          <w:rPr>
            <w:rStyle w:val="Kpr"/>
            <w:b/>
            <w:noProof/>
          </w:rPr>
          <w:t>Resim 6:</w:t>
        </w:r>
        <w:r w:rsidR="005F03E4" w:rsidRPr="0034770F">
          <w:rPr>
            <w:rStyle w:val="Kpr"/>
            <w:noProof/>
          </w:rPr>
          <w:t xml:space="preserve"> 1 mg/kg ROF grubu sıçan testis dokusu. Seminifer epitel</w:t>
        </w:r>
        <w:r w:rsidR="005F03E4" w:rsidRPr="0034770F">
          <w:rPr>
            <w:rStyle w:val="Kpr"/>
            <w:noProof/>
            <w:lang w:eastAsia="en-US"/>
          </w:rPr>
          <w:t xml:space="preserve"> (</w:t>
        </w:r>
        <w:r w:rsidR="005F03E4" w:rsidRPr="0034770F">
          <w:rPr>
            <w:rStyle w:val="Kpr"/>
            <w:noProof/>
          </w:rPr>
          <w:t>SE</w:t>
        </w:r>
        <w:r w:rsidR="005F03E4" w:rsidRPr="0034770F">
          <w:rPr>
            <w:rStyle w:val="Kpr"/>
            <w:noProof/>
            <w:lang w:eastAsia="en-US"/>
          </w:rPr>
          <w:t>)</w:t>
        </w:r>
        <w:r w:rsidR="005F03E4" w:rsidRPr="0034770F">
          <w:rPr>
            <w:rStyle w:val="Kpr"/>
            <w:noProof/>
          </w:rPr>
          <w:t>,</w:t>
        </w:r>
        <w:r w:rsidR="005F03E4" w:rsidRPr="0034770F">
          <w:rPr>
            <w:rStyle w:val="Kpr"/>
            <w:noProof/>
            <w:lang w:eastAsia="en-US"/>
          </w:rPr>
          <w:t xml:space="preserve"> Dejenere tübül (Dj), </w:t>
        </w:r>
        <w:r w:rsidR="005F03E4" w:rsidRPr="0034770F">
          <w:rPr>
            <w:rStyle w:val="Kpr"/>
            <w:noProof/>
          </w:rPr>
          <w:t>interstisyel ödem (ok başı), H&amp;E boyama</w:t>
        </w:r>
        <w:r w:rsidR="005F03E4">
          <w:rPr>
            <w:noProof/>
            <w:webHidden/>
          </w:rPr>
          <w:tab/>
        </w:r>
        <w:r w:rsidR="005F03E4">
          <w:rPr>
            <w:noProof/>
            <w:webHidden/>
          </w:rPr>
          <w:fldChar w:fldCharType="begin"/>
        </w:r>
        <w:r w:rsidR="005F03E4">
          <w:rPr>
            <w:noProof/>
            <w:webHidden/>
          </w:rPr>
          <w:instrText xml:space="preserve"> PAGEREF _Toc69048704 \h </w:instrText>
        </w:r>
        <w:r w:rsidR="005F03E4">
          <w:rPr>
            <w:noProof/>
            <w:webHidden/>
          </w:rPr>
        </w:r>
        <w:r w:rsidR="005F03E4">
          <w:rPr>
            <w:noProof/>
            <w:webHidden/>
          </w:rPr>
          <w:fldChar w:fldCharType="separate"/>
        </w:r>
        <w:r w:rsidR="005F03E4">
          <w:rPr>
            <w:noProof/>
            <w:webHidden/>
          </w:rPr>
          <w:t>31</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5" w:history="1">
        <w:r w:rsidR="005F03E4" w:rsidRPr="0034770F">
          <w:rPr>
            <w:rStyle w:val="Kpr"/>
            <w:b/>
            <w:noProof/>
          </w:rPr>
          <w:t>Resim 7:</w:t>
        </w:r>
        <w:r w:rsidR="005F03E4" w:rsidRPr="0034770F">
          <w:rPr>
            <w:rStyle w:val="Kpr"/>
            <w:noProof/>
          </w:rPr>
          <w:t xml:space="preserve"> 1 mg/kg ROF grubu sıçan testis dokusu. Seminifer epitel</w:t>
        </w:r>
        <w:r w:rsidR="005F03E4" w:rsidRPr="0034770F">
          <w:rPr>
            <w:rStyle w:val="Kpr"/>
            <w:noProof/>
            <w:lang w:eastAsia="en-US"/>
          </w:rPr>
          <w:t xml:space="preserve"> (</w:t>
        </w:r>
        <w:r w:rsidR="005F03E4" w:rsidRPr="0034770F">
          <w:rPr>
            <w:rStyle w:val="Kpr"/>
            <w:noProof/>
          </w:rPr>
          <w:t>SE</w:t>
        </w:r>
        <w:r w:rsidR="005F03E4" w:rsidRPr="0034770F">
          <w:rPr>
            <w:rStyle w:val="Kpr"/>
            <w:noProof/>
            <w:lang w:eastAsia="en-US"/>
          </w:rPr>
          <w:t>)</w:t>
        </w:r>
        <w:r w:rsidR="005F03E4" w:rsidRPr="0034770F">
          <w:rPr>
            <w:rStyle w:val="Kpr"/>
            <w:noProof/>
          </w:rPr>
          <w:t>,</w:t>
        </w:r>
        <w:r w:rsidR="005F03E4" w:rsidRPr="0034770F">
          <w:rPr>
            <w:rStyle w:val="Kpr"/>
            <w:noProof/>
            <w:lang w:eastAsia="en-US"/>
          </w:rPr>
          <w:t xml:space="preserve"> </w:t>
        </w:r>
        <w:r w:rsidR="005F03E4" w:rsidRPr="0034770F">
          <w:rPr>
            <w:rStyle w:val="Kpr"/>
            <w:noProof/>
          </w:rPr>
          <w:t>interstisyel ödem</w:t>
        </w:r>
        <w:r w:rsidR="005F03E4" w:rsidRPr="0034770F">
          <w:rPr>
            <w:rStyle w:val="Kpr"/>
            <w:noProof/>
            <w:lang w:eastAsia="en-US"/>
          </w:rPr>
          <w:t xml:space="preserve"> (</w:t>
        </w:r>
        <w:r w:rsidR="005F03E4" w:rsidRPr="0034770F">
          <w:rPr>
            <w:rStyle w:val="Kpr"/>
            <w:noProof/>
          </w:rPr>
          <w:t>ok başı</w:t>
        </w:r>
        <w:r w:rsidR="005F03E4" w:rsidRPr="0034770F">
          <w:rPr>
            <w:rStyle w:val="Kpr"/>
            <w:noProof/>
            <w:lang w:eastAsia="en-US"/>
          </w:rPr>
          <w:t>)</w:t>
        </w:r>
        <w:r w:rsidR="005F03E4" w:rsidRPr="0034770F">
          <w:rPr>
            <w:rStyle w:val="Kpr"/>
            <w:noProof/>
          </w:rPr>
          <w:t>, H&amp;E boyama</w:t>
        </w:r>
        <w:r w:rsidR="005F03E4">
          <w:rPr>
            <w:noProof/>
            <w:webHidden/>
          </w:rPr>
          <w:tab/>
        </w:r>
        <w:r w:rsidR="005F03E4">
          <w:rPr>
            <w:noProof/>
            <w:webHidden/>
          </w:rPr>
          <w:fldChar w:fldCharType="begin"/>
        </w:r>
        <w:r w:rsidR="005F03E4">
          <w:rPr>
            <w:noProof/>
            <w:webHidden/>
          </w:rPr>
          <w:instrText xml:space="preserve"> PAGEREF _Toc69048705 \h </w:instrText>
        </w:r>
        <w:r w:rsidR="005F03E4">
          <w:rPr>
            <w:noProof/>
            <w:webHidden/>
          </w:rPr>
        </w:r>
        <w:r w:rsidR="005F03E4">
          <w:rPr>
            <w:noProof/>
            <w:webHidden/>
          </w:rPr>
          <w:fldChar w:fldCharType="separate"/>
        </w:r>
        <w:r w:rsidR="005F03E4">
          <w:rPr>
            <w:noProof/>
            <w:webHidden/>
          </w:rPr>
          <w:t>32</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6" w:history="1">
        <w:r w:rsidR="005F03E4" w:rsidRPr="0034770F">
          <w:rPr>
            <w:rStyle w:val="Kpr"/>
            <w:b/>
            <w:noProof/>
          </w:rPr>
          <w:t>Resim 8:</w:t>
        </w:r>
        <w:r w:rsidR="005F03E4" w:rsidRPr="0034770F">
          <w:rPr>
            <w:rStyle w:val="Kpr"/>
            <w:noProof/>
          </w:rPr>
          <w:t xml:space="preserve"> Kontrol grubu sıçan testis dokusu, Kaspaz-3, İmmuno-peroksidaz boyama</w:t>
        </w:r>
        <w:r w:rsidR="005F03E4">
          <w:rPr>
            <w:noProof/>
            <w:webHidden/>
          </w:rPr>
          <w:tab/>
        </w:r>
        <w:r w:rsidR="005F03E4">
          <w:rPr>
            <w:noProof/>
            <w:webHidden/>
          </w:rPr>
          <w:fldChar w:fldCharType="begin"/>
        </w:r>
        <w:r w:rsidR="005F03E4">
          <w:rPr>
            <w:noProof/>
            <w:webHidden/>
          </w:rPr>
          <w:instrText xml:space="preserve"> PAGEREF _Toc69048706 \h </w:instrText>
        </w:r>
        <w:r w:rsidR="005F03E4">
          <w:rPr>
            <w:noProof/>
            <w:webHidden/>
          </w:rPr>
        </w:r>
        <w:r w:rsidR="005F03E4">
          <w:rPr>
            <w:noProof/>
            <w:webHidden/>
          </w:rPr>
          <w:fldChar w:fldCharType="separate"/>
        </w:r>
        <w:r w:rsidR="005F03E4">
          <w:rPr>
            <w:noProof/>
            <w:webHidden/>
          </w:rPr>
          <w:t>33</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7" w:history="1">
        <w:r w:rsidR="005F03E4" w:rsidRPr="0034770F">
          <w:rPr>
            <w:rStyle w:val="Kpr"/>
            <w:b/>
            <w:noProof/>
          </w:rPr>
          <w:t>Resim 9:</w:t>
        </w:r>
        <w:r w:rsidR="005F03E4" w:rsidRPr="0034770F">
          <w:rPr>
            <w:rStyle w:val="Kpr"/>
            <w:noProof/>
          </w:rPr>
          <w:t xml:space="preserve"> Kontrol grubu sıçan testis dokusu, AIF, </w:t>
        </w:r>
        <w:r w:rsidR="005F03E4" w:rsidRPr="0034770F">
          <w:rPr>
            <w:rStyle w:val="Kpr"/>
            <w:noProof/>
            <w:lang w:eastAsia="en-US"/>
          </w:rPr>
          <w:t>İmmuno-peroksidaz boyama</w:t>
        </w:r>
        <w:r w:rsidR="005F03E4">
          <w:rPr>
            <w:noProof/>
            <w:webHidden/>
          </w:rPr>
          <w:tab/>
        </w:r>
        <w:r w:rsidR="005F03E4">
          <w:rPr>
            <w:noProof/>
            <w:webHidden/>
          </w:rPr>
          <w:fldChar w:fldCharType="begin"/>
        </w:r>
        <w:r w:rsidR="005F03E4">
          <w:rPr>
            <w:noProof/>
            <w:webHidden/>
          </w:rPr>
          <w:instrText xml:space="preserve"> PAGEREF _Toc69048707 \h </w:instrText>
        </w:r>
        <w:r w:rsidR="005F03E4">
          <w:rPr>
            <w:noProof/>
            <w:webHidden/>
          </w:rPr>
        </w:r>
        <w:r w:rsidR="005F03E4">
          <w:rPr>
            <w:noProof/>
            <w:webHidden/>
          </w:rPr>
          <w:fldChar w:fldCharType="separate"/>
        </w:r>
        <w:r w:rsidR="005F03E4">
          <w:rPr>
            <w:noProof/>
            <w:webHidden/>
          </w:rPr>
          <w:t>33</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8" w:history="1">
        <w:r w:rsidR="005F03E4" w:rsidRPr="0034770F">
          <w:rPr>
            <w:rStyle w:val="Kpr"/>
            <w:b/>
            <w:noProof/>
          </w:rPr>
          <w:t>Resim 10:</w:t>
        </w:r>
        <w:r w:rsidR="005F03E4" w:rsidRPr="0034770F">
          <w:rPr>
            <w:rStyle w:val="Kpr"/>
            <w:noProof/>
          </w:rPr>
          <w:t xml:space="preserve"> Kontrol grubu sıçan testis dokusu, LC3B, </w:t>
        </w:r>
        <w:r w:rsidR="005F03E4" w:rsidRPr="0034770F">
          <w:rPr>
            <w:rStyle w:val="Kpr"/>
            <w:noProof/>
            <w:lang w:eastAsia="en-US"/>
          </w:rPr>
          <w:t>İmmuno-peroksidaz boyama</w:t>
        </w:r>
        <w:r w:rsidR="005F03E4">
          <w:rPr>
            <w:noProof/>
            <w:webHidden/>
          </w:rPr>
          <w:tab/>
        </w:r>
        <w:r w:rsidR="005F03E4">
          <w:rPr>
            <w:noProof/>
            <w:webHidden/>
          </w:rPr>
          <w:fldChar w:fldCharType="begin"/>
        </w:r>
        <w:r w:rsidR="005F03E4">
          <w:rPr>
            <w:noProof/>
            <w:webHidden/>
          </w:rPr>
          <w:instrText xml:space="preserve"> PAGEREF _Toc69048708 \h </w:instrText>
        </w:r>
        <w:r w:rsidR="005F03E4">
          <w:rPr>
            <w:noProof/>
            <w:webHidden/>
          </w:rPr>
        </w:r>
        <w:r w:rsidR="005F03E4">
          <w:rPr>
            <w:noProof/>
            <w:webHidden/>
          </w:rPr>
          <w:fldChar w:fldCharType="separate"/>
        </w:r>
        <w:r w:rsidR="005F03E4">
          <w:rPr>
            <w:noProof/>
            <w:webHidden/>
          </w:rPr>
          <w:t>34</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09" w:history="1">
        <w:r w:rsidR="005F03E4" w:rsidRPr="0034770F">
          <w:rPr>
            <w:rStyle w:val="Kpr"/>
            <w:b/>
            <w:noProof/>
          </w:rPr>
          <w:t xml:space="preserve">Resim 11: </w:t>
        </w:r>
        <w:r w:rsidR="005F03E4" w:rsidRPr="0034770F">
          <w:rPr>
            <w:rStyle w:val="Kpr"/>
            <w:noProof/>
          </w:rPr>
          <w:t xml:space="preserve">Sham grubu sıçan testis dokusu, Kaspaz-3, </w:t>
        </w:r>
        <w:r w:rsidR="005F03E4" w:rsidRPr="0034770F">
          <w:rPr>
            <w:rStyle w:val="Kpr"/>
            <w:noProof/>
            <w:lang w:eastAsia="en-US"/>
          </w:rPr>
          <w:t>İmmuno-peroksidaz boyama</w:t>
        </w:r>
        <w:r w:rsidR="005F03E4">
          <w:rPr>
            <w:noProof/>
            <w:webHidden/>
          </w:rPr>
          <w:tab/>
        </w:r>
        <w:r w:rsidR="005F03E4">
          <w:rPr>
            <w:noProof/>
            <w:webHidden/>
          </w:rPr>
          <w:fldChar w:fldCharType="begin"/>
        </w:r>
        <w:r w:rsidR="005F03E4">
          <w:rPr>
            <w:noProof/>
            <w:webHidden/>
          </w:rPr>
          <w:instrText xml:space="preserve"> PAGEREF _Toc69048709 \h </w:instrText>
        </w:r>
        <w:r w:rsidR="005F03E4">
          <w:rPr>
            <w:noProof/>
            <w:webHidden/>
          </w:rPr>
        </w:r>
        <w:r w:rsidR="005F03E4">
          <w:rPr>
            <w:noProof/>
            <w:webHidden/>
          </w:rPr>
          <w:fldChar w:fldCharType="separate"/>
        </w:r>
        <w:r w:rsidR="005F03E4">
          <w:rPr>
            <w:noProof/>
            <w:webHidden/>
          </w:rPr>
          <w:t>34</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0" w:history="1">
        <w:r w:rsidR="005F03E4" w:rsidRPr="0034770F">
          <w:rPr>
            <w:rStyle w:val="Kpr"/>
            <w:b/>
            <w:noProof/>
          </w:rPr>
          <w:t>Resim 12:</w:t>
        </w:r>
        <w:r w:rsidR="005F03E4" w:rsidRPr="0034770F">
          <w:rPr>
            <w:rStyle w:val="Kpr"/>
            <w:noProof/>
          </w:rPr>
          <w:t xml:space="preserve"> Sham grubu sıçan testis dokusu, AIF, </w:t>
        </w:r>
        <w:r w:rsidR="005F03E4" w:rsidRPr="0034770F">
          <w:rPr>
            <w:rStyle w:val="Kpr"/>
            <w:noProof/>
            <w:lang w:eastAsia="en-US"/>
          </w:rPr>
          <w:t>İmmuno-peroksidaz boyama</w:t>
        </w:r>
        <w:r w:rsidR="005F03E4">
          <w:rPr>
            <w:noProof/>
            <w:webHidden/>
          </w:rPr>
          <w:tab/>
        </w:r>
        <w:r w:rsidR="005F03E4">
          <w:rPr>
            <w:noProof/>
            <w:webHidden/>
          </w:rPr>
          <w:fldChar w:fldCharType="begin"/>
        </w:r>
        <w:r w:rsidR="005F03E4">
          <w:rPr>
            <w:noProof/>
            <w:webHidden/>
          </w:rPr>
          <w:instrText xml:space="preserve"> PAGEREF _Toc69048710 \h </w:instrText>
        </w:r>
        <w:r w:rsidR="005F03E4">
          <w:rPr>
            <w:noProof/>
            <w:webHidden/>
          </w:rPr>
        </w:r>
        <w:r w:rsidR="005F03E4">
          <w:rPr>
            <w:noProof/>
            <w:webHidden/>
          </w:rPr>
          <w:fldChar w:fldCharType="separate"/>
        </w:r>
        <w:r w:rsidR="005F03E4">
          <w:rPr>
            <w:noProof/>
            <w:webHidden/>
          </w:rPr>
          <w:t>35</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1" w:history="1">
        <w:r w:rsidR="005F03E4" w:rsidRPr="0034770F">
          <w:rPr>
            <w:rStyle w:val="Kpr"/>
            <w:b/>
            <w:noProof/>
          </w:rPr>
          <w:t>Resim 13:</w:t>
        </w:r>
        <w:r w:rsidR="005F03E4" w:rsidRPr="0034770F">
          <w:rPr>
            <w:rStyle w:val="Kpr"/>
            <w:noProof/>
          </w:rPr>
          <w:t xml:space="preserve"> Sham grubu sıçan testis dokusu, LC3B, </w:t>
        </w:r>
        <w:r w:rsidR="005F03E4" w:rsidRPr="0034770F">
          <w:rPr>
            <w:rStyle w:val="Kpr"/>
            <w:noProof/>
            <w:lang w:eastAsia="en-US"/>
          </w:rPr>
          <w:t>İmmuno-peroksidaz boyama</w:t>
        </w:r>
        <w:r w:rsidR="005F03E4">
          <w:rPr>
            <w:noProof/>
            <w:webHidden/>
          </w:rPr>
          <w:tab/>
        </w:r>
        <w:r w:rsidR="005F03E4">
          <w:rPr>
            <w:noProof/>
            <w:webHidden/>
          </w:rPr>
          <w:fldChar w:fldCharType="begin"/>
        </w:r>
        <w:r w:rsidR="005F03E4">
          <w:rPr>
            <w:noProof/>
            <w:webHidden/>
          </w:rPr>
          <w:instrText xml:space="preserve"> PAGEREF _Toc69048711 \h </w:instrText>
        </w:r>
        <w:r w:rsidR="005F03E4">
          <w:rPr>
            <w:noProof/>
            <w:webHidden/>
          </w:rPr>
        </w:r>
        <w:r w:rsidR="005F03E4">
          <w:rPr>
            <w:noProof/>
            <w:webHidden/>
          </w:rPr>
          <w:fldChar w:fldCharType="separate"/>
        </w:r>
        <w:r w:rsidR="005F03E4">
          <w:rPr>
            <w:noProof/>
            <w:webHidden/>
          </w:rPr>
          <w:t>35</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2" w:history="1">
        <w:r w:rsidR="005F03E4" w:rsidRPr="0034770F">
          <w:rPr>
            <w:rStyle w:val="Kpr"/>
            <w:b/>
            <w:noProof/>
          </w:rPr>
          <w:t>Resim 14:</w:t>
        </w:r>
        <w:r w:rsidR="005F03E4" w:rsidRPr="0034770F">
          <w:rPr>
            <w:rStyle w:val="Kpr"/>
            <w:noProof/>
          </w:rPr>
          <w:t xml:space="preserve"> 0,5 mg/kg ROF grubu sıçan testis dokusu, İnterstisyel alan (ok), Kaspaz-3, </w:t>
        </w:r>
        <w:r w:rsidR="005F03E4" w:rsidRPr="0034770F">
          <w:rPr>
            <w:rStyle w:val="Kpr"/>
            <w:noProof/>
            <w:lang w:eastAsia="en-US"/>
          </w:rPr>
          <w:t>İmmuno-peroksidaz boyama</w:t>
        </w:r>
        <w:r w:rsidR="005F03E4">
          <w:rPr>
            <w:noProof/>
            <w:webHidden/>
          </w:rPr>
          <w:tab/>
        </w:r>
        <w:r w:rsidR="005F03E4">
          <w:rPr>
            <w:noProof/>
            <w:webHidden/>
          </w:rPr>
          <w:fldChar w:fldCharType="begin"/>
        </w:r>
        <w:r w:rsidR="005F03E4">
          <w:rPr>
            <w:noProof/>
            <w:webHidden/>
          </w:rPr>
          <w:instrText xml:space="preserve"> PAGEREF _Toc69048712 \h </w:instrText>
        </w:r>
        <w:r w:rsidR="005F03E4">
          <w:rPr>
            <w:noProof/>
            <w:webHidden/>
          </w:rPr>
        </w:r>
        <w:r w:rsidR="005F03E4">
          <w:rPr>
            <w:noProof/>
            <w:webHidden/>
          </w:rPr>
          <w:fldChar w:fldCharType="separate"/>
        </w:r>
        <w:r w:rsidR="005F03E4">
          <w:rPr>
            <w:noProof/>
            <w:webHidden/>
          </w:rPr>
          <w:t>36</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3" w:history="1">
        <w:r w:rsidR="005F03E4" w:rsidRPr="0034770F">
          <w:rPr>
            <w:rStyle w:val="Kpr"/>
            <w:b/>
            <w:noProof/>
          </w:rPr>
          <w:t>Resim 15:</w:t>
        </w:r>
        <w:r w:rsidR="005F03E4" w:rsidRPr="0034770F">
          <w:rPr>
            <w:rStyle w:val="Kpr"/>
            <w:noProof/>
          </w:rPr>
          <w:t xml:space="preserve"> 0,5 mg/kg ROF grubu sıçan testis dokusu, İnterstisyel alan (ok), AIF, İmmuno-peroksidaz boyama</w:t>
        </w:r>
        <w:r w:rsidR="005F03E4">
          <w:rPr>
            <w:noProof/>
            <w:webHidden/>
          </w:rPr>
          <w:tab/>
        </w:r>
        <w:r w:rsidR="005F03E4">
          <w:rPr>
            <w:noProof/>
            <w:webHidden/>
          </w:rPr>
          <w:fldChar w:fldCharType="begin"/>
        </w:r>
        <w:r w:rsidR="005F03E4">
          <w:rPr>
            <w:noProof/>
            <w:webHidden/>
          </w:rPr>
          <w:instrText xml:space="preserve"> PAGEREF _Toc69048713 \h </w:instrText>
        </w:r>
        <w:r w:rsidR="005F03E4">
          <w:rPr>
            <w:noProof/>
            <w:webHidden/>
          </w:rPr>
        </w:r>
        <w:r w:rsidR="005F03E4">
          <w:rPr>
            <w:noProof/>
            <w:webHidden/>
          </w:rPr>
          <w:fldChar w:fldCharType="separate"/>
        </w:r>
        <w:r w:rsidR="005F03E4">
          <w:rPr>
            <w:noProof/>
            <w:webHidden/>
          </w:rPr>
          <w:t>36</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4" w:history="1">
        <w:r w:rsidR="005F03E4" w:rsidRPr="0034770F">
          <w:rPr>
            <w:rStyle w:val="Kpr"/>
            <w:b/>
            <w:noProof/>
          </w:rPr>
          <w:t>Resim 16:</w:t>
        </w:r>
        <w:r w:rsidR="005F03E4" w:rsidRPr="0034770F">
          <w:rPr>
            <w:rStyle w:val="Kpr"/>
            <w:noProof/>
          </w:rPr>
          <w:t xml:space="preserve"> 0,5 mg/kg ROF grubu sıçan testis dokusu, İnterstisyel alan (ok), Seminifer epitel (SE), LC3B, </w:t>
        </w:r>
        <w:r w:rsidR="005F03E4" w:rsidRPr="0034770F">
          <w:rPr>
            <w:rStyle w:val="Kpr"/>
            <w:noProof/>
            <w:lang w:eastAsia="en-US"/>
          </w:rPr>
          <w:t xml:space="preserve"> İmmuno-peroksidaz boyama</w:t>
        </w:r>
        <w:r w:rsidR="005F03E4">
          <w:rPr>
            <w:noProof/>
            <w:webHidden/>
          </w:rPr>
          <w:tab/>
        </w:r>
        <w:r w:rsidR="005F03E4">
          <w:rPr>
            <w:noProof/>
            <w:webHidden/>
          </w:rPr>
          <w:fldChar w:fldCharType="begin"/>
        </w:r>
        <w:r w:rsidR="005F03E4">
          <w:rPr>
            <w:noProof/>
            <w:webHidden/>
          </w:rPr>
          <w:instrText xml:space="preserve"> PAGEREF _Toc69048714 \h </w:instrText>
        </w:r>
        <w:r w:rsidR="005F03E4">
          <w:rPr>
            <w:noProof/>
            <w:webHidden/>
          </w:rPr>
        </w:r>
        <w:r w:rsidR="005F03E4">
          <w:rPr>
            <w:noProof/>
            <w:webHidden/>
          </w:rPr>
          <w:fldChar w:fldCharType="separate"/>
        </w:r>
        <w:r w:rsidR="005F03E4">
          <w:rPr>
            <w:noProof/>
            <w:webHidden/>
          </w:rPr>
          <w:t>37</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5" w:history="1">
        <w:r w:rsidR="005F03E4" w:rsidRPr="0034770F">
          <w:rPr>
            <w:rStyle w:val="Kpr"/>
            <w:b/>
            <w:noProof/>
          </w:rPr>
          <w:t>Resim 17:</w:t>
        </w:r>
        <w:r w:rsidR="005F03E4" w:rsidRPr="0034770F">
          <w:rPr>
            <w:rStyle w:val="Kpr"/>
            <w:noProof/>
          </w:rPr>
          <w:t xml:space="preserve"> 1 mg/kg ROF grubu sıçan testis dokusu, İnterstisyel alan (ok), Kaspaz-3, </w:t>
        </w:r>
        <w:r w:rsidR="005F03E4" w:rsidRPr="0034770F">
          <w:rPr>
            <w:rStyle w:val="Kpr"/>
            <w:noProof/>
            <w:lang w:eastAsia="en-US"/>
          </w:rPr>
          <w:t>İmmuno-peroksidaz boyama</w:t>
        </w:r>
        <w:r w:rsidR="005F03E4">
          <w:rPr>
            <w:noProof/>
            <w:webHidden/>
          </w:rPr>
          <w:tab/>
        </w:r>
        <w:r w:rsidR="005F03E4">
          <w:rPr>
            <w:noProof/>
            <w:webHidden/>
          </w:rPr>
          <w:fldChar w:fldCharType="begin"/>
        </w:r>
        <w:r w:rsidR="005F03E4">
          <w:rPr>
            <w:noProof/>
            <w:webHidden/>
          </w:rPr>
          <w:instrText xml:space="preserve"> PAGEREF _Toc69048715 \h </w:instrText>
        </w:r>
        <w:r w:rsidR="005F03E4">
          <w:rPr>
            <w:noProof/>
            <w:webHidden/>
          </w:rPr>
        </w:r>
        <w:r w:rsidR="005F03E4">
          <w:rPr>
            <w:noProof/>
            <w:webHidden/>
          </w:rPr>
          <w:fldChar w:fldCharType="separate"/>
        </w:r>
        <w:r w:rsidR="005F03E4">
          <w:rPr>
            <w:noProof/>
            <w:webHidden/>
          </w:rPr>
          <w:t>37</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6" w:history="1">
        <w:r w:rsidR="005F03E4" w:rsidRPr="0034770F">
          <w:rPr>
            <w:rStyle w:val="Kpr"/>
            <w:b/>
            <w:noProof/>
          </w:rPr>
          <w:t>Resim 18:</w:t>
        </w:r>
        <w:r w:rsidR="005F03E4" w:rsidRPr="0034770F">
          <w:rPr>
            <w:rStyle w:val="Kpr"/>
            <w:noProof/>
          </w:rPr>
          <w:t xml:space="preserve"> 1 mg/kg ROF grubu sıçan testis dokusu, İnterstisyel alan (ok), AIF</w:t>
        </w:r>
        <w:r w:rsidR="005F03E4" w:rsidRPr="0034770F">
          <w:rPr>
            <w:rStyle w:val="Kpr"/>
            <w:noProof/>
            <w:lang w:eastAsia="en-US"/>
          </w:rPr>
          <w:t>, İmmuno-peroksidaz boyama</w:t>
        </w:r>
        <w:r w:rsidR="005F03E4">
          <w:rPr>
            <w:noProof/>
            <w:webHidden/>
          </w:rPr>
          <w:tab/>
        </w:r>
        <w:r w:rsidR="005F03E4">
          <w:rPr>
            <w:noProof/>
            <w:webHidden/>
          </w:rPr>
          <w:fldChar w:fldCharType="begin"/>
        </w:r>
        <w:r w:rsidR="005F03E4">
          <w:rPr>
            <w:noProof/>
            <w:webHidden/>
          </w:rPr>
          <w:instrText xml:space="preserve"> PAGEREF _Toc69048716 \h </w:instrText>
        </w:r>
        <w:r w:rsidR="005F03E4">
          <w:rPr>
            <w:noProof/>
            <w:webHidden/>
          </w:rPr>
        </w:r>
        <w:r w:rsidR="005F03E4">
          <w:rPr>
            <w:noProof/>
            <w:webHidden/>
          </w:rPr>
          <w:fldChar w:fldCharType="separate"/>
        </w:r>
        <w:r w:rsidR="005F03E4">
          <w:rPr>
            <w:noProof/>
            <w:webHidden/>
          </w:rPr>
          <w:t>38</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7" w:history="1">
        <w:r w:rsidR="005F03E4" w:rsidRPr="0034770F">
          <w:rPr>
            <w:rStyle w:val="Kpr"/>
            <w:b/>
            <w:noProof/>
          </w:rPr>
          <w:t>Resim 19:</w:t>
        </w:r>
        <w:r w:rsidR="005F03E4" w:rsidRPr="0034770F">
          <w:rPr>
            <w:rStyle w:val="Kpr"/>
            <w:noProof/>
          </w:rPr>
          <w:t xml:space="preserve"> 1 mg/kg ROF grubu sıçan testis dokusu, İnterstisyel alan (ok), Seminifer epitel (SE), LC3B</w:t>
        </w:r>
        <w:r w:rsidR="005F03E4" w:rsidRPr="0034770F">
          <w:rPr>
            <w:rStyle w:val="Kpr"/>
            <w:noProof/>
            <w:lang w:eastAsia="en-US"/>
          </w:rPr>
          <w:t>, İmmuno-peroksidaz boyama</w:t>
        </w:r>
        <w:r w:rsidR="005F03E4">
          <w:rPr>
            <w:noProof/>
            <w:webHidden/>
          </w:rPr>
          <w:tab/>
        </w:r>
        <w:r w:rsidR="005F03E4">
          <w:rPr>
            <w:noProof/>
            <w:webHidden/>
          </w:rPr>
          <w:fldChar w:fldCharType="begin"/>
        </w:r>
        <w:r w:rsidR="005F03E4">
          <w:rPr>
            <w:noProof/>
            <w:webHidden/>
          </w:rPr>
          <w:instrText xml:space="preserve"> PAGEREF _Toc69048717 \h </w:instrText>
        </w:r>
        <w:r w:rsidR="005F03E4">
          <w:rPr>
            <w:noProof/>
            <w:webHidden/>
          </w:rPr>
        </w:r>
        <w:r w:rsidR="005F03E4">
          <w:rPr>
            <w:noProof/>
            <w:webHidden/>
          </w:rPr>
          <w:fldChar w:fldCharType="separate"/>
        </w:r>
        <w:r w:rsidR="005F03E4">
          <w:rPr>
            <w:noProof/>
            <w:webHidden/>
          </w:rPr>
          <w:t>38</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8" w:history="1">
        <w:r w:rsidR="005F03E4" w:rsidRPr="0034770F">
          <w:rPr>
            <w:rStyle w:val="Kpr"/>
            <w:b/>
            <w:noProof/>
          </w:rPr>
          <w:t>Resim 20:</w:t>
        </w:r>
        <w:r w:rsidR="005F03E4" w:rsidRPr="0034770F">
          <w:rPr>
            <w:rStyle w:val="Kpr"/>
            <w:noProof/>
          </w:rPr>
          <w:t xml:space="preserve"> Kontrol grubu sıçan testis dokusu. Kaspaz-3 immunoreaktivitesi. x20-IF</w:t>
        </w:r>
        <w:r w:rsidR="005F03E4">
          <w:rPr>
            <w:noProof/>
            <w:webHidden/>
          </w:rPr>
          <w:tab/>
        </w:r>
        <w:r w:rsidR="005F03E4">
          <w:rPr>
            <w:noProof/>
            <w:webHidden/>
          </w:rPr>
          <w:fldChar w:fldCharType="begin"/>
        </w:r>
        <w:r w:rsidR="005F03E4">
          <w:rPr>
            <w:noProof/>
            <w:webHidden/>
          </w:rPr>
          <w:instrText xml:space="preserve"> PAGEREF _Toc69048718 \h </w:instrText>
        </w:r>
        <w:r w:rsidR="005F03E4">
          <w:rPr>
            <w:noProof/>
            <w:webHidden/>
          </w:rPr>
        </w:r>
        <w:r w:rsidR="005F03E4">
          <w:rPr>
            <w:noProof/>
            <w:webHidden/>
          </w:rPr>
          <w:fldChar w:fldCharType="separate"/>
        </w:r>
        <w:r w:rsidR="005F03E4">
          <w:rPr>
            <w:noProof/>
            <w:webHidden/>
          </w:rPr>
          <w:t>40</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19" w:history="1">
        <w:r w:rsidR="005F03E4" w:rsidRPr="0034770F">
          <w:rPr>
            <w:rStyle w:val="Kpr"/>
            <w:b/>
            <w:noProof/>
          </w:rPr>
          <w:t xml:space="preserve">Resim 21: </w:t>
        </w:r>
        <w:r w:rsidR="005F03E4" w:rsidRPr="0034770F">
          <w:rPr>
            <w:rStyle w:val="Kpr"/>
            <w:noProof/>
          </w:rPr>
          <w:t>Kontrol grubu sıçan testis dokusu. AIF immunoreaktivitesi. x20-IF</w:t>
        </w:r>
        <w:r w:rsidR="005F03E4">
          <w:rPr>
            <w:noProof/>
            <w:webHidden/>
          </w:rPr>
          <w:tab/>
        </w:r>
        <w:r w:rsidR="005F03E4">
          <w:rPr>
            <w:noProof/>
            <w:webHidden/>
          </w:rPr>
          <w:fldChar w:fldCharType="begin"/>
        </w:r>
        <w:r w:rsidR="005F03E4">
          <w:rPr>
            <w:noProof/>
            <w:webHidden/>
          </w:rPr>
          <w:instrText xml:space="preserve"> PAGEREF _Toc69048719 \h </w:instrText>
        </w:r>
        <w:r w:rsidR="005F03E4">
          <w:rPr>
            <w:noProof/>
            <w:webHidden/>
          </w:rPr>
        </w:r>
        <w:r w:rsidR="005F03E4">
          <w:rPr>
            <w:noProof/>
            <w:webHidden/>
          </w:rPr>
          <w:fldChar w:fldCharType="separate"/>
        </w:r>
        <w:r w:rsidR="005F03E4">
          <w:rPr>
            <w:noProof/>
            <w:webHidden/>
          </w:rPr>
          <w:t>40</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0" w:history="1">
        <w:r w:rsidR="005F03E4" w:rsidRPr="0034770F">
          <w:rPr>
            <w:rStyle w:val="Kpr"/>
            <w:b/>
            <w:noProof/>
          </w:rPr>
          <w:t>Resim 22:</w:t>
        </w:r>
        <w:r w:rsidR="005F03E4" w:rsidRPr="0034770F">
          <w:rPr>
            <w:rStyle w:val="Kpr"/>
            <w:noProof/>
          </w:rPr>
          <w:t xml:space="preserve"> Kontrol grubu sıçan testis dokusu. LC3B immunoreaktivitesi. x20-IF</w:t>
        </w:r>
        <w:r w:rsidR="005F03E4">
          <w:rPr>
            <w:noProof/>
            <w:webHidden/>
          </w:rPr>
          <w:tab/>
        </w:r>
        <w:r w:rsidR="005F03E4">
          <w:rPr>
            <w:noProof/>
            <w:webHidden/>
          </w:rPr>
          <w:fldChar w:fldCharType="begin"/>
        </w:r>
        <w:r w:rsidR="005F03E4">
          <w:rPr>
            <w:noProof/>
            <w:webHidden/>
          </w:rPr>
          <w:instrText xml:space="preserve"> PAGEREF _Toc69048720 \h </w:instrText>
        </w:r>
        <w:r w:rsidR="005F03E4">
          <w:rPr>
            <w:noProof/>
            <w:webHidden/>
          </w:rPr>
        </w:r>
        <w:r w:rsidR="005F03E4">
          <w:rPr>
            <w:noProof/>
            <w:webHidden/>
          </w:rPr>
          <w:fldChar w:fldCharType="separate"/>
        </w:r>
        <w:r w:rsidR="005F03E4">
          <w:rPr>
            <w:noProof/>
            <w:webHidden/>
          </w:rPr>
          <w:t>40</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1" w:history="1">
        <w:r w:rsidR="005F03E4" w:rsidRPr="0034770F">
          <w:rPr>
            <w:rStyle w:val="Kpr"/>
            <w:b/>
            <w:noProof/>
          </w:rPr>
          <w:t>Resim 23:</w:t>
        </w:r>
        <w:r w:rsidR="005F03E4" w:rsidRPr="0034770F">
          <w:rPr>
            <w:rStyle w:val="Kpr"/>
            <w:noProof/>
          </w:rPr>
          <w:t xml:space="preserve"> Sham grubu sıçan testis dokusu. Kaspaz-3 immunoreaktivitesi. x20-IF</w:t>
        </w:r>
        <w:r w:rsidR="005F03E4">
          <w:rPr>
            <w:noProof/>
            <w:webHidden/>
          </w:rPr>
          <w:tab/>
        </w:r>
        <w:r w:rsidR="005F03E4">
          <w:rPr>
            <w:noProof/>
            <w:webHidden/>
          </w:rPr>
          <w:fldChar w:fldCharType="begin"/>
        </w:r>
        <w:r w:rsidR="005F03E4">
          <w:rPr>
            <w:noProof/>
            <w:webHidden/>
          </w:rPr>
          <w:instrText xml:space="preserve"> PAGEREF _Toc69048721 \h </w:instrText>
        </w:r>
        <w:r w:rsidR="005F03E4">
          <w:rPr>
            <w:noProof/>
            <w:webHidden/>
          </w:rPr>
        </w:r>
        <w:r w:rsidR="005F03E4">
          <w:rPr>
            <w:noProof/>
            <w:webHidden/>
          </w:rPr>
          <w:fldChar w:fldCharType="separate"/>
        </w:r>
        <w:r w:rsidR="005F03E4">
          <w:rPr>
            <w:noProof/>
            <w:webHidden/>
          </w:rPr>
          <w:t>41</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2" w:history="1">
        <w:r w:rsidR="005F03E4" w:rsidRPr="0034770F">
          <w:rPr>
            <w:rStyle w:val="Kpr"/>
            <w:b/>
            <w:noProof/>
          </w:rPr>
          <w:t>Resim 24:</w:t>
        </w:r>
        <w:r w:rsidR="005F03E4" w:rsidRPr="0034770F">
          <w:rPr>
            <w:rStyle w:val="Kpr"/>
            <w:noProof/>
          </w:rPr>
          <w:t xml:space="preserve"> Sham grubu sıçan testis dokusu. AIF immunoreaktivitesi. x20-IF</w:t>
        </w:r>
        <w:r w:rsidR="005F03E4">
          <w:rPr>
            <w:noProof/>
            <w:webHidden/>
          </w:rPr>
          <w:tab/>
        </w:r>
        <w:r w:rsidR="005F03E4">
          <w:rPr>
            <w:noProof/>
            <w:webHidden/>
          </w:rPr>
          <w:fldChar w:fldCharType="begin"/>
        </w:r>
        <w:r w:rsidR="005F03E4">
          <w:rPr>
            <w:noProof/>
            <w:webHidden/>
          </w:rPr>
          <w:instrText xml:space="preserve"> PAGEREF _Toc69048722 \h </w:instrText>
        </w:r>
        <w:r w:rsidR="005F03E4">
          <w:rPr>
            <w:noProof/>
            <w:webHidden/>
          </w:rPr>
        </w:r>
        <w:r w:rsidR="005F03E4">
          <w:rPr>
            <w:noProof/>
            <w:webHidden/>
          </w:rPr>
          <w:fldChar w:fldCharType="separate"/>
        </w:r>
        <w:r w:rsidR="005F03E4">
          <w:rPr>
            <w:noProof/>
            <w:webHidden/>
          </w:rPr>
          <w:t>41</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3" w:history="1">
        <w:r w:rsidR="005F03E4" w:rsidRPr="0034770F">
          <w:rPr>
            <w:rStyle w:val="Kpr"/>
            <w:b/>
            <w:noProof/>
          </w:rPr>
          <w:t>Resim 25:</w:t>
        </w:r>
        <w:r w:rsidR="005F03E4" w:rsidRPr="0034770F">
          <w:rPr>
            <w:rStyle w:val="Kpr"/>
            <w:noProof/>
          </w:rPr>
          <w:t xml:space="preserve"> Sham grubu sıçan testis dokusu. LC3B immunoreaktivitesi. x20-IF</w:t>
        </w:r>
        <w:r w:rsidR="005F03E4">
          <w:rPr>
            <w:noProof/>
            <w:webHidden/>
          </w:rPr>
          <w:tab/>
        </w:r>
        <w:r w:rsidR="005F03E4">
          <w:rPr>
            <w:noProof/>
            <w:webHidden/>
          </w:rPr>
          <w:fldChar w:fldCharType="begin"/>
        </w:r>
        <w:r w:rsidR="005F03E4">
          <w:rPr>
            <w:noProof/>
            <w:webHidden/>
          </w:rPr>
          <w:instrText xml:space="preserve"> PAGEREF _Toc69048723 \h </w:instrText>
        </w:r>
        <w:r w:rsidR="005F03E4">
          <w:rPr>
            <w:noProof/>
            <w:webHidden/>
          </w:rPr>
        </w:r>
        <w:r w:rsidR="005F03E4">
          <w:rPr>
            <w:noProof/>
            <w:webHidden/>
          </w:rPr>
          <w:fldChar w:fldCharType="separate"/>
        </w:r>
        <w:r w:rsidR="005F03E4">
          <w:rPr>
            <w:noProof/>
            <w:webHidden/>
          </w:rPr>
          <w:t>41</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4" w:history="1">
        <w:r w:rsidR="005F03E4" w:rsidRPr="0034770F">
          <w:rPr>
            <w:rStyle w:val="Kpr"/>
            <w:b/>
            <w:noProof/>
          </w:rPr>
          <w:t>Resim 26:</w:t>
        </w:r>
        <w:r w:rsidR="005F03E4" w:rsidRPr="0034770F">
          <w:rPr>
            <w:rStyle w:val="Kpr"/>
            <w:noProof/>
          </w:rPr>
          <w:t xml:space="preserve"> 0,5 mg/kg ROF grubu sıçan testis dokusu. İnterstisyel alan (ok başı), Kaspaz-3 immunoreaktivitesi. x20-IF</w:t>
        </w:r>
        <w:r w:rsidR="005F03E4">
          <w:rPr>
            <w:noProof/>
            <w:webHidden/>
          </w:rPr>
          <w:tab/>
        </w:r>
        <w:r w:rsidR="005F03E4">
          <w:rPr>
            <w:noProof/>
            <w:webHidden/>
          </w:rPr>
          <w:fldChar w:fldCharType="begin"/>
        </w:r>
        <w:r w:rsidR="005F03E4">
          <w:rPr>
            <w:noProof/>
            <w:webHidden/>
          </w:rPr>
          <w:instrText xml:space="preserve"> PAGEREF _Toc69048724 \h </w:instrText>
        </w:r>
        <w:r w:rsidR="005F03E4">
          <w:rPr>
            <w:noProof/>
            <w:webHidden/>
          </w:rPr>
        </w:r>
        <w:r w:rsidR="005F03E4">
          <w:rPr>
            <w:noProof/>
            <w:webHidden/>
          </w:rPr>
          <w:fldChar w:fldCharType="separate"/>
        </w:r>
        <w:r w:rsidR="005F03E4">
          <w:rPr>
            <w:noProof/>
            <w:webHidden/>
          </w:rPr>
          <w:t>42</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5" w:history="1">
        <w:r w:rsidR="005F03E4" w:rsidRPr="0034770F">
          <w:rPr>
            <w:rStyle w:val="Kpr"/>
            <w:b/>
            <w:noProof/>
          </w:rPr>
          <w:t>Resim 27:</w:t>
        </w:r>
        <w:r w:rsidR="005F03E4" w:rsidRPr="0034770F">
          <w:rPr>
            <w:rStyle w:val="Kpr"/>
            <w:noProof/>
          </w:rPr>
          <w:t xml:space="preserve"> 0,5 mg/kg ROF grubu sıçan testis dokusu. İnterstisyel alan (ok başı), AIF immunoreaktivitesi. x20-IF</w:t>
        </w:r>
        <w:r w:rsidR="005F03E4">
          <w:rPr>
            <w:noProof/>
            <w:webHidden/>
          </w:rPr>
          <w:tab/>
        </w:r>
        <w:r w:rsidR="005F03E4">
          <w:rPr>
            <w:noProof/>
            <w:webHidden/>
          </w:rPr>
          <w:fldChar w:fldCharType="begin"/>
        </w:r>
        <w:r w:rsidR="005F03E4">
          <w:rPr>
            <w:noProof/>
            <w:webHidden/>
          </w:rPr>
          <w:instrText xml:space="preserve"> PAGEREF _Toc69048725 \h </w:instrText>
        </w:r>
        <w:r w:rsidR="005F03E4">
          <w:rPr>
            <w:noProof/>
            <w:webHidden/>
          </w:rPr>
        </w:r>
        <w:r w:rsidR="005F03E4">
          <w:rPr>
            <w:noProof/>
            <w:webHidden/>
          </w:rPr>
          <w:fldChar w:fldCharType="separate"/>
        </w:r>
        <w:r w:rsidR="005F03E4">
          <w:rPr>
            <w:noProof/>
            <w:webHidden/>
          </w:rPr>
          <w:t>42</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6" w:history="1">
        <w:r w:rsidR="005F03E4" w:rsidRPr="0034770F">
          <w:rPr>
            <w:rStyle w:val="Kpr"/>
            <w:b/>
            <w:noProof/>
          </w:rPr>
          <w:t>Resim 28:</w:t>
        </w:r>
        <w:r w:rsidR="005F03E4" w:rsidRPr="0034770F">
          <w:rPr>
            <w:rStyle w:val="Kpr"/>
            <w:noProof/>
          </w:rPr>
          <w:t xml:space="preserve"> 0,5 mg/kg ROF grubu sıçan testis dokusu. İnterstisyel alan (ok başı), LC3B immunoreaktivitesi. x20-IF</w:t>
        </w:r>
        <w:r w:rsidR="005F03E4">
          <w:rPr>
            <w:noProof/>
            <w:webHidden/>
          </w:rPr>
          <w:tab/>
        </w:r>
        <w:r w:rsidR="005F03E4">
          <w:rPr>
            <w:noProof/>
            <w:webHidden/>
          </w:rPr>
          <w:fldChar w:fldCharType="begin"/>
        </w:r>
        <w:r w:rsidR="005F03E4">
          <w:rPr>
            <w:noProof/>
            <w:webHidden/>
          </w:rPr>
          <w:instrText xml:space="preserve"> PAGEREF _Toc69048726 \h </w:instrText>
        </w:r>
        <w:r w:rsidR="005F03E4">
          <w:rPr>
            <w:noProof/>
            <w:webHidden/>
          </w:rPr>
        </w:r>
        <w:r w:rsidR="005F03E4">
          <w:rPr>
            <w:noProof/>
            <w:webHidden/>
          </w:rPr>
          <w:fldChar w:fldCharType="separate"/>
        </w:r>
        <w:r w:rsidR="005F03E4">
          <w:rPr>
            <w:noProof/>
            <w:webHidden/>
          </w:rPr>
          <w:t>42</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7" w:history="1">
        <w:r w:rsidR="005F03E4" w:rsidRPr="0034770F">
          <w:rPr>
            <w:rStyle w:val="Kpr"/>
            <w:b/>
            <w:noProof/>
          </w:rPr>
          <w:t>Resim 29:</w:t>
        </w:r>
        <w:r w:rsidR="005F03E4" w:rsidRPr="0034770F">
          <w:rPr>
            <w:rStyle w:val="Kpr"/>
            <w:noProof/>
          </w:rPr>
          <w:t xml:space="preserve"> 1 mg/kg ROF grubu sıçan testis dokusu. İnterstisyel alan (ok başı), Kaspaz-3 immunoreaktivitesi. x20-IF</w:t>
        </w:r>
        <w:r w:rsidR="005F03E4">
          <w:rPr>
            <w:noProof/>
            <w:webHidden/>
          </w:rPr>
          <w:tab/>
        </w:r>
        <w:r w:rsidR="005F03E4">
          <w:rPr>
            <w:noProof/>
            <w:webHidden/>
          </w:rPr>
          <w:fldChar w:fldCharType="begin"/>
        </w:r>
        <w:r w:rsidR="005F03E4">
          <w:rPr>
            <w:noProof/>
            <w:webHidden/>
          </w:rPr>
          <w:instrText xml:space="preserve"> PAGEREF _Toc69048727 \h </w:instrText>
        </w:r>
        <w:r w:rsidR="005F03E4">
          <w:rPr>
            <w:noProof/>
            <w:webHidden/>
          </w:rPr>
        </w:r>
        <w:r w:rsidR="005F03E4">
          <w:rPr>
            <w:noProof/>
            <w:webHidden/>
          </w:rPr>
          <w:fldChar w:fldCharType="separate"/>
        </w:r>
        <w:r w:rsidR="005F03E4">
          <w:rPr>
            <w:noProof/>
            <w:webHidden/>
          </w:rPr>
          <w:t>43</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8" w:history="1">
        <w:r w:rsidR="005F03E4" w:rsidRPr="0034770F">
          <w:rPr>
            <w:rStyle w:val="Kpr"/>
            <w:b/>
            <w:noProof/>
          </w:rPr>
          <w:t>Resim 30:</w:t>
        </w:r>
        <w:r w:rsidR="005F03E4" w:rsidRPr="0034770F">
          <w:rPr>
            <w:rStyle w:val="Kpr"/>
            <w:noProof/>
          </w:rPr>
          <w:t xml:space="preserve"> 1 mg/kg ROF grubu sıçan testis dokusu. İnterstisyel alan (ok başı), AIF immunoreaktivitesi. x20-IF</w:t>
        </w:r>
        <w:r w:rsidR="005F03E4">
          <w:rPr>
            <w:noProof/>
            <w:webHidden/>
          </w:rPr>
          <w:tab/>
        </w:r>
        <w:r w:rsidR="005F03E4">
          <w:rPr>
            <w:noProof/>
            <w:webHidden/>
          </w:rPr>
          <w:fldChar w:fldCharType="begin"/>
        </w:r>
        <w:r w:rsidR="005F03E4">
          <w:rPr>
            <w:noProof/>
            <w:webHidden/>
          </w:rPr>
          <w:instrText xml:space="preserve"> PAGEREF _Toc69048728 \h </w:instrText>
        </w:r>
        <w:r w:rsidR="005F03E4">
          <w:rPr>
            <w:noProof/>
            <w:webHidden/>
          </w:rPr>
        </w:r>
        <w:r w:rsidR="005F03E4">
          <w:rPr>
            <w:noProof/>
            <w:webHidden/>
          </w:rPr>
          <w:fldChar w:fldCharType="separate"/>
        </w:r>
        <w:r w:rsidR="005F03E4">
          <w:rPr>
            <w:noProof/>
            <w:webHidden/>
          </w:rPr>
          <w:t>43</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29" w:history="1">
        <w:r w:rsidR="005F03E4" w:rsidRPr="0034770F">
          <w:rPr>
            <w:rStyle w:val="Kpr"/>
            <w:b/>
            <w:noProof/>
          </w:rPr>
          <w:t>Resim 31:</w:t>
        </w:r>
        <w:r w:rsidR="005F03E4" w:rsidRPr="0034770F">
          <w:rPr>
            <w:rStyle w:val="Kpr"/>
            <w:noProof/>
          </w:rPr>
          <w:t xml:space="preserve"> 1 mg/kg ROF grubu sıçan testis dokusu. İnterstisyel alan (ok başı), LC3B immunoreaktivitesi. x20-IF</w:t>
        </w:r>
        <w:r w:rsidR="005F03E4">
          <w:rPr>
            <w:noProof/>
            <w:webHidden/>
          </w:rPr>
          <w:tab/>
        </w:r>
        <w:r w:rsidR="005F03E4">
          <w:rPr>
            <w:noProof/>
            <w:webHidden/>
          </w:rPr>
          <w:fldChar w:fldCharType="begin"/>
        </w:r>
        <w:r w:rsidR="005F03E4">
          <w:rPr>
            <w:noProof/>
            <w:webHidden/>
          </w:rPr>
          <w:instrText xml:space="preserve"> PAGEREF _Toc69048729 \h </w:instrText>
        </w:r>
        <w:r w:rsidR="005F03E4">
          <w:rPr>
            <w:noProof/>
            <w:webHidden/>
          </w:rPr>
        </w:r>
        <w:r w:rsidR="005F03E4">
          <w:rPr>
            <w:noProof/>
            <w:webHidden/>
          </w:rPr>
          <w:fldChar w:fldCharType="separate"/>
        </w:r>
        <w:r w:rsidR="005F03E4">
          <w:rPr>
            <w:noProof/>
            <w:webHidden/>
          </w:rPr>
          <w:t>43</w:t>
        </w:r>
        <w:r w:rsidR="005F03E4">
          <w:rPr>
            <w:noProof/>
            <w:webHidden/>
          </w:rPr>
          <w:fldChar w:fldCharType="end"/>
        </w:r>
      </w:hyperlink>
    </w:p>
    <w:p w:rsidR="00233DEC" w:rsidRDefault="00790695" w:rsidP="00407CDA">
      <w:pPr>
        <w:pStyle w:val="Balk1"/>
        <w:ind w:firstLine="0"/>
      </w:pPr>
      <w:r w:rsidRPr="00790695">
        <w:fldChar w:fldCharType="end"/>
      </w:r>
      <w:bookmarkStart w:id="14" w:name="_Toc63077225"/>
      <w:bookmarkStart w:id="15" w:name="_Toc63087585"/>
    </w:p>
    <w:p w:rsidR="00233DEC" w:rsidRDefault="00233DEC">
      <w:pPr>
        <w:rPr>
          <w:rFonts w:eastAsiaTheme="majorEastAsia" w:cstheme="majorBidi"/>
          <w:b/>
          <w:color w:val="000000" w:themeColor="text1"/>
          <w:szCs w:val="32"/>
        </w:rPr>
      </w:pPr>
      <w:r>
        <w:br w:type="page"/>
      </w:r>
    </w:p>
    <w:p w:rsidR="00462599" w:rsidRPr="00790695" w:rsidRDefault="00462599" w:rsidP="00B05139">
      <w:pPr>
        <w:pStyle w:val="Balk1"/>
        <w:ind w:firstLine="0"/>
        <w:jc w:val="center"/>
      </w:pPr>
      <w:bookmarkStart w:id="16" w:name="_Toc69048735"/>
      <w:r w:rsidRPr="00790695">
        <w:lastRenderedPageBreak/>
        <w:t>TABLOLAR</w:t>
      </w:r>
      <w:bookmarkEnd w:id="14"/>
      <w:bookmarkEnd w:id="15"/>
      <w:r w:rsidR="00275BFF">
        <w:t xml:space="preserve"> DİZİNİ</w:t>
      </w:r>
      <w:bookmarkEnd w:id="16"/>
    </w:p>
    <w:bookmarkStart w:id="17" w:name="_Toc63077226"/>
    <w:bookmarkStart w:id="18" w:name="_Toc63087586"/>
    <w:p w:rsidR="005F03E4" w:rsidRDefault="00790695">
      <w:pPr>
        <w:pStyle w:val="ekillerTablosu"/>
        <w:tabs>
          <w:tab w:val="right" w:leader="dot" w:pos="8210"/>
        </w:tabs>
        <w:rPr>
          <w:rFonts w:asciiTheme="minorHAnsi" w:eastAsiaTheme="minorEastAsia" w:hAnsiTheme="minorHAnsi" w:cstheme="minorBidi"/>
          <w:noProof/>
          <w:color w:val="auto"/>
          <w:sz w:val="22"/>
          <w:szCs w:val="22"/>
          <w:lang w:eastAsia="tr-TR"/>
        </w:rPr>
      </w:pPr>
      <w:r w:rsidRPr="00790695">
        <w:fldChar w:fldCharType="begin"/>
      </w:r>
      <w:r w:rsidRPr="00790695">
        <w:instrText xml:space="preserve"> TOC \h \z \t "Başlık 5;Başlık 5 tablo" \c "Tablo" </w:instrText>
      </w:r>
      <w:r w:rsidRPr="00790695">
        <w:fldChar w:fldCharType="separate"/>
      </w:r>
      <w:hyperlink w:anchor="_Toc69048785" w:history="1">
        <w:r w:rsidR="005F03E4" w:rsidRPr="00F1062D">
          <w:rPr>
            <w:rStyle w:val="Kpr"/>
            <w:b/>
            <w:noProof/>
          </w:rPr>
          <w:t>Tablo 1:</w:t>
        </w:r>
        <w:r w:rsidR="005F03E4" w:rsidRPr="00F1062D">
          <w:rPr>
            <w:rStyle w:val="Kpr"/>
            <w:noProof/>
          </w:rPr>
          <w:t xml:space="preserve"> İmmunohistokimyasal incelemelerde kullanılan primer antikor bilgileri</w:t>
        </w:r>
        <w:r w:rsidR="005F03E4">
          <w:rPr>
            <w:noProof/>
            <w:webHidden/>
          </w:rPr>
          <w:tab/>
        </w:r>
        <w:r w:rsidR="005F03E4">
          <w:rPr>
            <w:noProof/>
            <w:webHidden/>
          </w:rPr>
          <w:fldChar w:fldCharType="begin"/>
        </w:r>
        <w:r w:rsidR="005F03E4">
          <w:rPr>
            <w:noProof/>
            <w:webHidden/>
          </w:rPr>
          <w:instrText xml:space="preserve"> PAGEREF _Toc69048785 \h </w:instrText>
        </w:r>
        <w:r w:rsidR="005F03E4">
          <w:rPr>
            <w:noProof/>
            <w:webHidden/>
          </w:rPr>
        </w:r>
        <w:r w:rsidR="005F03E4">
          <w:rPr>
            <w:noProof/>
            <w:webHidden/>
          </w:rPr>
          <w:fldChar w:fldCharType="separate"/>
        </w:r>
        <w:r w:rsidR="005F03E4">
          <w:rPr>
            <w:noProof/>
            <w:webHidden/>
          </w:rPr>
          <w:t>22</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86" w:history="1">
        <w:r w:rsidR="005F03E4" w:rsidRPr="00F1062D">
          <w:rPr>
            <w:rStyle w:val="Kpr"/>
            <w:b/>
            <w:noProof/>
          </w:rPr>
          <w:t>Tablo 2:</w:t>
        </w:r>
        <w:r w:rsidR="005F03E4" w:rsidRPr="00F1062D">
          <w:rPr>
            <w:rStyle w:val="Kpr"/>
            <w:noProof/>
          </w:rPr>
          <w:t xml:space="preserve"> İmmunfloresans boyama yönteminde kullanılan floresans bağlı sekonder antikor bilgileri</w:t>
        </w:r>
        <w:r w:rsidR="005F03E4">
          <w:rPr>
            <w:noProof/>
            <w:webHidden/>
          </w:rPr>
          <w:tab/>
        </w:r>
        <w:r w:rsidR="005F03E4">
          <w:rPr>
            <w:noProof/>
            <w:webHidden/>
          </w:rPr>
          <w:fldChar w:fldCharType="begin"/>
        </w:r>
        <w:r w:rsidR="005F03E4">
          <w:rPr>
            <w:noProof/>
            <w:webHidden/>
          </w:rPr>
          <w:instrText xml:space="preserve"> PAGEREF _Toc69048786 \h </w:instrText>
        </w:r>
        <w:r w:rsidR="005F03E4">
          <w:rPr>
            <w:noProof/>
            <w:webHidden/>
          </w:rPr>
        </w:r>
        <w:r w:rsidR="005F03E4">
          <w:rPr>
            <w:noProof/>
            <w:webHidden/>
          </w:rPr>
          <w:fldChar w:fldCharType="separate"/>
        </w:r>
        <w:r w:rsidR="005F03E4">
          <w:rPr>
            <w:noProof/>
            <w:webHidden/>
          </w:rPr>
          <w:t>23</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87" w:history="1">
        <w:r w:rsidR="005F03E4" w:rsidRPr="00F1062D">
          <w:rPr>
            <w:rStyle w:val="Kpr"/>
            <w:b/>
            <w:noProof/>
          </w:rPr>
          <w:t>Tablo 3:</w:t>
        </w:r>
        <w:r w:rsidR="005F03E4" w:rsidRPr="00F1062D">
          <w:rPr>
            <w:rStyle w:val="Kpr"/>
            <w:noProof/>
          </w:rPr>
          <w:t xml:space="preserve"> Canlı ağırlık değerleri ve gruplar arası karşılaştırmaları</w:t>
        </w:r>
        <w:r w:rsidR="005F03E4">
          <w:rPr>
            <w:noProof/>
            <w:webHidden/>
          </w:rPr>
          <w:tab/>
        </w:r>
        <w:r w:rsidR="005F03E4">
          <w:rPr>
            <w:noProof/>
            <w:webHidden/>
          </w:rPr>
          <w:fldChar w:fldCharType="begin"/>
        </w:r>
        <w:r w:rsidR="005F03E4">
          <w:rPr>
            <w:noProof/>
            <w:webHidden/>
          </w:rPr>
          <w:instrText xml:space="preserve"> PAGEREF _Toc69048787 \h </w:instrText>
        </w:r>
        <w:r w:rsidR="005F03E4">
          <w:rPr>
            <w:noProof/>
            <w:webHidden/>
          </w:rPr>
        </w:r>
        <w:r w:rsidR="005F03E4">
          <w:rPr>
            <w:noProof/>
            <w:webHidden/>
          </w:rPr>
          <w:fldChar w:fldCharType="separate"/>
        </w:r>
        <w:r w:rsidR="005F03E4">
          <w:rPr>
            <w:noProof/>
            <w:webHidden/>
          </w:rPr>
          <w:t>25</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88" w:history="1">
        <w:r w:rsidR="005F03E4" w:rsidRPr="00F1062D">
          <w:rPr>
            <w:rStyle w:val="Kpr"/>
            <w:b/>
            <w:noProof/>
          </w:rPr>
          <w:t>Tablo 4:</w:t>
        </w:r>
        <w:r w:rsidR="005F03E4" w:rsidRPr="00F1062D">
          <w:rPr>
            <w:rStyle w:val="Kpr"/>
            <w:noProof/>
          </w:rPr>
          <w:t xml:space="preserve"> Seminifer tübül çapı ölçüm sonuçları ve grup karşılaştırmaları</w:t>
        </w:r>
        <w:r w:rsidR="005F03E4">
          <w:rPr>
            <w:noProof/>
            <w:webHidden/>
          </w:rPr>
          <w:tab/>
        </w:r>
        <w:r w:rsidR="005F03E4">
          <w:rPr>
            <w:noProof/>
            <w:webHidden/>
          </w:rPr>
          <w:fldChar w:fldCharType="begin"/>
        </w:r>
        <w:r w:rsidR="005F03E4">
          <w:rPr>
            <w:noProof/>
            <w:webHidden/>
          </w:rPr>
          <w:instrText xml:space="preserve"> PAGEREF _Toc69048788 \h </w:instrText>
        </w:r>
        <w:r w:rsidR="005F03E4">
          <w:rPr>
            <w:noProof/>
            <w:webHidden/>
          </w:rPr>
        </w:r>
        <w:r w:rsidR="005F03E4">
          <w:rPr>
            <w:noProof/>
            <w:webHidden/>
          </w:rPr>
          <w:fldChar w:fldCharType="separate"/>
        </w:r>
        <w:r w:rsidR="005F03E4">
          <w:rPr>
            <w:noProof/>
            <w:webHidden/>
          </w:rPr>
          <w:t>27</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89" w:history="1">
        <w:r w:rsidR="005F03E4" w:rsidRPr="00F1062D">
          <w:rPr>
            <w:rStyle w:val="Kpr"/>
            <w:b/>
            <w:noProof/>
          </w:rPr>
          <w:t>Tablo 5:</w:t>
        </w:r>
        <w:r w:rsidR="005F03E4" w:rsidRPr="00F1062D">
          <w:rPr>
            <w:rStyle w:val="Kpr"/>
            <w:noProof/>
          </w:rPr>
          <w:t xml:space="preserve"> Johnsen testiküler biyopsi sonuçları</w:t>
        </w:r>
        <w:r w:rsidR="005F03E4">
          <w:rPr>
            <w:noProof/>
            <w:webHidden/>
          </w:rPr>
          <w:tab/>
        </w:r>
        <w:r w:rsidR="005F03E4">
          <w:rPr>
            <w:noProof/>
            <w:webHidden/>
          </w:rPr>
          <w:fldChar w:fldCharType="begin"/>
        </w:r>
        <w:r w:rsidR="005F03E4">
          <w:rPr>
            <w:noProof/>
            <w:webHidden/>
          </w:rPr>
          <w:instrText xml:space="preserve"> PAGEREF _Toc69048789 \h </w:instrText>
        </w:r>
        <w:r w:rsidR="005F03E4">
          <w:rPr>
            <w:noProof/>
            <w:webHidden/>
          </w:rPr>
        </w:r>
        <w:r w:rsidR="005F03E4">
          <w:rPr>
            <w:noProof/>
            <w:webHidden/>
          </w:rPr>
          <w:fldChar w:fldCharType="separate"/>
        </w:r>
        <w:r w:rsidR="005F03E4">
          <w:rPr>
            <w:noProof/>
            <w:webHidden/>
          </w:rPr>
          <w:t>28</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90" w:history="1">
        <w:r w:rsidR="005F03E4" w:rsidRPr="00F1062D">
          <w:rPr>
            <w:rStyle w:val="Kpr"/>
            <w:b/>
            <w:noProof/>
          </w:rPr>
          <w:t>Tablo 6:</w:t>
        </w:r>
        <w:r w:rsidR="005F03E4" w:rsidRPr="00F1062D">
          <w:rPr>
            <w:rStyle w:val="Kpr"/>
            <w:noProof/>
          </w:rPr>
          <w:t xml:space="preserve"> Kaspaz-3, AIF ve LC3B immunoreaktivite derecesinin istatistiksel gösterimi</w:t>
        </w:r>
        <w:r w:rsidR="005F03E4">
          <w:rPr>
            <w:noProof/>
            <w:webHidden/>
          </w:rPr>
          <w:tab/>
        </w:r>
        <w:r w:rsidR="005F03E4">
          <w:rPr>
            <w:noProof/>
            <w:webHidden/>
          </w:rPr>
          <w:fldChar w:fldCharType="begin"/>
        </w:r>
        <w:r w:rsidR="005F03E4">
          <w:rPr>
            <w:noProof/>
            <w:webHidden/>
          </w:rPr>
          <w:instrText xml:space="preserve"> PAGEREF _Toc69048790 \h </w:instrText>
        </w:r>
        <w:r w:rsidR="005F03E4">
          <w:rPr>
            <w:noProof/>
            <w:webHidden/>
          </w:rPr>
        </w:r>
        <w:r w:rsidR="005F03E4">
          <w:rPr>
            <w:noProof/>
            <w:webHidden/>
          </w:rPr>
          <w:fldChar w:fldCharType="separate"/>
        </w:r>
        <w:r w:rsidR="005F03E4">
          <w:rPr>
            <w:noProof/>
            <w:webHidden/>
          </w:rPr>
          <w:t>39</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91" w:history="1">
        <w:r w:rsidR="005F03E4" w:rsidRPr="00F1062D">
          <w:rPr>
            <w:rStyle w:val="Kpr"/>
            <w:b/>
            <w:noProof/>
          </w:rPr>
          <w:t>Tablo 7:</w:t>
        </w:r>
        <w:r w:rsidR="005F03E4" w:rsidRPr="00F1062D">
          <w:rPr>
            <w:rStyle w:val="Kpr"/>
            <w:noProof/>
          </w:rPr>
          <w:t xml:space="preserve"> Kaspaz-3, AIF ve LC3B yönünden yapılan immunofloresans boyamaların istatistiksel gösterimi</w:t>
        </w:r>
        <w:r w:rsidR="005F03E4">
          <w:rPr>
            <w:noProof/>
            <w:webHidden/>
          </w:rPr>
          <w:tab/>
        </w:r>
        <w:r w:rsidR="005F03E4">
          <w:rPr>
            <w:noProof/>
            <w:webHidden/>
          </w:rPr>
          <w:fldChar w:fldCharType="begin"/>
        </w:r>
        <w:r w:rsidR="005F03E4">
          <w:rPr>
            <w:noProof/>
            <w:webHidden/>
          </w:rPr>
          <w:instrText xml:space="preserve"> PAGEREF _Toc69048791 \h </w:instrText>
        </w:r>
        <w:r w:rsidR="005F03E4">
          <w:rPr>
            <w:noProof/>
            <w:webHidden/>
          </w:rPr>
        </w:r>
        <w:r w:rsidR="005F03E4">
          <w:rPr>
            <w:noProof/>
            <w:webHidden/>
          </w:rPr>
          <w:fldChar w:fldCharType="separate"/>
        </w:r>
        <w:r w:rsidR="005F03E4">
          <w:rPr>
            <w:noProof/>
            <w:webHidden/>
          </w:rPr>
          <w:t>44</w:t>
        </w:r>
        <w:r w:rsidR="005F03E4">
          <w:rPr>
            <w:noProof/>
            <w:webHidden/>
          </w:rPr>
          <w:fldChar w:fldCharType="end"/>
        </w:r>
      </w:hyperlink>
    </w:p>
    <w:p w:rsidR="005F03E4" w:rsidRDefault="007258EA">
      <w:pPr>
        <w:pStyle w:val="ekillerTablosu"/>
        <w:tabs>
          <w:tab w:val="right" w:leader="dot" w:pos="8210"/>
        </w:tabs>
        <w:rPr>
          <w:rFonts w:asciiTheme="minorHAnsi" w:eastAsiaTheme="minorEastAsia" w:hAnsiTheme="minorHAnsi" w:cstheme="minorBidi"/>
          <w:noProof/>
          <w:color w:val="auto"/>
          <w:sz w:val="22"/>
          <w:szCs w:val="22"/>
          <w:lang w:eastAsia="tr-TR"/>
        </w:rPr>
      </w:pPr>
      <w:hyperlink w:anchor="_Toc69048792" w:history="1">
        <w:r w:rsidR="005F03E4" w:rsidRPr="00F1062D">
          <w:rPr>
            <w:rStyle w:val="Kpr"/>
            <w:b/>
            <w:noProof/>
          </w:rPr>
          <w:t>Tablo 8:</w:t>
        </w:r>
        <w:r w:rsidR="005F03E4" w:rsidRPr="00F1062D">
          <w:rPr>
            <w:rStyle w:val="Kpr"/>
            <w:noProof/>
          </w:rPr>
          <w:t xml:space="preserve"> Serum testosteron seviyesi sonuçları</w:t>
        </w:r>
        <w:r w:rsidR="005F03E4">
          <w:rPr>
            <w:noProof/>
            <w:webHidden/>
          </w:rPr>
          <w:tab/>
        </w:r>
        <w:r w:rsidR="005F03E4">
          <w:rPr>
            <w:noProof/>
            <w:webHidden/>
          </w:rPr>
          <w:fldChar w:fldCharType="begin"/>
        </w:r>
        <w:r w:rsidR="005F03E4">
          <w:rPr>
            <w:noProof/>
            <w:webHidden/>
          </w:rPr>
          <w:instrText xml:space="preserve"> PAGEREF _Toc69048792 \h </w:instrText>
        </w:r>
        <w:r w:rsidR="005F03E4">
          <w:rPr>
            <w:noProof/>
            <w:webHidden/>
          </w:rPr>
        </w:r>
        <w:r w:rsidR="005F03E4">
          <w:rPr>
            <w:noProof/>
            <w:webHidden/>
          </w:rPr>
          <w:fldChar w:fldCharType="separate"/>
        </w:r>
        <w:r w:rsidR="005F03E4">
          <w:rPr>
            <w:noProof/>
            <w:webHidden/>
          </w:rPr>
          <w:t>45</w:t>
        </w:r>
        <w:r w:rsidR="005F03E4">
          <w:rPr>
            <w:noProof/>
            <w:webHidden/>
          </w:rPr>
          <w:fldChar w:fldCharType="end"/>
        </w:r>
      </w:hyperlink>
    </w:p>
    <w:p w:rsidR="00790695" w:rsidRPr="00790695" w:rsidRDefault="00790695" w:rsidP="00407CDA">
      <w:pPr>
        <w:ind w:hanging="964"/>
        <w:rPr>
          <w:color w:val="000000" w:themeColor="text1"/>
        </w:rPr>
        <w:sectPr w:rsidR="00790695" w:rsidRPr="00790695" w:rsidSect="00790695">
          <w:pgSz w:w="11906" w:h="16838"/>
          <w:pgMar w:top="1701" w:right="1418" w:bottom="1701" w:left="2268" w:header="709" w:footer="709" w:gutter="0"/>
          <w:pgNumType w:fmt="upperRoman"/>
          <w:cols w:space="708"/>
          <w:docGrid w:linePitch="360"/>
        </w:sectPr>
      </w:pPr>
      <w:r w:rsidRPr="00790695">
        <w:rPr>
          <w:color w:val="000000" w:themeColor="text1"/>
        </w:rPr>
        <w:fldChar w:fldCharType="end"/>
      </w:r>
    </w:p>
    <w:p w:rsidR="007B2EB5" w:rsidRPr="007B2EB5" w:rsidRDefault="00462599" w:rsidP="00B05139">
      <w:pPr>
        <w:pStyle w:val="Balk1"/>
        <w:spacing w:before="0"/>
        <w:ind w:firstLine="0"/>
        <w:jc w:val="center"/>
      </w:pPr>
      <w:bookmarkStart w:id="19" w:name="_Toc69048736"/>
      <w:r w:rsidRPr="00790695">
        <w:lastRenderedPageBreak/>
        <w:t>ÖZET</w:t>
      </w:r>
      <w:bookmarkEnd w:id="17"/>
      <w:bookmarkEnd w:id="18"/>
      <w:bookmarkEnd w:id="19"/>
    </w:p>
    <w:p w:rsidR="000151B4" w:rsidRDefault="00781210" w:rsidP="007E5FCF">
      <w:pPr>
        <w:tabs>
          <w:tab w:val="left" w:pos="2910"/>
        </w:tabs>
        <w:rPr>
          <w:color w:val="000000" w:themeColor="text1"/>
        </w:rPr>
      </w:pPr>
      <w:r w:rsidRPr="00781210">
        <w:rPr>
          <w:color w:val="000000" w:themeColor="text1"/>
        </w:rPr>
        <w:t xml:space="preserve">Bu çalışma ile </w:t>
      </w:r>
      <w:r w:rsidR="000679A0">
        <w:rPr>
          <w:color w:val="000000" w:themeColor="text1"/>
        </w:rPr>
        <w:t>Roflumilast</w:t>
      </w:r>
      <w:r w:rsidRPr="00781210">
        <w:rPr>
          <w:color w:val="000000" w:themeColor="text1"/>
        </w:rPr>
        <w:t>’ın farklı dozlarda kronik kullanımının testis dokusuna</w:t>
      </w:r>
      <w:r w:rsidR="00306BF5">
        <w:rPr>
          <w:color w:val="000000" w:themeColor="text1"/>
        </w:rPr>
        <w:t xml:space="preserve"> ve </w:t>
      </w:r>
      <w:r w:rsidR="008C7B64">
        <w:rPr>
          <w:color w:val="000000" w:themeColor="text1"/>
        </w:rPr>
        <w:t>testosteron</w:t>
      </w:r>
      <w:r w:rsidR="00306BF5">
        <w:rPr>
          <w:color w:val="000000" w:themeColor="text1"/>
        </w:rPr>
        <w:t xml:space="preserve"> seviyesine</w:t>
      </w:r>
      <w:r w:rsidRPr="00781210">
        <w:rPr>
          <w:color w:val="000000" w:themeColor="text1"/>
        </w:rPr>
        <w:t xml:space="preserve"> olası etkilerinin histo</w:t>
      </w:r>
      <w:r w:rsidR="006650ED">
        <w:rPr>
          <w:color w:val="000000" w:themeColor="text1"/>
        </w:rPr>
        <w:t>pato</w:t>
      </w:r>
      <w:r w:rsidRPr="00781210">
        <w:rPr>
          <w:color w:val="000000" w:themeColor="text1"/>
        </w:rPr>
        <w:t>lojik, immunohistokimyasal, immunfloresans ve biyokimyasal yöntemler kulla</w:t>
      </w:r>
      <w:r w:rsidR="000151B4">
        <w:rPr>
          <w:color w:val="000000" w:themeColor="text1"/>
        </w:rPr>
        <w:t>nılarak belirlenmesi amaçlandı.</w:t>
      </w:r>
    </w:p>
    <w:p w:rsidR="00245C22" w:rsidRDefault="00781210" w:rsidP="00245C22">
      <w:pPr>
        <w:tabs>
          <w:tab w:val="left" w:pos="2910"/>
        </w:tabs>
        <w:rPr>
          <w:color w:val="000000" w:themeColor="text1"/>
        </w:rPr>
      </w:pPr>
      <w:r w:rsidRPr="00515009">
        <w:rPr>
          <w:color w:val="000000" w:themeColor="text1"/>
        </w:rPr>
        <w:t>Deneyde</w:t>
      </w:r>
      <w:r w:rsidR="006650ED" w:rsidRPr="00515009">
        <w:rPr>
          <w:color w:val="000000" w:themeColor="text1"/>
        </w:rPr>
        <w:t xml:space="preserve">, 40 günlük, ortalama 180-200 </w:t>
      </w:r>
      <w:r w:rsidRPr="00515009">
        <w:rPr>
          <w:color w:val="000000" w:themeColor="text1"/>
        </w:rPr>
        <w:t xml:space="preserve">gr ağırlığında, 36 adet </w:t>
      </w:r>
      <w:r w:rsidR="006C708E" w:rsidRPr="00515009">
        <w:rPr>
          <w:color w:val="000000" w:themeColor="text1"/>
        </w:rPr>
        <w:t xml:space="preserve">Sprague-dawley </w:t>
      </w:r>
      <w:r w:rsidRPr="00515009">
        <w:rPr>
          <w:color w:val="000000" w:themeColor="text1"/>
        </w:rPr>
        <w:t xml:space="preserve">erkek sıçan kullanıldı. Sıçanlar; Kontrol grubu (n=8), Sham grubu (n=8), </w:t>
      </w:r>
      <w:r w:rsidR="00FC79D2" w:rsidRPr="00515009">
        <w:rPr>
          <w:color w:val="000000" w:themeColor="text1"/>
        </w:rPr>
        <w:t xml:space="preserve">0,5 mg/kg </w:t>
      </w:r>
      <w:r w:rsidR="000679A0">
        <w:rPr>
          <w:color w:val="000000" w:themeColor="text1"/>
        </w:rPr>
        <w:t>Roflumilast</w:t>
      </w:r>
      <w:r w:rsidR="00FC79D2" w:rsidRPr="00515009">
        <w:rPr>
          <w:color w:val="000000" w:themeColor="text1"/>
        </w:rPr>
        <w:t xml:space="preserve"> grubu </w:t>
      </w:r>
      <w:r w:rsidRPr="00515009">
        <w:rPr>
          <w:color w:val="000000" w:themeColor="text1"/>
        </w:rPr>
        <w:t xml:space="preserve">(n=10) ve </w:t>
      </w:r>
      <w:r w:rsidR="00FC79D2" w:rsidRPr="00515009">
        <w:rPr>
          <w:color w:val="000000" w:themeColor="text1"/>
        </w:rPr>
        <w:t xml:space="preserve">1 mg/kg </w:t>
      </w:r>
      <w:r w:rsidR="000679A0">
        <w:rPr>
          <w:color w:val="000000" w:themeColor="text1"/>
        </w:rPr>
        <w:t>Roflumilast</w:t>
      </w:r>
      <w:r w:rsidR="00FC79D2" w:rsidRPr="00515009">
        <w:rPr>
          <w:color w:val="000000" w:themeColor="text1"/>
        </w:rPr>
        <w:t xml:space="preserve"> grubu </w:t>
      </w:r>
      <w:r w:rsidRPr="00515009">
        <w:rPr>
          <w:color w:val="000000" w:themeColor="text1"/>
        </w:rPr>
        <w:t>(n=10) olmak üzere, rastgele bir biçimde dört gruba ayrıldı. Kontrol grubundaki sıçanlara hiçbir uygulama yapılmadı. Sham grubundaki sıçanlara çözücü olarak kullanılan serum fizyolojik, her gü</w:t>
      </w:r>
      <w:r w:rsidR="006650ED" w:rsidRPr="00515009">
        <w:rPr>
          <w:color w:val="000000" w:themeColor="text1"/>
        </w:rPr>
        <w:t>n aynı saatte, günde bir kere 1</w:t>
      </w:r>
      <w:r w:rsidRPr="00515009">
        <w:rPr>
          <w:color w:val="000000" w:themeColor="text1"/>
        </w:rPr>
        <w:t xml:space="preserve">ml olacak şekilde oral gavaj yolu ile 4 hafta boyunca verildi. </w:t>
      </w:r>
      <w:r w:rsidR="00FC79D2" w:rsidRPr="00515009">
        <w:rPr>
          <w:color w:val="000000" w:themeColor="text1"/>
        </w:rPr>
        <w:t xml:space="preserve">0,5 mg/kg </w:t>
      </w:r>
      <w:r w:rsidR="000679A0">
        <w:rPr>
          <w:color w:val="000000" w:themeColor="text1"/>
        </w:rPr>
        <w:t>Roflumilast</w:t>
      </w:r>
      <w:r w:rsidRPr="00515009">
        <w:rPr>
          <w:color w:val="000000" w:themeColor="text1"/>
        </w:rPr>
        <w:t xml:space="preserve"> grubundaki sıçanlara her gün aynı saatte</w:t>
      </w:r>
      <w:r w:rsidR="006650ED" w:rsidRPr="00515009">
        <w:rPr>
          <w:color w:val="000000" w:themeColor="text1"/>
        </w:rPr>
        <w:t xml:space="preserve">, günde bir doz olmak üzere </w:t>
      </w:r>
      <w:r w:rsidR="00FC79D2" w:rsidRPr="00515009">
        <w:rPr>
          <w:color w:val="000000" w:themeColor="text1"/>
        </w:rPr>
        <w:t xml:space="preserve">0,5 mg/kg </w:t>
      </w:r>
      <w:r w:rsidR="000679A0">
        <w:rPr>
          <w:color w:val="000000" w:themeColor="text1"/>
        </w:rPr>
        <w:t>Roflumilast</w:t>
      </w:r>
      <w:r w:rsidRPr="00515009">
        <w:rPr>
          <w:color w:val="000000" w:themeColor="text1"/>
        </w:rPr>
        <w:t xml:space="preserve"> oral gavaj yolu ile 4</w:t>
      </w:r>
      <w:r w:rsidR="006650ED" w:rsidRPr="00515009">
        <w:rPr>
          <w:color w:val="000000" w:themeColor="text1"/>
        </w:rPr>
        <w:t xml:space="preserve"> hafta boyunca verildi. </w:t>
      </w:r>
      <w:r w:rsidR="00FC79D2" w:rsidRPr="00515009">
        <w:rPr>
          <w:color w:val="000000" w:themeColor="text1"/>
        </w:rPr>
        <w:t xml:space="preserve">1 mg/kg </w:t>
      </w:r>
      <w:r w:rsidR="000679A0">
        <w:rPr>
          <w:color w:val="000000" w:themeColor="text1"/>
        </w:rPr>
        <w:t>Roflumilast</w:t>
      </w:r>
      <w:r w:rsidR="00FC79D2" w:rsidRPr="00515009">
        <w:rPr>
          <w:color w:val="000000" w:themeColor="text1"/>
        </w:rPr>
        <w:t xml:space="preserve"> grubu</w:t>
      </w:r>
      <w:r w:rsidRPr="00515009">
        <w:rPr>
          <w:color w:val="000000" w:themeColor="text1"/>
        </w:rPr>
        <w:t>ndaki sıçanlara her gün aynı saat</w:t>
      </w:r>
      <w:r w:rsidR="006650ED" w:rsidRPr="00515009">
        <w:rPr>
          <w:color w:val="000000" w:themeColor="text1"/>
        </w:rPr>
        <w:t xml:space="preserve">te, günde bir doz olmak üzere </w:t>
      </w:r>
      <w:r w:rsidR="00FC79D2" w:rsidRPr="00515009">
        <w:rPr>
          <w:color w:val="000000" w:themeColor="text1"/>
        </w:rPr>
        <w:t xml:space="preserve">1 mg/kg </w:t>
      </w:r>
      <w:r w:rsidR="000679A0">
        <w:rPr>
          <w:color w:val="000000" w:themeColor="text1"/>
        </w:rPr>
        <w:t>Roflumilast</w:t>
      </w:r>
      <w:r w:rsidR="00FC79D2" w:rsidRPr="00515009">
        <w:rPr>
          <w:color w:val="000000" w:themeColor="text1"/>
        </w:rPr>
        <w:t xml:space="preserve"> </w:t>
      </w:r>
      <w:r w:rsidRPr="00515009">
        <w:rPr>
          <w:color w:val="000000" w:themeColor="text1"/>
        </w:rPr>
        <w:t>oral gavaj y</w:t>
      </w:r>
      <w:r w:rsidR="006650ED" w:rsidRPr="00515009">
        <w:rPr>
          <w:color w:val="000000" w:themeColor="text1"/>
        </w:rPr>
        <w:t xml:space="preserve">olu ile 4 hafta boyunca verildi. </w:t>
      </w:r>
      <w:r w:rsidR="006C708E" w:rsidRPr="00515009">
        <w:rPr>
          <w:color w:val="000000" w:themeColor="text1"/>
        </w:rPr>
        <w:t xml:space="preserve">Testis dokusunda </w:t>
      </w:r>
      <w:r w:rsidRPr="00515009">
        <w:rPr>
          <w:color w:val="000000" w:themeColor="text1"/>
        </w:rPr>
        <w:t>histopatolojik incel</w:t>
      </w:r>
      <w:r w:rsidR="006C708E" w:rsidRPr="00515009">
        <w:rPr>
          <w:color w:val="000000" w:themeColor="text1"/>
        </w:rPr>
        <w:t xml:space="preserve">emeler için Hematoksilen-eozin ve </w:t>
      </w:r>
      <w:r w:rsidRPr="00515009">
        <w:rPr>
          <w:color w:val="000000" w:themeColor="text1"/>
        </w:rPr>
        <w:t xml:space="preserve">Crosman’ın üçlü boyamaları, </w:t>
      </w:r>
      <w:r w:rsidRPr="00515009">
        <w:rPr>
          <w:b/>
          <w:i/>
          <w:color w:val="000000" w:themeColor="text1"/>
        </w:rPr>
        <w:t>Kaspaz-3</w:t>
      </w:r>
      <w:r w:rsidRPr="00515009">
        <w:rPr>
          <w:color w:val="000000" w:themeColor="text1"/>
        </w:rPr>
        <w:t xml:space="preserve">, </w:t>
      </w:r>
      <w:r w:rsidRPr="00515009">
        <w:rPr>
          <w:b/>
          <w:i/>
          <w:color w:val="000000" w:themeColor="text1"/>
        </w:rPr>
        <w:t>Apoptoz indükleyici faktör</w:t>
      </w:r>
      <w:r w:rsidRPr="00515009">
        <w:rPr>
          <w:color w:val="000000" w:themeColor="text1"/>
        </w:rPr>
        <w:t xml:space="preserve"> ve </w:t>
      </w:r>
      <w:r w:rsidR="00697268">
        <w:rPr>
          <w:b/>
          <w:i/>
          <w:color w:val="000000" w:themeColor="text1"/>
        </w:rPr>
        <w:t>Hafif zin</w:t>
      </w:r>
      <w:r w:rsidR="006C708E" w:rsidRPr="00515009">
        <w:rPr>
          <w:b/>
          <w:i/>
          <w:color w:val="000000" w:themeColor="text1"/>
        </w:rPr>
        <w:t xml:space="preserve">cir </w:t>
      </w:r>
      <w:r w:rsidRPr="00515009">
        <w:rPr>
          <w:b/>
          <w:i/>
          <w:color w:val="000000" w:themeColor="text1"/>
        </w:rPr>
        <w:t>3β</w:t>
      </w:r>
      <w:r w:rsidR="00AA4B63">
        <w:rPr>
          <w:color w:val="000000" w:themeColor="text1"/>
        </w:rPr>
        <w:t xml:space="preserve"> </w:t>
      </w:r>
      <w:r w:rsidRPr="00515009">
        <w:rPr>
          <w:color w:val="000000" w:themeColor="text1"/>
        </w:rPr>
        <w:t xml:space="preserve">ekspresyon düzeyi için immunohistokimyasal ve immunflouresans incelemeler, serumda </w:t>
      </w:r>
      <w:r w:rsidR="008C7B64" w:rsidRPr="00515009">
        <w:rPr>
          <w:color w:val="000000" w:themeColor="text1"/>
        </w:rPr>
        <w:t>testosteron</w:t>
      </w:r>
      <w:r w:rsidRPr="00515009">
        <w:rPr>
          <w:color w:val="000000" w:themeColor="text1"/>
        </w:rPr>
        <w:t xml:space="preserve"> düzeyini belirlemek için ise biyokimyasal incelemeler yapıldı. </w:t>
      </w:r>
    </w:p>
    <w:p w:rsidR="00245C22" w:rsidRPr="007258EA" w:rsidRDefault="00245C22" w:rsidP="00245C22">
      <w:pPr>
        <w:tabs>
          <w:tab w:val="left" w:pos="2910"/>
        </w:tabs>
        <w:rPr>
          <w:color w:val="000000" w:themeColor="text1"/>
        </w:rPr>
      </w:pPr>
      <w:r w:rsidRPr="007258EA">
        <w:rPr>
          <w:color w:val="000000" w:themeColor="text1"/>
        </w:rPr>
        <w:t xml:space="preserve">Sonuç olarak; Roflumilast gruplarındaki sıçanlarda kontrol ve sham gruplarına göre ağırlık kaybı olduğu görüldü. Roflumilast gruplarındaki sıçanların testis dokusunda seminifer epitelde dökülmeler, interstisyel alanda yer yer </w:t>
      </w:r>
      <w:proofErr w:type="gramStart"/>
      <w:r w:rsidRPr="007258EA">
        <w:rPr>
          <w:color w:val="000000" w:themeColor="text1"/>
        </w:rPr>
        <w:t>dejenerasyonlar</w:t>
      </w:r>
      <w:proofErr w:type="gramEnd"/>
      <w:r w:rsidRPr="007258EA">
        <w:rPr>
          <w:color w:val="000000" w:themeColor="text1"/>
        </w:rPr>
        <w:t>, hücreler arasında ayrışma, deskuamasyon, interstisyel ödem ve dejeneratif değişiklikler belirlendi. Kaspaz-3, apoptoz indükleyici faktör ve hafif zincir 3 Beta ile belirlenen apoptoz ve otofaji, kontrol ve sham gruplarında birbirine yakın ve istatistiksel olarak anlamlı değil iken, Roflumilast uygulanan gruplarda önemli derecede artan apoptotik ve otofajik değişiklikler ve immunpozitiflikler tespit edildi. 1 mg/kg Roflumilast grubunda serum testosteron seviyesinin kontrol, sham ve 0,5 mg/kg Roflumilast gruplarına kıyasla daha düşük olduğu görüldü. Bu sonuçlar Roflumilast etken maddesinin erkek fertilitesi üzerine olumsuz etkilerinin olabileceğini düşündürmüştür.</w:t>
      </w:r>
    </w:p>
    <w:p w:rsidR="00781210" w:rsidRPr="00781210" w:rsidRDefault="00781210" w:rsidP="00245C22">
      <w:pPr>
        <w:tabs>
          <w:tab w:val="left" w:pos="2910"/>
        </w:tabs>
        <w:ind w:firstLine="0"/>
        <w:rPr>
          <w:color w:val="000000" w:themeColor="text1"/>
        </w:rPr>
      </w:pPr>
      <w:r w:rsidRPr="007258EA">
        <w:rPr>
          <w:b/>
          <w:color w:val="000000" w:themeColor="text1"/>
        </w:rPr>
        <w:t>Anahtar Kelimeler:</w:t>
      </w:r>
      <w:r w:rsidRPr="007258EA">
        <w:rPr>
          <w:color w:val="000000" w:themeColor="text1"/>
        </w:rPr>
        <w:t xml:space="preserve"> Apoptoz</w:t>
      </w:r>
      <w:r w:rsidRPr="00781210">
        <w:rPr>
          <w:color w:val="000000" w:themeColor="text1"/>
        </w:rPr>
        <w:t xml:space="preserve">, Otofaji, </w:t>
      </w:r>
      <w:r w:rsidR="000679A0">
        <w:rPr>
          <w:color w:val="000000" w:themeColor="text1"/>
        </w:rPr>
        <w:t>Roflumilast</w:t>
      </w:r>
      <w:r w:rsidR="00E22308">
        <w:rPr>
          <w:color w:val="000000" w:themeColor="text1"/>
        </w:rPr>
        <w:t xml:space="preserve">, </w:t>
      </w:r>
      <w:r w:rsidR="008C7B64">
        <w:rPr>
          <w:color w:val="000000" w:themeColor="text1"/>
        </w:rPr>
        <w:t>Testosteron</w:t>
      </w:r>
      <w:r w:rsidRPr="00781210">
        <w:rPr>
          <w:color w:val="000000" w:themeColor="text1"/>
        </w:rPr>
        <w:t>, Testis</w:t>
      </w:r>
    </w:p>
    <w:p w:rsidR="00820D34" w:rsidRPr="007B2EB5" w:rsidRDefault="00820D34" w:rsidP="007B2EB5">
      <w:pPr>
        <w:ind w:firstLine="0"/>
        <w:rPr>
          <w:lang w:eastAsia="en-US"/>
        </w:rPr>
        <w:sectPr w:rsidR="00820D34" w:rsidRPr="007B2EB5" w:rsidSect="00790695">
          <w:pgSz w:w="11906" w:h="16838"/>
          <w:pgMar w:top="1701" w:right="1418" w:bottom="1701" w:left="2268" w:header="709" w:footer="709" w:gutter="0"/>
          <w:pgNumType w:fmt="upperRoman"/>
          <w:cols w:space="708"/>
          <w:docGrid w:linePitch="360"/>
        </w:sectPr>
      </w:pPr>
    </w:p>
    <w:p w:rsidR="00462599" w:rsidRDefault="00462599" w:rsidP="00B05139">
      <w:pPr>
        <w:pStyle w:val="Balk1"/>
        <w:spacing w:before="0"/>
        <w:ind w:firstLine="0"/>
        <w:jc w:val="center"/>
      </w:pPr>
      <w:bookmarkStart w:id="20" w:name="_Toc63077227"/>
      <w:bookmarkStart w:id="21" w:name="_Toc63087587"/>
      <w:bookmarkStart w:id="22" w:name="_Toc69048737"/>
      <w:r w:rsidRPr="00790695">
        <w:lastRenderedPageBreak/>
        <w:t>SUMMARY</w:t>
      </w:r>
      <w:bookmarkEnd w:id="20"/>
      <w:bookmarkEnd w:id="21"/>
      <w:bookmarkEnd w:id="22"/>
    </w:p>
    <w:p w:rsidR="00EE5F1E" w:rsidRPr="00B05139" w:rsidRDefault="00EE5F1E" w:rsidP="00EE5F1E">
      <w:pPr>
        <w:tabs>
          <w:tab w:val="left" w:pos="2910"/>
        </w:tabs>
        <w:rPr>
          <w:color w:val="000000" w:themeColor="text1"/>
          <w:spacing w:val="-6"/>
          <w:lang w:val="en-US"/>
        </w:rPr>
      </w:pPr>
      <w:r w:rsidRPr="00B05139">
        <w:rPr>
          <w:color w:val="000000" w:themeColor="text1"/>
          <w:spacing w:val="-6"/>
          <w:lang w:val="en-US"/>
        </w:rPr>
        <w:t xml:space="preserve">The aim of this study was to determine the therapeutic potential of chronic use of </w:t>
      </w:r>
      <w:r w:rsidR="000679A0">
        <w:rPr>
          <w:color w:val="000000" w:themeColor="text1"/>
          <w:spacing w:val="-6"/>
          <w:lang w:val="en-US"/>
        </w:rPr>
        <w:t>Roflumilast</w:t>
      </w:r>
      <w:r w:rsidRPr="00B05139">
        <w:rPr>
          <w:color w:val="000000" w:themeColor="text1"/>
          <w:spacing w:val="-6"/>
          <w:lang w:val="en-US"/>
        </w:rPr>
        <w:t xml:space="preserve"> in different doses on testicular tissue and testosterone level by using histopathological, immunohistochemical, immunofluorescence, and biochemical methods.</w:t>
      </w:r>
    </w:p>
    <w:p w:rsidR="00245C22" w:rsidRDefault="00EE5F1E" w:rsidP="00245C22">
      <w:pPr>
        <w:tabs>
          <w:tab w:val="left" w:pos="2910"/>
        </w:tabs>
        <w:rPr>
          <w:color w:val="000000" w:themeColor="text1"/>
          <w:spacing w:val="-6"/>
          <w:lang w:val="en-US"/>
        </w:rPr>
      </w:pPr>
      <w:r w:rsidRPr="00B05139">
        <w:rPr>
          <w:color w:val="000000" w:themeColor="text1"/>
          <w:spacing w:val="-6"/>
          <w:lang w:val="en-US"/>
        </w:rPr>
        <w:t>A total of 36 male 40-day-old Sprague-Dawley rats weighing 180-200 g were used for the experiments. The rats were randomly divided into four groups: Control group (n=8), Sham group (n=8), 0</w:t>
      </w:r>
      <w:proofErr w:type="gramStart"/>
      <w:r w:rsidRPr="00B05139">
        <w:rPr>
          <w:color w:val="000000" w:themeColor="text1"/>
          <w:spacing w:val="-6"/>
          <w:lang w:val="en-US"/>
        </w:rPr>
        <w:t>,5</w:t>
      </w:r>
      <w:proofErr w:type="gramEnd"/>
      <w:r w:rsidRPr="00B05139">
        <w:rPr>
          <w:color w:val="000000" w:themeColor="text1"/>
          <w:spacing w:val="-6"/>
          <w:lang w:val="en-US"/>
        </w:rPr>
        <w:t xml:space="preserve"> mg/kg </w:t>
      </w:r>
      <w:r w:rsidR="000679A0">
        <w:rPr>
          <w:color w:val="000000" w:themeColor="text1"/>
          <w:spacing w:val="-6"/>
          <w:lang w:val="en-US"/>
        </w:rPr>
        <w:t>Roflumilast</w:t>
      </w:r>
      <w:r w:rsidRPr="00B05139">
        <w:rPr>
          <w:color w:val="000000" w:themeColor="text1"/>
          <w:spacing w:val="-6"/>
          <w:lang w:val="en-US"/>
        </w:rPr>
        <w:t xml:space="preserve"> group (n=10), and 1 mg/kg </w:t>
      </w:r>
      <w:r w:rsidR="000679A0">
        <w:rPr>
          <w:color w:val="000000" w:themeColor="text1"/>
          <w:spacing w:val="-6"/>
          <w:lang w:val="en-US"/>
        </w:rPr>
        <w:t>Roflumilast</w:t>
      </w:r>
      <w:r w:rsidRPr="00B05139">
        <w:rPr>
          <w:color w:val="000000" w:themeColor="text1"/>
          <w:spacing w:val="-6"/>
          <w:lang w:val="en-US"/>
        </w:rPr>
        <w:t xml:space="preserve"> group (n=10). No administration was performed for rats in the control group. Rats in the Sham group were administered 1 ml saline solution via oral gavage, one dose daily, for 4 weeks, at the same time for each day. Rats in the 0</w:t>
      </w:r>
      <w:proofErr w:type="gramStart"/>
      <w:r w:rsidRPr="00B05139">
        <w:rPr>
          <w:color w:val="000000" w:themeColor="text1"/>
          <w:spacing w:val="-6"/>
          <w:lang w:val="en-US"/>
        </w:rPr>
        <w:t>,5</w:t>
      </w:r>
      <w:proofErr w:type="gramEnd"/>
      <w:r w:rsidRPr="00B05139">
        <w:rPr>
          <w:color w:val="000000" w:themeColor="text1"/>
          <w:spacing w:val="-6"/>
          <w:lang w:val="en-US"/>
        </w:rPr>
        <w:t xml:space="preserve"> mg/kg </w:t>
      </w:r>
      <w:r w:rsidR="000679A0">
        <w:rPr>
          <w:color w:val="000000" w:themeColor="text1"/>
          <w:spacing w:val="-6"/>
          <w:lang w:val="en-US"/>
        </w:rPr>
        <w:t>Roflumilast</w:t>
      </w:r>
      <w:r w:rsidRPr="00B05139">
        <w:rPr>
          <w:color w:val="000000" w:themeColor="text1"/>
          <w:spacing w:val="-6"/>
          <w:lang w:val="en-US"/>
        </w:rPr>
        <w:t xml:space="preserve"> group were administered 0,5 mg/kg </w:t>
      </w:r>
      <w:r w:rsidR="000679A0">
        <w:rPr>
          <w:color w:val="000000" w:themeColor="text1"/>
          <w:spacing w:val="-6"/>
          <w:lang w:val="en-US"/>
        </w:rPr>
        <w:t>Roflumilast</w:t>
      </w:r>
      <w:r w:rsidRPr="00B05139">
        <w:rPr>
          <w:color w:val="000000" w:themeColor="text1"/>
          <w:spacing w:val="-6"/>
          <w:lang w:val="en-US"/>
        </w:rPr>
        <w:t xml:space="preserve"> via oral gavage, one dose daily, for 4 weeks, at the same time for each day. Rats in the 1 mg/kg </w:t>
      </w:r>
      <w:r w:rsidR="000679A0">
        <w:rPr>
          <w:color w:val="000000" w:themeColor="text1"/>
          <w:spacing w:val="-6"/>
          <w:lang w:val="en-US"/>
        </w:rPr>
        <w:t>Roflumilast</w:t>
      </w:r>
      <w:r w:rsidRPr="00B05139">
        <w:rPr>
          <w:color w:val="000000" w:themeColor="text1"/>
          <w:spacing w:val="-6"/>
          <w:lang w:val="en-US"/>
        </w:rPr>
        <w:t xml:space="preserve"> group were administered 1 mg/kg </w:t>
      </w:r>
      <w:r w:rsidR="000679A0">
        <w:rPr>
          <w:color w:val="000000" w:themeColor="text1"/>
          <w:spacing w:val="-6"/>
          <w:lang w:val="en-US"/>
        </w:rPr>
        <w:t>Roflumilast</w:t>
      </w:r>
      <w:r w:rsidRPr="00B05139">
        <w:rPr>
          <w:color w:val="000000" w:themeColor="text1"/>
          <w:spacing w:val="-6"/>
          <w:lang w:val="en-US"/>
        </w:rPr>
        <w:t xml:space="preserve"> via oral gavage, one dose daily, for 4 weeks, at the same time for each day. Histopathological analysis of testicular tissue was performed by hematoxylin-eosin stains and Crossman triple stain. Immunohistochemical and immunofluorescence investigations were performed for the quantification of the </w:t>
      </w:r>
      <w:r w:rsidRPr="00B05139">
        <w:rPr>
          <w:b/>
          <w:i/>
          <w:color w:val="000000" w:themeColor="text1"/>
          <w:spacing w:val="-6"/>
          <w:lang w:val="en-US"/>
        </w:rPr>
        <w:t>Caspase-3, Apoptosis-inducing factor (AIF) and Light chain</w:t>
      </w:r>
      <w:r w:rsidRPr="00B05139">
        <w:rPr>
          <w:color w:val="000000" w:themeColor="text1"/>
          <w:spacing w:val="-6"/>
          <w:lang w:val="en-US"/>
        </w:rPr>
        <w:t xml:space="preserve"> </w:t>
      </w:r>
      <w:r w:rsidRPr="00B05139">
        <w:rPr>
          <w:b/>
          <w:i/>
          <w:color w:val="000000" w:themeColor="text1"/>
          <w:spacing w:val="-6"/>
          <w:lang w:val="en-US"/>
        </w:rPr>
        <w:t xml:space="preserve">3β (LC3B) </w:t>
      </w:r>
      <w:r w:rsidRPr="00B05139">
        <w:rPr>
          <w:color w:val="000000" w:themeColor="text1"/>
          <w:spacing w:val="-6"/>
          <w:lang w:val="en-US"/>
        </w:rPr>
        <w:t>expression levels. Biochemical examinations were performed to determine serum testosterone levels.</w:t>
      </w:r>
    </w:p>
    <w:p w:rsidR="00245C22" w:rsidRDefault="00245C22" w:rsidP="00245C22">
      <w:pPr>
        <w:tabs>
          <w:tab w:val="left" w:pos="2910"/>
        </w:tabs>
        <w:rPr>
          <w:spacing w:val="-6"/>
          <w:lang w:val="en-US"/>
        </w:rPr>
      </w:pPr>
      <w:r w:rsidRPr="007258EA">
        <w:rPr>
          <w:spacing w:val="-6"/>
          <w:lang w:val="en-US"/>
        </w:rPr>
        <w:t>As a result, rats in Roflumilast groups had weight loss compared to control and sham groups. Spills of seminiferous epithelium, degenerations in interstitial space, decomposition between cells, desquamation, interstitial edema and degenerative changes were determined in the testicular tissue of rats in Roflumilast groups. Caspase-3, apoptosis-inducing factor and apoptosis as determined by light chain 3 beta and autophagy, close to each other and not statistically significant in the control and sham groups, while significantly increased in the Roflumilast group and apoptotic changes and otofajik immunpozitivity has been detected. Serum testosterone levels were lower in the 1 mg/kg Roflumilast group compared to the control, sham and 0.5 mg/kg Roflumilast groups. These results suggested that the active ingredient Roflumilast may have negative effects on male fertility.</w:t>
      </w:r>
    </w:p>
    <w:p w:rsidR="00886B8D" w:rsidRPr="00245C22" w:rsidRDefault="00EE5F1E" w:rsidP="00245C22">
      <w:pPr>
        <w:tabs>
          <w:tab w:val="left" w:pos="2910"/>
        </w:tabs>
        <w:ind w:firstLine="0"/>
        <w:rPr>
          <w:color w:val="000000" w:themeColor="text1"/>
          <w:spacing w:val="-6"/>
          <w:lang w:val="en-US"/>
        </w:rPr>
      </w:pPr>
      <w:r w:rsidRPr="00B05139">
        <w:rPr>
          <w:b/>
          <w:spacing w:val="-6"/>
          <w:lang w:val="en-US"/>
        </w:rPr>
        <w:t>Key Words:</w:t>
      </w:r>
      <w:r w:rsidRPr="00B05139">
        <w:rPr>
          <w:spacing w:val="-6"/>
          <w:lang w:val="en-US"/>
        </w:rPr>
        <w:t xml:space="preserve"> Apoptosis, Autophagy, </w:t>
      </w:r>
      <w:r w:rsidR="000679A0">
        <w:rPr>
          <w:spacing w:val="-6"/>
          <w:lang w:val="en-US"/>
        </w:rPr>
        <w:t>Roflumilast</w:t>
      </w:r>
      <w:r w:rsidRPr="00B05139">
        <w:rPr>
          <w:spacing w:val="-6"/>
          <w:lang w:val="en-US"/>
        </w:rPr>
        <w:t>, Testosterone, Testis</w:t>
      </w:r>
    </w:p>
    <w:p w:rsidR="00233DEC" w:rsidRPr="00E22308" w:rsidRDefault="00233DEC" w:rsidP="007E5FCF">
      <w:pPr>
        <w:pStyle w:val="dzmetin"/>
        <w:ind w:firstLine="0"/>
        <w:sectPr w:rsidR="00233DEC" w:rsidRPr="00E22308" w:rsidSect="00790695">
          <w:pgSz w:w="11906" w:h="16838"/>
          <w:pgMar w:top="1701" w:right="1418" w:bottom="1701" w:left="2268" w:header="709" w:footer="709" w:gutter="0"/>
          <w:pgNumType w:fmt="upperRoman"/>
          <w:cols w:space="708"/>
          <w:docGrid w:linePitch="360"/>
        </w:sectPr>
      </w:pPr>
    </w:p>
    <w:p w:rsidR="00462599" w:rsidRPr="00790695" w:rsidRDefault="00462599" w:rsidP="003115F2">
      <w:pPr>
        <w:pStyle w:val="Balk1"/>
      </w:pPr>
      <w:bookmarkStart w:id="23" w:name="_Toc63077228"/>
      <w:bookmarkStart w:id="24" w:name="_Toc63087588"/>
      <w:bookmarkStart w:id="25" w:name="_Toc69048738"/>
      <w:r w:rsidRPr="00790695">
        <w:lastRenderedPageBreak/>
        <w:t>1.</w:t>
      </w:r>
      <w:r w:rsidR="00930AB7" w:rsidRPr="00790695">
        <w:t xml:space="preserve"> </w:t>
      </w:r>
      <w:r w:rsidRPr="00790695">
        <w:t>GİRİŞ</w:t>
      </w:r>
      <w:bookmarkEnd w:id="23"/>
      <w:bookmarkEnd w:id="24"/>
      <w:bookmarkEnd w:id="25"/>
    </w:p>
    <w:p w:rsidR="00E22308" w:rsidRPr="003270D4" w:rsidRDefault="00E22308" w:rsidP="00DF5774">
      <w:pPr>
        <w:pStyle w:val="dzmetin"/>
      </w:pPr>
      <w:bookmarkStart w:id="26" w:name="_Toc63077229"/>
      <w:bookmarkStart w:id="27" w:name="_Toc63087589"/>
      <w:r w:rsidRPr="00E22308">
        <w:t xml:space="preserve">Testisler skrotum kesesi içerisinde spermatik arter, ven, vaz deferens ve </w:t>
      </w:r>
      <w:r w:rsidR="001B765A">
        <w:t xml:space="preserve">lenf </w:t>
      </w:r>
      <w:r w:rsidR="001B765A" w:rsidRPr="000679A0">
        <w:t xml:space="preserve">damarlarını </w:t>
      </w:r>
      <w:r w:rsidRPr="000679A0">
        <w:t>içeren</w:t>
      </w:r>
      <w:r w:rsidRPr="00E22308">
        <w:t xml:space="preserve"> spermatik kordon ile asılı halde bulunur. Kese içerisindeki testisler içten dışa doğru; tunika vasküloza, tunika albuginea ve tunika vaginalis adı verilen fibröz bağ dokusu yapısındaki bir kapsül ile çevrelenmiştir. Bu bağ dokusu testis içine doğru septalar yaparak, testisi lob ve yaklaşık 250 üçgenimsi lobüle ayırır. Her bir lobül, </w:t>
      </w:r>
      <w:r w:rsidRPr="003270D4">
        <w:t xml:space="preserve">oldukça kıvrımlı 1-4 adet seminifer tübül ve etrafını çevreleyen interstisyel dokudan oluşur (Ross ve Pawlina 2011). İnterstisyel alan seminifer tübüllerin arasında bulunan bölümdür ve çok sayıda lenf ve kan damarı ile sinir liflerinin yanısıra Leydig hücresi (interstisyel hücre), miyoid hücre, fibroblast, mast hücresi ve makrofaj içerir (Eşrefoğlu 2009, Potter ve DeFalco 2017). </w:t>
      </w:r>
    </w:p>
    <w:p w:rsidR="00E22308" w:rsidRPr="003270D4" w:rsidRDefault="00E22308" w:rsidP="00DF5774">
      <w:pPr>
        <w:pStyle w:val="dzmetin"/>
        <w:rPr>
          <w:b/>
        </w:rPr>
      </w:pPr>
      <w:r w:rsidRPr="003270D4">
        <w:t xml:space="preserve">Apoptoz ve otofaji birer hücre ölüm mekanizması olarak birçok durumda ortaya çıkan olgulardır. Apoptoz ve otofajinin Roflumilat ile etkileşiminin olduğu yapılan çalışmalar ile gösterilmiştir </w:t>
      </w:r>
      <w:proofErr w:type="gramStart"/>
      <w:r w:rsidRPr="003270D4">
        <w:t>(</w:t>
      </w:r>
      <w:proofErr w:type="gramEnd"/>
      <w:r w:rsidRPr="003270D4">
        <w:rPr>
          <w:shd w:val="clear" w:color="auto" w:fill="FFFFFF"/>
        </w:rPr>
        <w:t>Zheng ve ark.</w:t>
      </w:r>
      <w:r w:rsidRPr="003270D4">
        <w:rPr>
          <w:rFonts w:ascii="Arial" w:hAnsi="Arial" w:cs="Arial"/>
          <w:sz w:val="20"/>
          <w:szCs w:val="20"/>
          <w:shd w:val="clear" w:color="auto" w:fill="FFFFFF"/>
        </w:rPr>
        <w:t xml:space="preserve"> </w:t>
      </w:r>
      <w:r w:rsidR="00DE309B" w:rsidRPr="003270D4">
        <w:rPr>
          <w:shd w:val="clear" w:color="auto" w:fill="FFFFFF"/>
        </w:rPr>
        <w:t xml:space="preserve">2016, </w:t>
      </w:r>
      <w:r w:rsidRPr="003270D4">
        <w:rPr>
          <w:shd w:val="clear" w:color="auto" w:fill="FFFFFF"/>
        </w:rPr>
        <w:t xml:space="preserve">Bajpai ve ark. 2020). </w:t>
      </w:r>
      <w:r w:rsidRPr="003270D4">
        <w:t xml:space="preserve">Apoptoz, hücrenin kendi kendini yok ettiği, genlerle düzenlenen, protein sentezi ve enerjiye </w:t>
      </w:r>
      <w:r w:rsidR="00E57464" w:rsidRPr="003270D4">
        <w:t xml:space="preserve">ihtiyaç </w:t>
      </w:r>
      <w:r w:rsidRPr="003270D4">
        <w:t>duyan ve</w:t>
      </w:r>
      <w:r w:rsidR="00E57464" w:rsidRPr="003270D4">
        <w:t xml:space="preserve"> organizmada dengeyi koruyan</w:t>
      </w:r>
      <w:r w:rsidRPr="003270D4">
        <w:t xml:space="preserve"> mekanizmadır (Voss ve Strasser 2020). Bu ölüm mekanizması, kaspaz bağımlı ve kaspaz bağımsız apoptoz olmak üzere ikiye ayrılmaktadır. Kaspaz bağımlı apoptozda; kaspaz-3, kaspaz bağımsız apoptozda ise; programlanmış hücre ölümünü indüklemek için hücrede kromatin yoğunlaşmasını ve DNA fragmantasyonunu tetikleyerek kaspaz bağımsız apoptotik yolağın başlatılmasında rol oynayan ve mitokondriyal membranın geçirgenliğini düzenleyen bir protein olan Apoptoz indükleyici faktör (AIF) rol alır </w:t>
      </w:r>
      <w:proofErr w:type="gramStart"/>
      <w:r w:rsidRPr="003270D4">
        <w:t>(</w:t>
      </w:r>
      <w:proofErr w:type="gramEnd"/>
      <w:r w:rsidRPr="003270D4">
        <w:t>Yu ve ark. 2015).</w:t>
      </w:r>
      <w:r w:rsidRPr="003270D4">
        <w:rPr>
          <w:b/>
        </w:rPr>
        <w:t xml:space="preserve"> </w:t>
      </w:r>
    </w:p>
    <w:p w:rsidR="00E22308" w:rsidRPr="003270D4" w:rsidRDefault="00E22308" w:rsidP="00DF5774">
      <w:pPr>
        <w:pStyle w:val="dzmetin"/>
        <w:rPr>
          <w:lang w:eastAsia="en-US"/>
        </w:rPr>
      </w:pPr>
      <w:r w:rsidRPr="003270D4">
        <w:rPr>
          <w:lang w:eastAsia="en-US"/>
        </w:rPr>
        <w:t xml:space="preserve">Otofaji ise sadece sitozolik proteinleri değil, </w:t>
      </w:r>
      <w:r w:rsidR="00E57464" w:rsidRPr="003270D4">
        <w:rPr>
          <w:lang w:eastAsia="en-US"/>
        </w:rPr>
        <w:t>hücre içi sitozolik bileşenleri, organelleri</w:t>
      </w:r>
      <w:r w:rsidRPr="003270D4">
        <w:rPr>
          <w:lang w:eastAsia="en-US"/>
        </w:rPr>
        <w:t xml:space="preserve"> </w:t>
      </w:r>
      <w:r w:rsidR="00E57464" w:rsidRPr="003270D4">
        <w:rPr>
          <w:lang w:eastAsia="en-US"/>
        </w:rPr>
        <w:t xml:space="preserve">ve </w:t>
      </w:r>
      <w:r w:rsidRPr="003270D4">
        <w:rPr>
          <w:lang w:eastAsia="en-US"/>
        </w:rPr>
        <w:t xml:space="preserve">agregatları parçalanmaları için lizozomlara gönderen, yanlış katlanmış proteinlerin birikmesini önleyen ve istenmeyen organelleri yok eden katabolik bir mekanizmadır </w:t>
      </w:r>
      <w:proofErr w:type="gramStart"/>
      <w:r w:rsidRPr="003270D4">
        <w:rPr>
          <w:lang w:eastAsia="en-US"/>
        </w:rPr>
        <w:t>(</w:t>
      </w:r>
      <w:proofErr w:type="gramEnd"/>
      <w:r w:rsidRPr="003270D4">
        <w:rPr>
          <w:lang w:eastAsia="en-US"/>
        </w:rPr>
        <w:t xml:space="preserve">Garcia-Prat ve ark. 2016). Otofaji belirteci olan hafif zincir 3 Beta=Light Chain 3β (LC3B) proteininin ise </w:t>
      </w:r>
      <w:r w:rsidRPr="003270D4">
        <w:t xml:space="preserve">otofajik yolak başlatılmasında etkindir </w:t>
      </w:r>
      <w:proofErr w:type="gramStart"/>
      <w:r w:rsidRPr="003270D4">
        <w:rPr>
          <w:lang w:eastAsia="en-US"/>
        </w:rPr>
        <w:t>(</w:t>
      </w:r>
      <w:proofErr w:type="gramEnd"/>
      <w:r w:rsidRPr="003270D4">
        <w:rPr>
          <w:shd w:val="clear" w:color="auto" w:fill="FFFFFF"/>
        </w:rPr>
        <w:t>Herb ve ark. 2020).</w:t>
      </w:r>
      <w:r w:rsidRPr="003270D4">
        <w:rPr>
          <w:lang w:eastAsia="en-US"/>
        </w:rPr>
        <w:t xml:space="preserve"> Bunlara ek olarak otofaji yolaklarındaki çeşitli noktalarda temel protein-protein etkileşimlerine aracılık eden adaptör bir protein ve </w:t>
      </w:r>
      <w:proofErr w:type="gramStart"/>
      <w:r w:rsidRPr="003270D4">
        <w:rPr>
          <w:lang w:eastAsia="en-US"/>
        </w:rPr>
        <w:t>spesifik</w:t>
      </w:r>
      <w:proofErr w:type="gramEnd"/>
      <w:r w:rsidRPr="003270D4">
        <w:rPr>
          <w:lang w:eastAsia="en-US"/>
        </w:rPr>
        <w:t xml:space="preserve"> bir otofaji inhibitörüdür (</w:t>
      </w:r>
      <w:r w:rsidRPr="003270D4">
        <w:rPr>
          <w:shd w:val="clear" w:color="auto" w:fill="FFFFFF"/>
        </w:rPr>
        <w:t>Aparicio</w:t>
      </w:r>
      <w:r w:rsidRPr="003270D4">
        <w:rPr>
          <w:lang w:eastAsia="en-US"/>
        </w:rPr>
        <w:t xml:space="preserve"> ve ark. 2016). </w:t>
      </w:r>
    </w:p>
    <w:p w:rsidR="004E0AD1" w:rsidRPr="003270D4" w:rsidRDefault="004E0AD1" w:rsidP="00DF5774">
      <w:pPr>
        <w:pStyle w:val="dzmetin"/>
        <w:rPr>
          <w:lang w:eastAsia="en-US"/>
        </w:rPr>
      </w:pPr>
      <w:r w:rsidRPr="003270D4">
        <w:rPr>
          <w:lang w:eastAsia="en-US"/>
        </w:rPr>
        <w:lastRenderedPageBreak/>
        <w:t xml:space="preserve">Fosfodiesteraz (PDE)’lar, hücre içi ikincil haberci moleküller olan </w:t>
      </w:r>
      <w:proofErr w:type="gramStart"/>
      <w:r w:rsidR="00E57464" w:rsidRPr="003270D4">
        <w:rPr>
          <w:lang w:eastAsia="en-US"/>
        </w:rPr>
        <w:t>siklik</w:t>
      </w:r>
      <w:proofErr w:type="gramEnd"/>
      <w:r w:rsidR="00E57464" w:rsidRPr="003270D4">
        <w:rPr>
          <w:lang w:eastAsia="en-US"/>
        </w:rPr>
        <w:t xml:space="preserve"> guanozin monofosfat (cGMP) ve </w:t>
      </w:r>
      <w:r w:rsidR="00003955" w:rsidRPr="003270D4">
        <w:rPr>
          <w:lang w:eastAsia="en-US"/>
        </w:rPr>
        <w:t xml:space="preserve">siklik </w:t>
      </w:r>
      <w:r w:rsidR="00E57464" w:rsidRPr="003270D4">
        <w:rPr>
          <w:lang w:eastAsia="en-US"/>
        </w:rPr>
        <w:t>adenozin monofosfatı (cAMP)</w:t>
      </w:r>
      <w:r w:rsidRPr="003270D4">
        <w:rPr>
          <w:lang w:eastAsia="en-US"/>
        </w:rPr>
        <w:t xml:space="preserve"> hidrolize eder</w:t>
      </w:r>
      <w:r w:rsidR="00003955" w:rsidRPr="003270D4">
        <w:rPr>
          <w:lang w:eastAsia="en-US"/>
        </w:rPr>
        <w:t>ek parçalanmalarına neden olurlar.</w:t>
      </w:r>
      <w:r w:rsidRPr="003270D4">
        <w:rPr>
          <w:lang w:eastAsia="en-US"/>
        </w:rPr>
        <w:t xml:space="preserve"> </w:t>
      </w:r>
      <w:r w:rsidR="00003955" w:rsidRPr="003270D4">
        <w:t>PDE’ler h</w:t>
      </w:r>
      <w:r w:rsidRPr="003270D4">
        <w:t>ücre</w:t>
      </w:r>
      <w:r w:rsidRPr="003270D4">
        <w:rPr>
          <w:lang w:eastAsia="en-US"/>
        </w:rPr>
        <w:t xml:space="preserve"> fonksiyonu </w:t>
      </w:r>
      <w:proofErr w:type="gramStart"/>
      <w:r w:rsidRPr="003270D4">
        <w:rPr>
          <w:lang w:eastAsia="en-US"/>
        </w:rPr>
        <w:t>dahil</w:t>
      </w:r>
      <w:proofErr w:type="gramEnd"/>
      <w:r w:rsidRPr="003270D4">
        <w:rPr>
          <w:lang w:eastAsia="en-US"/>
        </w:rPr>
        <w:t xml:space="preserve"> olmak üzere çeşitli farmakolojik süreçlerde sinyal yolakları üzerinde kritik bir etki gösterdiklerinden birçok hastalık patolojisi ile ilgili olarak araştırmacıların ilgisine hedef olmuştur (Boswell-Smith ve ark. 2006, </w:t>
      </w:r>
      <w:r w:rsidRPr="003270D4">
        <w:rPr>
          <w:shd w:val="clear" w:color="auto" w:fill="FFFFFF"/>
        </w:rPr>
        <w:t>Ouyang ve ark. 2020).</w:t>
      </w:r>
      <w:r w:rsidRPr="003270D4">
        <w:rPr>
          <w:rFonts w:ascii="Arial" w:hAnsi="Arial" w:cs="Arial"/>
          <w:sz w:val="20"/>
          <w:szCs w:val="20"/>
          <w:shd w:val="clear" w:color="auto" w:fill="FFFFFF"/>
        </w:rPr>
        <w:t xml:space="preserve"> </w:t>
      </w:r>
      <w:r w:rsidRPr="003270D4">
        <w:rPr>
          <w:lang w:eastAsia="en-US"/>
        </w:rPr>
        <w:t>Ge</w:t>
      </w:r>
      <w:r w:rsidR="00E22308" w:rsidRPr="003270D4">
        <w:rPr>
          <w:lang w:eastAsia="en-US"/>
        </w:rPr>
        <w:t>niş bir enzim ailesi olan PDE’leri</w:t>
      </w:r>
      <w:r w:rsidRPr="003270D4">
        <w:rPr>
          <w:lang w:eastAsia="en-US"/>
        </w:rPr>
        <w:t xml:space="preserve">n, 11 alt tipten </w:t>
      </w:r>
      <w:proofErr w:type="gramStart"/>
      <w:r w:rsidRPr="003270D4">
        <w:rPr>
          <w:lang w:eastAsia="en-US"/>
        </w:rPr>
        <w:t>(</w:t>
      </w:r>
      <w:proofErr w:type="gramEnd"/>
      <w:r w:rsidRPr="003270D4">
        <w:rPr>
          <w:lang w:eastAsia="en-US"/>
        </w:rPr>
        <w:t>PDE1, PDE2, PDE3… PDE11</w:t>
      </w:r>
      <w:proofErr w:type="gramStart"/>
      <w:r w:rsidRPr="003270D4">
        <w:rPr>
          <w:lang w:eastAsia="en-US"/>
        </w:rPr>
        <w:t>)</w:t>
      </w:r>
      <w:proofErr w:type="gramEnd"/>
      <w:r w:rsidRPr="003270D4">
        <w:rPr>
          <w:lang w:eastAsia="en-US"/>
        </w:rPr>
        <w:t xml:space="preserve"> ve 40'ın üzerinde izoformdan oluştuğu bildirilmiştir (Nabavi ve ark. 2019). Bu PDE’lardan</w:t>
      </w:r>
      <w:r w:rsidRPr="003270D4">
        <w:t xml:space="preserve"> </w:t>
      </w:r>
      <w:r w:rsidRPr="003270D4">
        <w:rPr>
          <w:lang w:eastAsia="en-US"/>
        </w:rPr>
        <w:t xml:space="preserve">cAMP’ye </w:t>
      </w:r>
      <w:proofErr w:type="gramStart"/>
      <w:r w:rsidRPr="003270D4">
        <w:rPr>
          <w:lang w:eastAsia="en-US"/>
        </w:rPr>
        <w:t>spesifik</w:t>
      </w:r>
      <w:proofErr w:type="gramEnd"/>
      <w:r w:rsidRPr="003270D4">
        <w:rPr>
          <w:lang w:eastAsia="en-US"/>
        </w:rPr>
        <w:t xml:space="preserve"> olan </w:t>
      </w:r>
      <w:r w:rsidR="009D5F3E" w:rsidRPr="003270D4">
        <w:rPr>
          <w:lang w:eastAsia="en-US"/>
        </w:rPr>
        <w:t>PDE</w:t>
      </w:r>
      <w:r w:rsidRPr="003270D4">
        <w:rPr>
          <w:lang w:eastAsia="en-US"/>
        </w:rPr>
        <w:t xml:space="preserve">4 ailesi, beyindeki nöroinflamatuar hücreler, iltihaplı hücreler, kalp damar dokuları ve düz kaslarda bulunurken trombositlerde bulunmaz ve cGMP’ye karşı hassas değildir (Zeller ve ark. 1984). </w:t>
      </w:r>
    </w:p>
    <w:p w:rsidR="004E0AD1" w:rsidRPr="003270D4" w:rsidRDefault="009D5F3E" w:rsidP="00DF5774">
      <w:pPr>
        <w:pStyle w:val="dzmetin"/>
        <w:rPr>
          <w:rFonts w:ascii="Arial" w:hAnsi="Arial" w:cs="Arial"/>
          <w:sz w:val="20"/>
          <w:szCs w:val="20"/>
          <w:shd w:val="clear" w:color="auto" w:fill="FFFFFF"/>
        </w:rPr>
      </w:pPr>
      <w:r w:rsidRPr="003270D4">
        <w:rPr>
          <w:lang w:eastAsia="en-US"/>
        </w:rPr>
        <w:t>PDE</w:t>
      </w:r>
      <w:r w:rsidR="004E0AD1" w:rsidRPr="003270D4">
        <w:rPr>
          <w:lang w:eastAsia="en-US"/>
        </w:rPr>
        <w:t xml:space="preserve">4 inhibitörlerinden biri olan </w:t>
      </w:r>
      <w:r w:rsidR="000679A0">
        <w:t>Roflumilast</w:t>
      </w:r>
      <w:r w:rsidR="004E0AD1" w:rsidRPr="003270D4">
        <w:t xml:space="preserve"> </w:t>
      </w:r>
      <w:r w:rsidR="004E0AD1" w:rsidRPr="003270D4">
        <w:rPr>
          <w:lang w:eastAsia="en-US"/>
        </w:rPr>
        <w:t xml:space="preserve">1980'lerde antidepresan ilaç olarak klinikte kullanıma girmiştir </w:t>
      </w:r>
      <w:proofErr w:type="gramStart"/>
      <w:r w:rsidR="004E0AD1" w:rsidRPr="003270D4">
        <w:t>(</w:t>
      </w:r>
      <w:proofErr w:type="gramEnd"/>
      <w:r w:rsidR="004E0AD1" w:rsidRPr="003270D4">
        <w:t>Zeller ve ark. 1984).</w:t>
      </w:r>
      <w:r w:rsidR="004E0AD1" w:rsidRPr="003270D4">
        <w:rPr>
          <w:lang w:eastAsia="en-US"/>
        </w:rPr>
        <w:t xml:space="preserve"> Ancak Nisan 2010'da birincil endikasyonu, kronik obstrüktif akciğer hastalığının (KOAH) olduğu bildirilerek insan kullanımı için onaylanan ilk seçici </w:t>
      </w:r>
      <w:r w:rsidRPr="003270D4">
        <w:rPr>
          <w:lang w:eastAsia="en-US"/>
        </w:rPr>
        <w:t>PDE</w:t>
      </w:r>
      <w:r w:rsidR="004E0AD1" w:rsidRPr="003270D4">
        <w:rPr>
          <w:lang w:eastAsia="en-US"/>
        </w:rPr>
        <w:t xml:space="preserve">4 inhibitörü olduğu kabul edilmiştir (Giembycz ve Field, 2010, Fenwick ve Gross 2010, Wedzicha 2013). Daha sonraki yıllarda ise artrit, nörodejeneratif hastalıklar, karaciğer ve dermatoloji alanlarında kullanılmaya başlanılmıştır </w:t>
      </w:r>
      <w:proofErr w:type="gramStart"/>
      <w:r w:rsidR="004E0AD1" w:rsidRPr="003270D4">
        <w:rPr>
          <w:lang w:eastAsia="en-US"/>
        </w:rPr>
        <w:t>(</w:t>
      </w:r>
      <w:proofErr w:type="gramEnd"/>
      <w:r w:rsidR="004E0AD1" w:rsidRPr="003270D4">
        <w:rPr>
          <w:lang w:eastAsia="en-US"/>
        </w:rPr>
        <w:t>Fala 2015, Nabavi ve ark. 2019</w:t>
      </w:r>
      <w:r w:rsidR="004E0AD1" w:rsidRPr="003270D4">
        <w:rPr>
          <w:shd w:val="clear" w:color="auto" w:fill="FFFFFF"/>
        </w:rPr>
        <w:t>, Buhmann ve ark. 2019, Fleming ve ark. 2020).</w:t>
      </w:r>
    </w:p>
    <w:p w:rsidR="00A54A74" w:rsidRPr="003270D4" w:rsidRDefault="000679A0" w:rsidP="00DF5774">
      <w:pPr>
        <w:pStyle w:val="dzmetin"/>
      </w:pPr>
      <w:r>
        <w:t>Roflumilast</w:t>
      </w:r>
      <w:r w:rsidR="00A54A74" w:rsidRPr="003270D4">
        <w:t xml:space="preserve">’ın etkisi birçok organ ve dokuda irdelenmiş, ancak üremenin devamında çok önemli olan testiküler dokudaki muhtemel etkisini açıklayan </w:t>
      </w:r>
      <w:r w:rsidR="00697268" w:rsidRPr="003270D4">
        <w:t>deneysel bir çalışmaya rastlan</w:t>
      </w:r>
      <w:r w:rsidR="00A54A74" w:rsidRPr="003270D4">
        <w:t xml:space="preserve">mamıştır. </w:t>
      </w:r>
      <w:proofErr w:type="gramStart"/>
      <w:r w:rsidR="00A54A74" w:rsidRPr="003270D4">
        <w:rPr>
          <w:lang w:eastAsia="en-US"/>
        </w:rPr>
        <w:t xml:space="preserve">Bu araştırma ile </w:t>
      </w:r>
      <w:r w:rsidR="00A54A74" w:rsidRPr="003270D4">
        <w:t xml:space="preserve">kronik </w:t>
      </w:r>
      <w:r>
        <w:t>Roflumilast</w:t>
      </w:r>
      <w:r w:rsidR="00A54A74" w:rsidRPr="003270D4">
        <w:t xml:space="preserve"> kullanımının sıçan testis dokusu üzerine olan etkilerini kaspaz bağımlı (Kaspaz-3) ve kaspaz-bağımsız (AIF) apoptotik ve otofajik (LC3B) proteinlerin ekspresyonlarının immunohistokimyasal ve immunfloresans yöntemler ile değerlendirilmesi ve serumda </w:t>
      </w:r>
      <w:r w:rsidR="00C069EB" w:rsidRPr="003270D4">
        <w:t>testosteron</w:t>
      </w:r>
      <w:r w:rsidR="00A54A74" w:rsidRPr="003270D4">
        <w:t xml:space="preserve"> seviyesinin belirlenmesi hedeflenerek </w:t>
      </w:r>
      <w:r>
        <w:t>Roflumilast</w:t>
      </w:r>
      <w:r w:rsidR="00A54A74" w:rsidRPr="003270D4">
        <w:t xml:space="preserve"> etken maddesinin testis dokusu ve testosteron hormonu üzerine olası etkileri belirlenmiştir.</w:t>
      </w:r>
      <w:proofErr w:type="gramEnd"/>
    </w:p>
    <w:p w:rsidR="00781210" w:rsidRPr="003270D4" w:rsidRDefault="00781210" w:rsidP="00DF5774">
      <w:pPr>
        <w:ind w:firstLine="0"/>
        <w:rPr>
          <w:bCs/>
          <w:color w:val="000000"/>
        </w:rPr>
      </w:pPr>
    </w:p>
    <w:p w:rsidR="003115F2" w:rsidRPr="003270D4" w:rsidRDefault="003115F2" w:rsidP="00DF5774">
      <w:pPr>
        <w:ind w:firstLine="0"/>
        <w:rPr>
          <w:bCs/>
          <w:color w:val="000000"/>
        </w:rPr>
        <w:sectPr w:rsidR="003115F2" w:rsidRPr="003270D4">
          <w:pgSz w:w="11906" w:h="16838"/>
          <w:pgMar w:top="1701" w:right="1418" w:bottom="1701" w:left="2268" w:header="709" w:footer="709" w:gutter="0"/>
          <w:pgNumType w:start="1"/>
          <w:cols w:space="708"/>
        </w:sectPr>
      </w:pPr>
    </w:p>
    <w:p w:rsidR="00462599" w:rsidRPr="003270D4" w:rsidRDefault="00462599" w:rsidP="003B7452">
      <w:pPr>
        <w:pStyle w:val="Balk1"/>
        <w:spacing w:before="0"/>
      </w:pPr>
      <w:bookmarkStart w:id="28" w:name="_Toc69048739"/>
      <w:r w:rsidRPr="003270D4">
        <w:lastRenderedPageBreak/>
        <w:t>2. GENEL BİLGİLER</w:t>
      </w:r>
      <w:bookmarkEnd w:id="26"/>
      <w:bookmarkEnd w:id="27"/>
      <w:bookmarkEnd w:id="28"/>
    </w:p>
    <w:p w:rsidR="00462599" w:rsidRPr="003270D4" w:rsidRDefault="00BB0554" w:rsidP="00DF5774">
      <w:pPr>
        <w:pStyle w:val="Balk2"/>
      </w:pPr>
      <w:bookmarkStart w:id="29" w:name="_Toc63077230"/>
      <w:bookmarkStart w:id="30" w:name="_Toc63087590"/>
      <w:bookmarkStart w:id="31" w:name="_Toc69048740"/>
      <w:r w:rsidRPr="003270D4">
        <w:t>2.1. TESTİS</w:t>
      </w:r>
      <w:bookmarkEnd w:id="29"/>
      <w:bookmarkEnd w:id="30"/>
      <w:bookmarkEnd w:id="31"/>
    </w:p>
    <w:p w:rsidR="005C56EE" w:rsidRPr="003270D4" w:rsidRDefault="00EA6CAD" w:rsidP="00DF5774">
      <w:pPr>
        <w:pStyle w:val="dzmetin"/>
      </w:pPr>
      <w:r w:rsidRPr="003270D4">
        <w:t>Erkek ür</w:t>
      </w:r>
      <w:r w:rsidR="006374B2" w:rsidRPr="003270D4">
        <w:t>eme sistemi organlarından</w:t>
      </w:r>
      <w:r w:rsidRPr="003270D4">
        <w:t xml:space="preserve"> olan testisler, 2,5 cm genişliğe, 4-5 cm uzunluğa ve 20-25 gr ağırlığa sahiptirler. </w:t>
      </w:r>
      <w:r w:rsidR="005C56EE" w:rsidRPr="003270D4">
        <w:t xml:space="preserve">Testisler tunika albuginea adı verilen bağ doku tarafından çevrilmiş ve spermatik </w:t>
      </w:r>
      <w:r w:rsidR="003E19DC" w:rsidRPr="003270D4">
        <w:t xml:space="preserve">kordon ile skrotumda asılı olarak bulunan </w:t>
      </w:r>
      <w:r w:rsidR="005C56EE" w:rsidRPr="003270D4">
        <w:t>oval şekilli bir çift organdır. Aynı boyutlarda olmalarına rağmen sağ testis sol te</w:t>
      </w:r>
      <w:r w:rsidR="003E19DC" w:rsidRPr="003270D4">
        <w:t xml:space="preserve">stise göre %10 kadar daha ağırdır ve sol testis </w:t>
      </w:r>
      <w:r w:rsidR="005C56EE" w:rsidRPr="003270D4">
        <w:t xml:space="preserve">sağ testise göre biraz daha aşağı konumda </w:t>
      </w:r>
      <w:r w:rsidR="003E19DC" w:rsidRPr="003270D4">
        <w:t>yer alır.</w:t>
      </w:r>
      <w:r w:rsidR="005C56EE" w:rsidRPr="003270D4">
        <w:t xml:space="preserve"> Testisin steroidogenez (androjenlerin sentezlenmesi) ve spermatogenez (spermin üretimi) gibi iki temel fonksiyonu vardır. Embriyonik gelişimi, üreme fonksiyonlarını ve seksüel olgunlaşmayı etkileyen testisler, erkek cinsiyet hormonu olan </w:t>
      </w:r>
      <w:r w:rsidR="008C7B64" w:rsidRPr="003270D4">
        <w:t>testosteron</w:t>
      </w:r>
      <w:r w:rsidR="005C56EE" w:rsidRPr="003270D4">
        <w:t xml:space="preserve">u sentezlemekle endokrin, spermiyum üretimi ve atılımını gerçekleştirmesinden </w:t>
      </w:r>
      <w:r w:rsidR="003E19DC" w:rsidRPr="003270D4">
        <w:t>dolayı da</w:t>
      </w:r>
      <w:r w:rsidR="005C56EE" w:rsidRPr="003270D4">
        <w:t xml:space="preserve"> ekzokrin fonksiyona sahiptir </w:t>
      </w:r>
      <w:proofErr w:type="gramStart"/>
      <w:r w:rsidR="005C56EE" w:rsidRPr="003270D4">
        <w:t>(</w:t>
      </w:r>
      <w:proofErr w:type="gramEnd"/>
      <w:r w:rsidR="005C56EE" w:rsidRPr="003270D4">
        <w:t>Drake ve ark. 2007, Murashima ve ark. 2015).</w:t>
      </w:r>
    </w:p>
    <w:p w:rsidR="00462599" w:rsidRPr="003270D4" w:rsidRDefault="00462599" w:rsidP="00DF5774">
      <w:pPr>
        <w:pStyle w:val="Balk2"/>
      </w:pPr>
      <w:bookmarkStart w:id="32" w:name="_Toc63077231"/>
      <w:bookmarkStart w:id="33" w:name="_Toc63087591"/>
      <w:bookmarkStart w:id="34" w:name="_Toc69048741"/>
      <w:r w:rsidRPr="003270D4">
        <w:t xml:space="preserve">2.1.1. </w:t>
      </w:r>
      <w:bookmarkEnd w:id="32"/>
      <w:bookmarkEnd w:id="33"/>
      <w:r w:rsidR="00585D12" w:rsidRPr="003270D4">
        <w:rPr>
          <w:color w:val="000000"/>
        </w:rPr>
        <w:t>Testisin Embriyonal Gelişimi</w:t>
      </w:r>
      <w:bookmarkEnd w:id="34"/>
    </w:p>
    <w:p w:rsidR="00137D98" w:rsidRPr="003270D4" w:rsidRDefault="005C56EE" w:rsidP="00DF5774">
      <w:pPr>
        <w:pStyle w:val="dzmetin"/>
      </w:pPr>
      <w:r w:rsidRPr="003270D4">
        <w:t>İntrauterin dönemde 5. haftada 10. torakal vertebra seviyesinde retroperitoneal bir çift gonadal bez gelişir. Fertilizasyon esnasınd</w:t>
      </w:r>
      <w:r w:rsidR="00137D98" w:rsidRPr="003270D4">
        <w:t>a embriyonun cinsiyeti bellidir. F</w:t>
      </w:r>
      <w:r w:rsidRPr="003270D4">
        <w:t xml:space="preserve">akat gonadların embriyonun cinsiyetine ait morfolojik özelliklere sahip olması intrauterin 7. haftadan itibaren başlar ve bu haftadan itibaren XY kromozomuna sahip erkek embriyoda Y kromozomundaki cinsiyeti belirleyen bölge anahtar rol oynar. Bu bölge geninin kodladığı testis belirleyici faktör (TBF), farklılaşmamış gonadların testis yönünde farklanmasında önemlidir </w:t>
      </w:r>
      <w:proofErr w:type="gramStart"/>
      <w:r w:rsidRPr="003270D4">
        <w:t>(</w:t>
      </w:r>
      <w:proofErr w:type="gramEnd"/>
      <w:r w:rsidRPr="003270D4">
        <w:t>Moore ve ark. 2020). Erkek embriyoda; TBF’nin etkisiyle primitif cinsiyet kordonları testis ve kordonları oluşturmak için gelişimine devam eder. Primitif cinsiyet kordonları; gonad medullasının derinliklerine doğru ilerler. Kordonların periferal kısımları, puberteye kadar solid halde kalacak olan seminifer tübül taslaklarını oluştururken merkezi kısımları da rete testis tübül ağını oluşturacak biçimde gonadın hilus kısmına doğru dağılır (Carlson 2018).</w:t>
      </w:r>
    </w:p>
    <w:p w:rsidR="005C56EE" w:rsidRPr="003270D4" w:rsidRDefault="005C56EE" w:rsidP="00DF5774">
      <w:pPr>
        <w:pStyle w:val="dzmetin"/>
      </w:pPr>
      <w:r w:rsidRPr="003270D4">
        <w:t xml:space="preserve">İntrauterin 7. haftada yüzey epitelinden farklılaşan Sertoli hücreleri, germ hücreleriyle birlikte testis kordonlarını oluşturmak üzere konumlanır ve bu haftadan </w:t>
      </w:r>
      <w:r w:rsidR="003E19DC" w:rsidRPr="003270D4">
        <w:lastRenderedPageBreak/>
        <w:t>itibaren Mülleri</w:t>
      </w:r>
      <w:r w:rsidRPr="003270D4">
        <w:t xml:space="preserve">an inhibitör madde (MIS) sentezlerler </w:t>
      </w:r>
      <w:proofErr w:type="gramStart"/>
      <w:r w:rsidRPr="003270D4">
        <w:t>(</w:t>
      </w:r>
      <w:proofErr w:type="gramEnd"/>
      <w:r w:rsidRPr="003270D4">
        <w:t xml:space="preserve">Moore </w:t>
      </w:r>
      <w:r w:rsidR="00FA6940" w:rsidRPr="003270D4">
        <w:t xml:space="preserve">ve ark. </w:t>
      </w:r>
      <w:r w:rsidRPr="003270D4">
        <w:t xml:space="preserve">2020). Kordonların farklılaşmaya başlamasından sonra da mezenşiminden köken alan Leydig hücreleri gelişir. İntrauterin 8. haftada, Leydig hücrelerinin </w:t>
      </w:r>
      <w:r w:rsidR="008C7B64" w:rsidRPr="003270D4">
        <w:t>testosteron</w:t>
      </w:r>
      <w:r w:rsidRPr="003270D4">
        <w:t xml:space="preserve"> üretmesiyle genital kanal ve dış genital organlar maskülen yönde şekillenmeye başlar (Favorito 2021). Maskülen yönde farklılaşan embriyoda mezonefrik kanallar; duktuli efferentlere giriş kısmının altından itibaren uzayıp, hayli kıvrıntılı bir hal alarak duktus epididimisi şekillendirir. Mezonefrik kanallar, apendiks epididimis olarak bilinen en kraniyal parçası dışında gelişimini devam ettirerek diğer ana genital kanallar olan duktus deferens ve d</w:t>
      </w:r>
      <w:r w:rsidR="007D132A" w:rsidRPr="003270D4">
        <w:t xml:space="preserve">uktus ejakulatoryusu oluşturur </w:t>
      </w:r>
      <w:proofErr w:type="gramStart"/>
      <w:r w:rsidRPr="003270D4">
        <w:t>(</w:t>
      </w:r>
      <w:proofErr w:type="gramEnd"/>
      <w:r w:rsidRPr="003270D4">
        <w:t xml:space="preserve">Murashima ve ark. 2015, Moore </w:t>
      </w:r>
      <w:r w:rsidR="00FA6940" w:rsidRPr="003270D4">
        <w:t xml:space="preserve">ve ark. </w:t>
      </w:r>
      <w:r w:rsidRPr="003270D4">
        <w:t>2020)</w:t>
      </w:r>
      <w:r w:rsidR="00FA6940" w:rsidRPr="003270D4">
        <w:t>.</w:t>
      </w:r>
      <w:r w:rsidRPr="003270D4">
        <w:t xml:space="preserve"> </w:t>
      </w:r>
    </w:p>
    <w:p w:rsidR="005C56EE" w:rsidRPr="003270D4" w:rsidRDefault="005C56EE" w:rsidP="00DF5774">
      <w:pPr>
        <w:pStyle w:val="dzmetin"/>
      </w:pPr>
      <w:r w:rsidRPr="003270D4">
        <w:t>İntrauterin dönemde 2. ayın sonunda testisler, ürogenital mezenterle karın duvarına asılı halde bulunur. Daha sonra mezenefronlar testisi asan ligament genitalis caudalisi oluştururlar. Gestasyonun 12. haftasında inguinal alana gelir, 28. haftada inguinal kanaldan geçerek 33. haftada skrotuma inmiş ve asılı bir biçimde konumlanmıştır. Bu yerleşimleri sayesinde testisler vücut ısısından 2-3</w:t>
      </w:r>
      <w:r w:rsidR="003E27A4" w:rsidRPr="003270D4">
        <w:t>°C</w:t>
      </w:r>
      <w:r w:rsidRPr="003270D4">
        <w:t xml:space="preserve"> düşük bir ısıya sahip olurlar ki bu durum spermatogenez için önemli ve gerekli bir koşuldur (Eşrefoğlu 2009). </w:t>
      </w:r>
    </w:p>
    <w:p w:rsidR="00585D12" w:rsidRPr="003270D4" w:rsidRDefault="00585D12" w:rsidP="003B7452">
      <w:pPr>
        <w:pStyle w:val="Balk2"/>
      </w:pPr>
      <w:bookmarkStart w:id="35" w:name="_Toc69048742"/>
      <w:r w:rsidRPr="003270D4">
        <w:t>2.1.2. Testisin Histolojik Yapısı</w:t>
      </w:r>
      <w:bookmarkEnd w:id="35"/>
    </w:p>
    <w:p w:rsidR="000F6384" w:rsidRPr="003270D4" w:rsidRDefault="005C56EE" w:rsidP="00DF5774">
      <w:pPr>
        <w:pStyle w:val="dzmetin"/>
      </w:pPr>
      <w:r w:rsidRPr="003270D4">
        <w:t>Testisler skrotum kesesi içerisinde spermatik arter, ven, vaz deferens ve lenf</w:t>
      </w:r>
      <w:r w:rsidR="004552AE" w:rsidRPr="004552AE">
        <w:rPr>
          <w:highlight w:val="green"/>
        </w:rPr>
        <w:t xml:space="preserve"> </w:t>
      </w:r>
      <w:r w:rsidR="004552AE" w:rsidRPr="000679A0">
        <w:t>damarlarını içeren</w:t>
      </w:r>
      <w:r w:rsidR="004552AE" w:rsidRPr="00E22308">
        <w:t xml:space="preserve"> </w:t>
      </w:r>
      <w:r w:rsidRPr="003270D4">
        <w:t>spermatik kordon ile asılı halde bulunur. Kese içeri</w:t>
      </w:r>
      <w:r w:rsidR="00CD1B96" w:rsidRPr="003270D4">
        <w:t>si</w:t>
      </w:r>
      <w:r w:rsidRPr="003270D4">
        <w:t xml:space="preserve">ndeki testisler içten dışa doğru; tunika vasküloza, tunika albuginea ve tunika vaginalis adı verilen </w:t>
      </w:r>
      <w:r w:rsidR="00CD1B96" w:rsidRPr="003270D4">
        <w:t xml:space="preserve">fibröz bağ dokusu yapısındaki </w:t>
      </w:r>
      <w:r w:rsidRPr="003270D4">
        <w:t xml:space="preserve">bir kapsül ile çevrelenmiştir. Bu bağ dokusu testis içine doğru septalar yaparak, testisi lob ve yaklaşık 250 </w:t>
      </w:r>
      <w:r w:rsidR="00CD1B96" w:rsidRPr="003270D4">
        <w:t>üçgenimsi</w:t>
      </w:r>
      <w:r w:rsidRPr="003270D4">
        <w:t xml:space="preserve"> lobüle ayırır. Her bir lobül, oldukça kıvrımlı 1-4 adet seminifer tübül ve etrafını çevreleyen interstisyel dokudan oluşur (Ross ve Pawlina 2011). </w:t>
      </w:r>
    </w:p>
    <w:p w:rsidR="005E0BA7" w:rsidRPr="003270D4" w:rsidRDefault="00585D12" w:rsidP="00DF5774">
      <w:pPr>
        <w:pStyle w:val="Balk2"/>
      </w:pPr>
      <w:bookmarkStart w:id="36" w:name="_Toc63077232"/>
      <w:bookmarkStart w:id="37" w:name="_Toc63087592"/>
      <w:bookmarkStart w:id="38" w:name="_Toc69048743"/>
      <w:r w:rsidRPr="003270D4">
        <w:t>2.1.3</w:t>
      </w:r>
      <w:r w:rsidR="005E0BA7" w:rsidRPr="003270D4">
        <w:t xml:space="preserve">. </w:t>
      </w:r>
      <w:r w:rsidR="00F439DF" w:rsidRPr="003270D4">
        <w:t xml:space="preserve">Seminifer </w:t>
      </w:r>
      <w:r w:rsidR="00F854AB" w:rsidRPr="003270D4">
        <w:t>Tübül</w:t>
      </w:r>
      <w:r w:rsidR="00F439DF" w:rsidRPr="003270D4">
        <w:t xml:space="preserve"> ve Hücreleri</w:t>
      </w:r>
      <w:bookmarkEnd w:id="36"/>
      <w:bookmarkEnd w:id="37"/>
      <w:bookmarkEnd w:id="38"/>
    </w:p>
    <w:p w:rsidR="005C56EE" w:rsidRPr="003270D4" w:rsidRDefault="005C56EE" w:rsidP="003B7452">
      <w:pPr>
        <w:spacing w:after="240"/>
        <w:rPr>
          <w:color w:val="000000" w:themeColor="text1"/>
        </w:rPr>
      </w:pPr>
      <w:r w:rsidRPr="003270D4">
        <w:rPr>
          <w:color w:val="000000" w:themeColor="text1"/>
        </w:rPr>
        <w:t>Yaklaşık 30-80 cm uzunluğunda ve 150-250 µm kalınlığında olan seminifer tübüllerin bir testisteki toplam uzunluğu 250 metre kadardır. Oldukça kıvrımlı olan seminifer tübüller uçlarına doğru daralır ve düzleşirler. Bu düz tübüllere tübüli rekti</w:t>
      </w:r>
      <w:r w:rsidRPr="003270D4">
        <w:rPr>
          <w:i/>
          <w:color w:val="000000" w:themeColor="text1"/>
        </w:rPr>
        <w:t xml:space="preserve"> </w:t>
      </w:r>
      <w:r w:rsidRPr="003270D4">
        <w:rPr>
          <w:color w:val="000000" w:themeColor="text1"/>
        </w:rPr>
        <w:lastRenderedPageBreak/>
        <w:t xml:space="preserve">denir. </w:t>
      </w:r>
      <w:r w:rsidRPr="003270D4">
        <w:t>Tübüli rekti, mediastinum testis içerisinde, tübüler sıvının geri emilimi ile spermatozoanın iletimi</w:t>
      </w:r>
      <w:r w:rsidR="00F854AB" w:rsidRPr="003270D4">
        <w:t>ni</w:t>
      </w:r>
      <w:r w:rsidRPr="003270D4">
        <w:t xml:space="preserve"> gerçekleştirir ve rete testis ile anastomoz yapar.</w:t>
      </w:r>
      <w:r w:rsidRPr="003270D4">
        <w:rPr>
          <w:color w:val="000000" w:themeColor="text1"/>
        </w:rPr>
        <w:t xml:space="preserve"> </w:t>
      </w:r>
      <w:r w:rsidRPr="003270D4">
        <w:t xml:space="preserve">Tek katlı kübik </w:t>
      </w:r>
      <w:r w:rsidRPr="003270D4">
        <w:rPr>
          <w:color w:val="000000" w:themeColor="text1"/>
        </w:rPr>
        <w:t>epitel ile döşeli rete testisin devamı olan d</w:t>
      </w:r>
      <w:r w:rsidRPr="003270D4">
        <w:t xml:space="preserve">uktuli efferentler ise, spermatozoanın kaput epididime taşınmasında rol oynayan 7-15 adet borucuktur </w:t>
      </w:r>
      <w:r w:rsidRPr="003270D4">
        <w:rPr>
          <w:color w:val="000000" w:themeColor="text1"/>
        </w:rPr>
        <w:t xml:space="preserve">(Eşrefoğlu 2009). </w:t>
      </w:r>
    </w:p>
    <w:p w:rsidR="005C56EE" w:rsidRPr="003270D4" w:rsidRDefault="005C56EE" w:rsidP="00DF5774">
      <w:r w:rsidRPr="003270D4">
        <w:t>Her bir seminifer tübül fibröz bağ dokusu kılıfı yapısındaki lamina propriya ile çevrilidir. Yaşın ilerlemesi ile birlikte lamina propriyanın kalınlığında artış olduğu gözlenir. Bu kalınlaşmayla birlikte seminifer tübül ebatlarında ve sperm</w:t>
      </w:r>
      <w:r w:rsidR="00F854AB" w:rsidRPr="003270D4">
        <w:t>atozoa</w:t>
      </w:r>
      <w:r w:rsidRPr="003270D4">
        <w:t xml:space="preserve"> üretim hızında azalma gözlenir (Potter ve DeFalco 2017). Spermatogenezin gerçekleştiği seminifer tübüller, </w:t>
      </w:r>
      <w:proofErr w:type="gramStart"/>
      <w:r w:rsidRPr="003270D4">
        <w:t>kompleks</w:t>
      </w:r>
      <w:proofErr w:type="gramEnd"/>
      <w:r w:rsidRPr="003270D4">
        <w:t xml:space="preserve"> ve çok katlı </w:t>
      </w:r>
      <w:r w:rsidRPr="003270D4">
        <w:rPr>
          <w:color w:val="000000" w:themeColor="text1"/>
        </w:rPr>
        <w:t xml:space="preserve">seminifer epitel (germinal epitel)’den </w:t>
      </w:r>
      <w:r w:rsidRPr="003270D4">
        <w:t>meydana gelir.</w:t>
      </w:r>
      <w:r w:rsidRPr="003270D4">
        <w:rPr>
          <w:color w:val="000000" w:themeColor="text1"/>
        </w:rPr>
        <w:t xml:space="preserve"> </w:t>
      </w:r>
      <w:proofErr w:type="gramStart"/>
      <w:r w:rsidRPr="003270D4">
        <w:rPr>
          <w:color w:val="000000" w:themeColor="text1"/>
        </w:rPr>
        <w:t>(</w:t>
      </w:r>
      <w:proofErr w:type="gramEnd"/>
      <w:r w:rsidRPr="003270D4">
        <w:rPr>
          <w:color w:val="000000" w:themeColor="text1"/>
        </w:rPr>
        <w:t>Shima ve ark. 2013, Malolina ve Kulibin 2017</w:t>
      </w:r>
      <w:proofErr w:type="gramStart"/>
      <w:r w:rsidRPr="003270D4">
        <w:rPr>
          <w:color w:val="000000" w:themeColor="text1"/>
        </w:rPr>
        <w:t>)</w:t>
      </w:r>
      <w:proofErr w:type="gramEnd"/>
      <w:r w:rsidRPr="003270D4">
        <w:rPr>
          <w:color w:val="000000" w:themeColor="text1"/>
        </w:rPr>
        <w:t xml:space="preserve">. </w:t>
      </w:r>
      <w:r w:rsidRPr="003270D4">
        <w:t xml:space="preserve">Sertoli hücreleri ve çeşitli aşamalardaki germ hücrelerini içeren seminifer epitel </w:t>
      </w:r>
      <w:r w:rsidR="00E50D57" w:rsidRPr="003270D4">
        <w:t xml:space="preserve">bir bazal lamina üzerine oturur. </w:t>
      </w:r>
      <w:r w:rsidRPr="003270D4">
        <w:t xml:space="preserve">Bazal laminadan seminifer tübül lümenine doğru aşağıda sıralanan hücreler </w:t>
      </w:r>
      <w:r w:rsidR="00F854AB" w:rsidRPr="003270D4">
        <w:t>yer alır</w:t>
      </w:r>
      <w:r w:rsidRPr="003270D4">
        <w:t>;</w:t>
      </w:r>
    </w:p>
    <w:p w:rsidR="00CC24B7" w:rsidRPr="003270D4" w:rsidRDefault="00CC24B7" w:rsidP="00DF5774">
      <w:pPr>
        <w:pStyle w:val="ListeParagraf"/>
        <w:numPr>
          <w:ilvl w:val="0"/>
          <w:numId w:val="29"/>
        </w:numPr>
        <w:ind w:left="1134" w:hanging="425"/>
        <w:rPr>
          <w:u w:val="single"/>
        </w:rPr>
      </w:pPr>
      <w:r w:rsidRPr="003270D4">
        <w:rPr>
          <w:u w:val="single"/>
        </w:rPr>
        <w:t>Sertoli Hücreleri</w:t>
      </w:r>
    </w:p>
    <w:p w:rsidR="00813A36" w:rsidRPr="003270D4" w:rsidRDefault="00813A36" w:rsidP="00DF5774">
      <w:pPr>
        <w:pStyle w:val="ListeParagraf"/>
        <w:numPr>
          <w:ilvl w:val="0"/>
          <w:numId w:val="29"/>
        </w:numPr>
        <w:ind w:left="1134" w:hanging="425"/>
        <w:rPr>
          <w:u w:val="single"/>
        </w:rPr>
      </w:pPr>
      <w:r w:rsidRPr="003270D4">
        <w:rPr>
          <w:u w:val="single"/>
        </w:rPr>
        <w:t>Spermatogenik Seri Hücreleri:</w:t>
      </w:r>
    </w:p>
    <w:p w:rsidR="00813A36" w:rsidRPr="003270D4" w:rsidRDefault="00CC24B7" w:rsidP="00DF5774">
      <w:pPr>
        <w:pStyle w:val="ListeParagraf"/>
        <w:numPr>
          <w:ilvl w:val="0"/>
          <w:numId w:val="33"/>
        </w:numPr>
      </w:pPr>
      <w:r w:rsidRPr="003270D4">
        <w:t xml:space="preserve">Spermatogonyum, </w:t>
      </w:r>
    </w:p>
    <w:p w:rsidR="00813A36" w:rsidRPr="003270D4" w:rsidRDefault="00CC24B7" w:rsidP="00DF5774">
      <w:pPr>
        <w:pStyle w:val="ListeParagraf"/>
        <w:numPr>
          <w:ilvl w:val="0"/>
          <w:numId w:val="33"/>
        </w:numPr>
      </w:pPr>
      <w:r w:rsidRPr="003270D4">
        <w:t xml:space="preserve">Primer ve sekonder spermatosit, </w:t>
      </w:r>
    </w:p>
    <w:p w:rsidR="00813A36" w:rsidRPr="003270D4" w:rsidRDefault="00CC24B7" w:rsidP="00DF5774">
      <w:pPr>
        <w:pStyle w:val="ListeParagraf"/>
        <w:numPr>
          <w:ilvl w:val="0"/>
          <w:numId w:val="33"/>
        </w:numPr>
      </w:pPr>
      <w:r w:rsidRPr="003270D4">
        <w:t>Spermatid</w:t>
      </w:r>
      <w:r w:rsidR="00813A36" w:rsidRPr="003270D4">
        <w:t>,</w:t>
      </w:r>
    </w:p>
    <w:p w:rsidR="00B45C9B" w:rsidRPr="003270D4" w:rsidRDefault="002B1CBF" w:rsidP="00DF5774">
      <w:pPr>
        <w:pStyle w:val="ListeParagraf"/>
        <w:numPr>
          <w:ilvl w:val="0"/>
          <w:numId w:val="33"/>
        </w:numPr>
      </w:pPr>
      <w:r w:rsidRPr="003270D4">
        <w:t>S</w:t>
      </w:r>
      <w:r w:rsidR="00CC24B7" w:rsidRPr="003270D4">
        <w:t>permatozoa</w:t>
      </w:r>
      <w:r w:rsidR="00813A36" w:rsidRPr="003270D4">
        <w:t xml:space="preserve"> (Cornwall 2009).</w:t>
      </w:r>
    </w:p>
    <w:p w:rsidR="00CB2AC4" w:rsidRPr="003270D4" w:rsidRDefault="00BB0554" w:rsidP="00DF5774">
      <w:pPr>
        <w:pStyle w:val="Balk2"/>
      </w:pPr>
      <w:bookmarkStart w:id="39" w:name="_Toc69048744"/>
      <w:r w:rsidRPr="003270D4">
        <w:t>2.1.3</w:t>
      </w:r>
      <w:r w:rsidR="005E0BA7" w:rsidRPr="003270D4">
        <w:t>.</w:t>
      </w:r>
      <w:r w:rsidR="00F439DF" w:rsidRPr="003270D4">
        <w:t>1</w:t>
      </w:r>
      <w:r w:rsidR="00CC7B23" w:rsidRPr="003270D4">
        <w:t>.</w:t>
      </w:r>
      <w:r w:rsidR="005E0BA7" w:rsidRPr="003270D4">
        <w:t xml:space="preserve"> </w:t>
      </w:r>
      <w:r w:rsidR="00CC7B23" w:rsidRPr="003270D4">
        <w:t>Sertoli Hücreleri</w:t>
      </w:r>
      <w:bookmarkEnd w:id="39"/>
    </w:p>
    <w:p w:rsidR="003F4B04" w:rsidRPr="003270D4" w:rsidRDefault="003F4B04" w:rsidP="00DF5774">
      <w:pPr>
        <w:spacing w:after="360"/>
      </w:pPr>
      <w:r w:rsidRPr="003270D4">
        <w:t>Puberteden sonra çoğalamayan, spermatogonyumların arasında yer alan Sertoli hücreleri d</w:t>
      </w:r>
      <w:r w:rsidR="00602696" w:rsidRPr="003270D4">
        <w:t>estek hücreleri olarak da adlandır</w:t>
      </w:r>
      <w:r w:rsidR="007D132A" w:rsidRPr="003270D4">
        <w:t>ı</w:t>
      </w:r>
      <w:r w:rsidRPr="003270D4">
        <w:t xml:space="preserve">lır. </w:t>
      </w:r>
      <w:r w:rsidR="00F854AB" w:rsidRPr="003270D4">
        <w:t>Bu hücreler</w:t>
      </w:r>
      <w:r w:rsidRPr="003270D4">
        <w:t xml:space="preserve"> spermatogenik hücreleri </w:t>
      </w:r>
      <w:r w:rsidR="00E57464" w:rsidRPr="003270D4">
        <w:t>kuşatan</w:t>
      </w:r>
      <w:r w:rsidRPr="003270D4">
        <w:t xml:space="preserve"> ve aradaki boşlukları dolduran </w:t>
      </w:r>
      <w:r w:rsidR="00E57464" w:rsidRPr="003270D4">
        <w:t xml:space="preserve">lateral ve apikal </w:t>
      </w:r>
      <w:r w:rsidRPr="003270D4">
        <w:t xml:space="preserve">uzantılara sahip prizmatik hücrelerdir. </w:t>
      </w:r>
      <w:r w:rsidR="00F854AB" w:rsidRPr="003270D4">
        <w:t>Sertoli hücreleri</w:t>
      </w:r>
      <w:r w:rsidRPr="003270D4">
        <w:t xml:space="preserve"> heterokromatin görünümde çekirdek, </w:t>
      </w:r>
      <w:r w:rsidR="00E57464" w:rsidRPr="003270D4">
        <w:t xml:space="preserve">az sayıda granüllü endoplazmik retikulum, </w:t>
      </w:r>
      <w:r w:rsidRPr="003270D4">
        <w:t>çok sa</w:t>
      </w:r>
      <w:r w:rsidR="00E57464" w:rsidRPr="003270D4">
        <w:t xml:space="preserve">yıda düz endoplazmik retikulum, </w:t>
      </w:r>
      <w:r w:rsidRPr="003270D4">
        <w:t xml:space="preserve">mitokondri, iyi gelişmiş Golgi aygıtı ve lizozoma sahiptir (Kierszenbaum 2006). Seminifer epitel boyunca uzanarak tübüllerin yapısal düzenine katkı sağlayan Sertoli hücreleri birbirlerine Sertoli hücresi-Sertoli hücresi bağlantı tipi ile bağlanırlar. Bu özel bağlantı </w:t>
      </w:r>
      <w:proofErr w:type="gramStart"/>
      <w:r w:rsidRPr="003270D4">
        <w:t>kompleksi</w:t>
      </w:r>
      <w:proofErr w:type="gramEnd"/>
      <w:r w:rsidRPr="003270D4">
        <w:t xml:space="preserve"> zonula okludens tipi sıkı bağlantılardır ve peritübüler doku </w:t>
      </w:r>
      <w:r w:rsidRPr="003270D4">
        <w:lastRenderedPageBreak/>
        <w:t xml:space="preserve">ile beraber kan-testis bariyerinin morfolojik temelini oluşturur (Pawlina ve Ross 2018). </w:t>
      </w:r>
    </w:p>
    <w:p w:rsidR="003F4B04" w:rsidRPr="003270D4" w:rsidRDefault="003F4B04" w:rsidP="00DF5774">
      <w:r w:rsidRPr="003270D4">
        <w:t>Sertol</w:t>
      </w:r>
      <w:r w:rsidR="007D132A" w:rsidRPr="003270D4">
        <w:t>i hücres</w:t>
      </w:r>
      <w:r w:rsidRPr="003270D4">
        <w:t xml:space="preserve">inin görevleri: </w:t>
      </w:r>
    </w:p>
    <w:p w:rsidR="003F4B04" w:rsidRPr="003270D4" w:rsidRDefault="003F4B04" w:rsidP="00DF5774">
      <w:pPr>
        <w:pStyle w:val="dzmetin"/>
        <w:numPr>
          <w:ilvl w:val="0"/>
          <w:numId w:val="11"/>
        </w:numPr>
        <w:spacing w:before="0" w:after="0"/>
        <w:ind w:left="1134" w:hanging="425"/>
      </w:pPr>
      <w:r w:rsidRPr="003270D4">
        <w:t xml:space="preserve">Gelişmekte olan spermatozoalara gerekli besini ve fiziksel desteği sağlar. </w:t>
      </w:r>
    </w:p>
    <w:p w:rsidR="003F4B04" w:rsidRPr="003270D4" w:rsidRDefault="003F4B04" w:rsidP="00DF5774">
      <w:pPr>
        <w:pStyle w:val="dzmetin"/>
        <w:numPr>
          <w:ilvl w:val="0"/>
          <w:numId w:val="11"/>
        </w:numPr>
        <w:spacing w:before="0" w:after="0"/>
        <w:ind w:left="1134" w:hanging="425"/>
      </w:pPr>
      <w:r w:rsidRPr="003270D4">
        <w:t xml:space="preserve">Spermiyogenez esnasında spermatid sitoplazmasındaki artıkları fagosite eder. </w:t>
      </w:r>
    </w:p>
    <w:p w:rsidR="003F4B04" w:rsidRPr="003270D4" w:rsidRDefault="003F4B04" w:rsidP="00DF5774">
      <w:pPr>
        <w:pStyle w:val="dzmetin"/>
        <w:numPr>
          <w:ilvl w:val="0"/>
          <w:numId w:val="11"/>
        </w:numPr>
        <w:spacing w:before="0" w:after="0"/>
        <w:ind w:left="1134" w:hanging="425"/>
      </w:pPr>
      <w:r w:rsidRPr="003270D4">
        <w:t xml:space="preserve">Fruktozdan zengin olan bir sıvı sentezler ve salgılar. </w:t>
      </w:r>
    </w:p>
    <w:p w:rsidR="003F4B04" w:rsidRPr="003270D4" w:rsidRDefault="003F4B04" w:rsidP="00DF5774">
      <w:pPr>
        <w:pStyle w:val="dzmetin"/>
        <w:numPr>
          <w:ilvl w:val="0"/>
          <w:numId w:val="11"/>
        </w:numPr>
        <w:spacing w:before="0" w:after="0"/>
        <w:ind w:left="1134" w:hanging="425"/>
      </w:pPr>
      <w:r w:rsidRPr="003270D4">
        <w:t xml:space="preserve">Aralarındaki sıkı bağlantılar sayesinde spermatogenetik hücreleri muhafaza ederek savunma hücrelerinin otoimmünitesinden korur (Kan Testis Bariyeri).  </w:t>
      </w:r>
    </w:p>
    <w:p w:rsidR="003F4B04" w:rsidRPr="003270D4" w:rsidRDefault="003F4B04" w:rsidP="00DF5774">
      <w:pPr>
        <w:pStyle w:val="dzmetin"/>
        <w:numPr>
          <w:ilvl w:val="0"/>
          <w:numId w:val="11"/>
        </w:numPr>
        <w:spacing w:before="0" w:after="0"/>
        <w:ind w:left="1134" w:hanging="425"/>
      </w:pPr>
      <w:r w:rsidRPr="003270D4">
        <w:t xml:space="preserve">Testiküler transferrin ile demir alımını yapar. </w:t>
      </w:r>
    </w:p>
    <w:p w:rsidR="00075144" w:rsidRPr="003270D4" w:rsidRDefault="003F4B04" w:rsidP="00DF5774">
      <w:pPr>
        <w:pStyle w:val="dzmetin"/>
        <w:numPr>
          <w:ilvl w:val="0"/>
          <w:numId w:val="11"/>
        </w:numPr>
        <w:spacing w:before="0" w:after="0"/>
        <w:ind w:left="1134" w:hanging="425"/>
      </w:pPr>
      <w:r w:rsidRPr="003270D4">
        <w:t>Antimüllerian Hormon (AMH) sayesinde embriyogenez döneminde ovaryum oluşmasını engeller (Cornwall 2009).</w:t>
      </w:r>
    </w:p>
    <w:p w:rsidR="00CC7B23" w:rsidRPr="003270D4" w:rsidRDefault="00BB0554" w:rsidP="00DF5774">
      <w:pPr>
        <w:pStyle w:val="Balk2"/>
      </w:pPr>
      <w:bookmarkStart w:id="40" w:name="_Toc69048745"/>
      <w:r w:rsidRPr="003270D4">
        <w:t>2.1.3</w:t>
      </w:r>
      <w:r w:rsidR="0031402A" w:rsidRPr="003270D4">
        <w:t xml:space="preserve">.2. </w:t>
      </w:r>
      <w:r w:rsidR="00422592" w:rsidRPr="003270D4">
        <w:t>Spermatogenik Seri Hücreler</w:t>
      </w:r>
      <w:bookmarkEnd w:id="40"/>
      <w:r w:rsidR="00422592" w:rsidRPr="003270D4">
        <w:t xml:space="preserve"> </w:t>
      </w:r>
    </w:p>
    <w:p w:rsidR="003F4B04" w:rsidRPr="003270D4" w:rsidRDefault="003F4B04" w:rsidP="00DF5774">
      <w:pPr>
        <w:pStyle w:val="dzmetin"/>
      </w:pPr>
      <w:r w:rsidRPr="003270D4">
        <w:t xml:space="preserve">Spermatogenik hücreler testis gelişiminde gonadal yolk kesesinden oluşan primordiyal germ hücrelerinden gelişirler. Bu hücreler Sertoli hücreleri arasında fazlaca belirgin olmayan tabakalar halinde yerleşiktirler. Spermatogenik hücreler bazal laminadan lümene doğru spermatogonyum, spermatosit, spermatid ve spermatozoa olarak yer alır </w:t>
      </w:r>
      <w:proofErr w:type="gramStart"/>
      <w:r w:rsidRPr="003270D4">
        <w:t>(</w:t>
      </w:r>
      <w:proofErr w:type="gramEnd"/>
      <w:r w:rsidRPr="003270D4">
        <w:t>Shima ve ark. 2013).</w:t>
      </w:r>
    </w:p>
    <w:p w:rsidR="003F4B04" w:rsidRPr="003270D4" w:rsidRDefault="007C184C" w:rsidP="00DF5774">
      <w:pPr>
        <w:pStyle w:val="dzmetin"/>
        <w:ind w:firstLine="0"/>
      </w:pPr>
      <w:r w:rsidRPr="003270D4">
        <w:rPr>
          <w:b/>
          <w:i/>
        </w:rPr>
        <w:t xml:space="preserve">a) </w:t>
      </w:r>
      <w:r w:rsidR="00B16C0F" w:rsidRPr="003270D4">
        <w:rPr>
          <w:b/>
          <w:i/>
          <w:u w:val="single"/>
        </w:rPr>
        <w:t>S</w:t>
      </w:r>
      <w:r w:rsidR="003F4B04" w:rsidRPr="003270D4">
        <w:rPr>
          <w:b/>
          <w:i/>
          <w:u w:val="single"/>
        </w:rPr>
        <w:t>permatogonyum:</w:t>
      </w:r>
      <w:r w:rsidR="003F4B04" w:rsidRPr="003270D4">
        <w:t xml:space="preserve"> </w:t>
      </w:r>
      <w:r w:rsidRPr="003270D4">
        <w:t>Testisin</w:t>
      </w:r>
      <w:r w:rsidR="003F4B04" w:rsidRPr="003270D4">
        <w:t xml:space="preserve"> erken gelişim evresinde gonadal yolk kesesinden köken alan ve gonadal kabartılarda beliren primordial germ hücrelerinden gelişir. Sertoli hücrelerinin arasında ilerleyici gelişim </w:t>
      </w:r>
      <w:r w:rsidR="00003955" w:rsidRPr="003270D4">
        <w:t>göstererek</w:t>
      </w:r>
      <w:r w:rsidR="003F4B04" w:rsidRPr="003270D4">
        <w:t xml:space="preserve"> belirgin olmayan tabakalar halinde düzenlenmişlerdir. Spermatogonyum olarak adlandırılan olgunlaşmamış spermatogenik hücreler baz</w:t>
      </w:r>
      <w:r w:rsidR="000746B1" w:rsidRPr="003270D4">
        <w:t xml:space="preserve">al laminanın üzerinde uzanır. </w:t>
      </w:r>
      <w:r w:rsidR="003F4B04" w:rsidRPr="003270D4">
        <w:t>Yetişkin testiste seminifer tübülün bazal laminası üzerine yerleşik, farklıla</w:t>
      </w:r>
      <w:r w:rsidR="000746B1" w:rsidRPr="003270D4">
        <w:t xml:space="preserve">şmamış diploid germ hücresidir. </w:t>
      </w:r>
      <w:r w:rsidR="003F4B04" w:rsidRPr="003270D4">
        <w:t xml:space="preserve">Pubertede </w:t>
      </w:r>
      <w:r w:rsidR="008C7B64" w:rsidRPr="003270D4">
        <w:t>testosteron</w:t>
      </w:r>
      <w:r w:rsidR="003F4B04" w:rsidRPr="003270D4">
        <w:t xml:space="preserve">dan etkilenerek hücre siklusuna girer. Nükleer ve hücresel boyutlarına, nükleer kromatinin dağılımına, histokimyasal ve ultrastrüktürel özelliklerine göre; </w:t>
      </w:r>
      <w:r w:rsidR="003F4B04" w:rsidRPr="003270D4">
        <w:rPr>
          <w:b/>
          <w:i/>
        </w:rPr>
        <w:t>Koyu tip A</w:t>
      </w:r>
      <w:r w:rsidR="003F4B04" w:rsidRPr="003270D4">
        <w:t xml:space="preserve">, </w:t>
      </w:r>
      <w:r w:rsidR="003F4B04" w:rsidRPr="003270D4">
        <w:rPr>
          <w:b/>
          <w:i/>
        </w:rPr>
        <w:t xml:space="preserve">Açık tip A, Tip B </w:t>
      </w:r>
      <w:r w:rsidR="003F4B04" w:rsidRPr="003270D4">
        <w:t>spermatogonyum olmak üzere üç farklı tipi mevcuttur (Pawlina ve Ross 2018).</w:t>
      </w:r>
    </w:p>
    <w:p w:rsidR="003F4B04" w:rsidRPr="003270D4" w:rsidRDefault="003F4B04" w:rsidP="00DF5774">
      <w:pPr>
        <w:pStyle w:val="dzmetin"/>
        <w:ind w:firstLine="0"/>
      </w:pPr>
      <w:r w:rsidRPr="003270D4">
        <w:rPr>
          <w:b/>
          <w:i/>
        </w:rPr>
        <w:lastRenderedPageBreak/>
        <w:t xml:space="preserve">Koyu tip A spermatogonyumlar; </w:t>
      </w:r>
      <w:r w:rsidR="00B16C0F" w:rsidRPr="003270D4">
        <w:t>y</w:t>
      </w:r>
      <w:r w:rsidRPr="003270D4">
        <w:t>oğun bazofilik boyanmı</w:t>
      </w:r>
      <w:r w:rsidR="00602696" w:rsidRPr="003270D4">
        <w:t>ş bol heterokromatinli, 1-2 adet</w:t>
      </w:r>
      <w:r w:rsidRPr="003270D4">
        <w:t xml:space="preserve"> oval küçük nükleusa sahip hücrelerdir. Mitotik biçimde çoğalarak kendi </w:t>
      </w:r>
      <w:proofErr w:type="gramStart"/>
      <w:r w:rsidRPr="003270D4">
        <w:t>popülasyonlarını</w:t>
      </w:r>
      <w:proofErr w:type="gramEnd"/>
      <w:r w:rsidRPr="003270D4">
        <w:t xml:space="preserve"> oluştururlar ve Açık tip A spermatogonyumlara dönüşebilirler (Potter ve DeFalco 2017).</w:t>
      </w:r>
    </w:p>
    <w:p w:rsidR="003F4B04" w:rsidRPr="003270D4" w:rsidRDefault="003F4B04" w:rsidP="00DF5774">
      <w:pPr>
        <w:pStyle w:val="dzmetin"/>
        <w:ind w:firstLine="0"/>
        <w:rPr>
          <w:b/>
          <w:i/>
        </w:rPr>
      </w:pPr>
      <w:r w:rsidRPr="003270D4">
        <w:rPr>
          <w:b/>
          <w:i/>
        </w:rPr>
        <w:t xml:space="preserve">Açık tip A spermatogonyumlar; </w:t>
      </w:r>
      <w:r w:rsidR="00B16C0F" w:rsidRPr="003270D4">
        <w:t>b</w:t>
      </w:r>
      <w:r w:rsidRPr="003270D4">
        <w:t>ol</w:t>
      </w:r>
      <w:r w:rsidR="00836D30" w:rsidRPr="003270D4">
        <w:t xml:space="preserve"> ökromatin içeren, 1-2 adet</w:t>
      </w:r>
      <w:r w:rsidRPr="003270D4">
        <w:t xml:space="preserve"> oval biçimli nükleusa sahiptirler ve Tip B spermatogonyumun öncülüdürler.</w:t>
      </w:r>
    </w:p>
    <w:p w:rsidR="003F4B04" w:rsidRPr="003270D4" w:rsidRDefault="003F4B04" w:rsidP="00DF5774">
      <w:pPr>
        <w:pStyle w:val="dzmetin"/>
        <w:ind w:firstLine="0"/>
      </w:pPr>
      <w:r w:rsidRPr="003270D4">
        <w:rPr>
          <w:b/>
          <w:i/>
        </w:rPr>
        <w:t xml:space="preserve">Tip B spermatogonyumlar; </w:t>
      </w:r>
      <w:r w:rsidR="00B16C0F" w:rsidRPr="003270D4">
        <w:t>n</w:t>
      </w:r>
      <w:r w:rsidRPr="003270D4">
        <w:t xml:space="preserve">ükleer zar boyunca ve santral yerleşimli tek nükleolusun çevresinde geniş kümeler halinde, yoğun kromatine sahip yuvarlak nükleuslara sahiptirler (Cornwall 2009). </w:t>
      </w:r>
    </w:p>
    <w:p w:rsidR="003F4B04" w:rsidRPr="003270D4" w:rsidRDefault="003F4B04" w:rsidP="00DF5774">
      <w:pPr>
        <w:pStyle w:val="dzmetin"/>
        <w:ind w:firstLine="0"/>
      </w:pPr>
      <w:r w:rsidRPr="003270D4">
        <w:rPr>
          <w:b/>
          <w:i/>
        </w:rPr>
        <w:t>b).</w:t>
      </w:r>
      <w:r w:rsidRPr="003270D4">
        <w:rPr>
          <w:b/>
          <w:i/>
          <w:u w:val="single"/>
        </w:rPr>
        <w:t xml:space="preserve"> Primer ve Sekonder Spermatosit:</w:t>
      </w:r>
      <w:r w:rsidRPr="003270D4">
        <w:t xml:space="preserve"> Primer spermatosit, Tip B spermatogonyumun mitoz bölünmesi ile oluşan yuvarlak nükleuslu hücredir. Oluştuktan hemen sonra I. mayoz için senteze başlaması nedeniyle; iki katına çıkmış Deoksiribonükleik asit (DNA) miktarına ve diploid kromozom sayısına sahiptir. Bu nedenle seminifer epiteldeki en büyük germinal hücredir (Malolina ve Kulibin 2017). Birinci mayoz bölünmeyi tamamladığında, DNA ve kromozom sayısı primer spermatosite göre yarıya inmiş iki yavru hücre oluşturur. Oluşan bu hücrelerin her biri sekonder spermatosittir. Sekonder spermatositler, hızlıca II. mayoz bölünmeye girerek yuvarlak spermatidlere dönüşürler. Bu nedenle histolojik </w:t>
      </w:r>
      <w:r w:rsidR="00B16C0F" w:rsidRPr="003270D4">
        <w:t xml:space="preserve">kesitlerde </w:t>
      </w:r>
      <w:r w:rsidRPr="003270D4">
        <w:t>sekonder spermatositler nadiren görülebilen ve primer spermatosite kıyasla daha küçük olan hücrelerdir (Pawlina ve Ross 2018</w:t>
      </w:r>
      <w:r w:rsidR="00EA5AC8" w:rsidRPr="003270D4">
        <w:t>).</w:t>
      </w:r>
    </w:p>
    <w:p w:rsidR="00FC3BC6" w:rsidRPr="003270D4" w:rsidRDefault="003F4B04" w:rsidP="00DF5774">
      <w:pPr>
        <w:pStyle w:val="dzmetin"/>
        <w:ind w:firstLine="0"/>
      </w:pPr>
      <w:r w:rsidRPr="003270D4">
        <w:rPr>
          <w:b/>
          <w:i/>
        </w:rPr>
        <w:t xml:space="preserve">c). </w:t>
      </w:r>
      <w:r w:rsidR="00FB797A" w:rsidRPr="003270D4">
        <w:rPr>
          <w:b/>
          <w:i/>
          <w:u w:val="single"/>
        </w:rPr>
        <w:t>Spermatid:</w:t>
      </w:r>
      <w:r w:rsidR="00FB797A" w:rsidRPr="003270D4">
        <w:t xml:space="preserve"> Sekonder spermatositin mayoz bölünmeyi tamamlaması sonucu yuvarlak spermatidler oluşur. Bu hücreler daha sonra geçirdikleri spermiyogenezis ile çeşitli morfolojik değişimler sonucu</w:t>
      </w:r>
      <w:r w:rsidR="00220A12" w:rsidRPr="003270D4">
        <w:t>nda spermatozoaya</w:t>
      </w:r>
      <w:r w:rsidR="00FB797A" w:rsidRPr="003270D4">
        <w:t xml:space="preserve"> dönüşe</w:t>
      </w:r>
      <w:r w:rsidR="00220A12" w:rsidRPr="003270D4">
        <w:t>n germinal epitel hücreleridir (</w:t>
      </w:r>
      <w:r w:rsidR="00813A36" w:rsidRPr="003270D4">
        <w:t>Cornwall 2009</w:t>
      </w:r>
      <w:r w:rsidR="00FB797A" w:rsidRPr="003270D4">
        <w:t>)</w:t>
      </w:r>
      <w:r w:rsidR="00813A36" w:rsidRPr="003270D4">
        <w:t>.</w:t>
      </w:r>
      <w:r w:rsidR="009D394F" w:rsidRPr="003270D4">
        <w:t xml:space="preserve"> </w:t>
      </w:r>
    </w:p>
    <w:p w:rsidR="003F4B04" w:rsidRPr="003270D4" w:rsidRDefault="003F4B04" w:rsidP="00DF5774">
      <w:pPr>
        <w:pStyle w:val="dzmetin"/>
        <w:ind w:firstLine="0"/>
      </w:pPr>
      <w:r w:rsidRPr="003270D4">
        <w:rPr>
          <w:b/>
          <w:i/>
        </w:rPr>
        <w:t xml:space="preserve">d). </w:t>
      </w:r>
      <w:r w:rsidRPr="003270D4">
        <w:rPr>
          <w:b/>
          <w:i/>
          <w:u w:val="single"/>
        </w:rPr>
        <w:t>Spermatozoa:</w:t>
      </w:r>
      <w:r w:rsidRPr="003270D4">
        <w:t xml:space="preserve"> İkinci mayoz bölünme </w:t>
      </w:r>
      <w:r w:rsidR="00FE7C7A" w:rsidRPr="003270D4">
        <w:t>ile</w:t>
      </w:r>
      <w:r w:rsidRPr="003270D4">
        <w:t xml:space="preserve"> oluşan spermatidler, bölünme olmaksızın, sitomorfolojik bir değişim geçirerek, spermatozoa hücresine dönüşürler. Spermatozoa yapısal olarak olgun olmasına rağmen hareketsizdir. Yaklaşık olarak 4,5 </w:t>
      </w:r>
      <w:r w:rsidR="000746B1" w:rsidRPr="003270D4">
        <w:t xml:space="preserve">µm x 3 µm x 1 µm ölçülerindedir. </w:t>
      </w:r>
      <w:r w:rsidRPr="003270D4">
        <w:t xml:space="preserve">Başı minimal sitoplazmaya ve başın ön tarafı hyaluronidaz, nöraminidaz, asit fosfataz ve akrozin gibi enzimleri içeren akrozomal </w:t>
      </w:r>
      <w:r w:rsidRPr="003270D4">
        <w:lastRenderedPageBreak/>
        <w:t>kep ile örtülü; kondanse koyu boyanan kromatinli ve uzun bir nükleusa sahiptir. Baş kısmı yaklaşık 0,3 µm uzunluğunda kısa bir boyuna bağlıdır. Boyun, orta parça (7 µm), esas parça (40 µm) ve son</w:t>
      </w:r>
      <w:r w:rsidR="000746B1" w:rsidRPr="003270D4">
        <w:t xml:space="preserve"> parça (5-7 µm) birlikte spermatozoanın</w:t>
      </w:r>
      <w:r w:rsidRPr="003270D4">
        <w:t xml:space="preserve"> kuyruğunu oluşturur (Potter ve DeFalco 2017).</w:t>
      </w:r>
    </w:p>
    <w:p w:rsidR="003F4B04" w:rsidRPr="003270D4" w:rsidRDefault="00B16C0F" w:rsidP="00DF5774">
      <w:pPr>
        <w:pStyle w:val="dzmetin"/>
      </w:pPr>
      <w:r w:rsidRPr="003270D4">
        <w:t>Mitoz ve mayoz bölünme yoluyla olgun spermatozoa hücrelerinin oluşumu sürecine; spermatogenez adı verilirken, spermatidin spermatozoaya dönüştüğü olaylar dizisi de spermiyogenez olarak adlandırılır.</w:t>
      </w:r>
      <w:r w:rsidRPr="003270D4">
        <w:rPr>
          <w:b/>
        </w:rPr>
        <w:t xml:space="preserve"> </w:t>
      </w:r>
      <w:r w:rsidRPr="003270D4">
        <w:t>Spermiyogenez; akrozom oluşumunu, nukleus yoğunlaşmasını ve uzamasını, flagellum gelişmesini ve sitoplazmanın büyük kısmının kaybolmasın</w:t>
      </w:r>
      <w:r w:rsidR="000746B1" w:rsidRPr="003270D4">
        <w:t xml:space="preserve">ı içeren bir mekanizmadır ve üç </w:t>
      </w:r>
      <w:r w:rsidRPr="003270D4">
        <w:t xml:space="preserve">fazda incelenir </w:t>
      </w:r>
      <w:r w:rsidR="003F4B04" w:rsidRPr="003270D4">
        <w:t>(Cornwall 2009).</w:t>
      </w:r>
    </w:p>
    <w:p w:rsidR="00B16C0F" w:rsidRPr="003270D4" w:rsidRDefault="00FE7C7A" w:rsidP="00DF5774">
      <w:pPr>
        <w:pStyle w:val="dzmetin"/>
        <w:ind w:firstLine="0"/>
      </w:pPr>
      <w:r w:rsidRPr="003270D4">
        <w:t xml:space="preserve">Golgi Fazı: Spermatidlerdeki </w:t>
      </w:r>
      <w:r w:rsidR="009D394F" w:rsidRPr="003270D4">
        <w:t xml:space="preserve">Golgi aygıtında biriken proakrozomal granüllerin, </w:t>
      </w:r>
      <w:r w:rsidRPr="003270D4">
        <w:t>bir araya gelerek</w:t>
      </w:r>
      <w:r w:rsidR="009D394F" w:rsidRPr="003270D4">
        <w:t xml:space="preserve"> tek bir akrozom vezikülü oluşturması </w:t>
      </w:r>
      <w:r w:rsidR="00003955" w:rsidRPr="003270D4">
        <w:t>olayıdır</w:t>
      </w:r>
      <w:r w:rsidR="009D394F" w:rsidRPr="003270D4">
        <w:t>. Bu evrede sentriyoller, akrozom vezikülünün karşı kutbuna göç ederek, kamçı</w:t>
      </w:r>
      <w:r w:rsidR="00FC3BC6" w:rsidRPr="003270D4">
        <w:t xml:space="preserve"> aksonemini </w:t>
      </w:r>
      <w:r w:rsidRPr="003270D4">
        <w:t>meydana getirmeye</w:t>
      </w:r>
      <w:r w:rsidR="00FC3BC6" w:rsidRPr="003270D4">
        <w:t xml:space="preserve"> başlar (Malolina ve Kulibin 2017).</w:t>
      </w:r>
    </w:p>
    <w:p w:rsidR="009D394F" w:rsidRPr="003270D4" w:rsidRDefault="009D394F" w:rsidP="00DF5774">
      <w:pPr>
        <w:pStyle w:val="dzmetin"/>
        <w:ind w:firstLine="0"/>
      </w:pPr>
      <w:r w:rsidRPr="003270D4">
        <w:t xml:space="preserve">Akrozom Fazı: Golgi fazında </w:t>
      </w:r>
      <w:r w:rsidR="00FE7C7A" w:rsidRPr="003270D4">
        <w:t>meydana gelen</w:t>
      </w:r>
      <w:r w:rsidRPr="003270D4">
        <w:t xml:space="preserve"> akrozom vezikülü, hücre çekirdeğinin ön yarısını kaplayacak şekilde yayılarak “akrozom” adını alır. Akrozomun içeriğinde; fertilizasyon olayında görev yaptığı bilinen; </w:t>
      </w:r>
      <w:r w:rsidR="00FE7C7A" w:rsidRPr="003270D4">
        <w:t xml:space="preserve">asit fosfataz, </w:t>
      </w:r>
      <w:r w:rsidR="00003955" w:rsidRPr="003270D4">
        <w:t>nöraminidaz, hyalüronidaz</w:t>
      </w:r>
      <w:r w:rsidRPr="003270D4">
        <w:t xml:space="preserve"> gibi hidrolitik enzimler bulunduğu için bu </w:t>
      </w:r>
      <w:r w:rsidR="00FE7C7A" w:rsidRPr="003270D4">
        <w:t>oluşum</w:t>
      </w:r>
      <w:r w:rsidRPr="003270D4">
        <w:t xml:space="preserve">, özelleşmiş bir </w:t>
      </w:r>
      <w:r w:rsidR="00FE7C7A" w:rsidRPr="003270D4">
        <w:t>lizozom gibi tanımlanabil</w:t>
      </w:r>
      <w:r w:rsidRPr="003270D4">
        <w:t xml:space="preserve">ir. Bu evrede; nükleus uzayarak yoğunlaşır, aksonem lümene doğru uzayarak kamçıyı </w:t>
      </w:r>
      <w:r w:rsidR="00345CE7" w:rsidRPr="003270D4">
        <w:t>oluşturur</w:t>
      </w:r>
      <w:r w:rsidRPr="003270D4">
        <w:t xml:space="preserve"> ve mitokondriler kamçının üst kısmı olan boyun bölgesine yerleşirle</w:t>
      </w:r>
      <w:r w:rsidR="00FC3BC6" w:rsidRPr="003270D4">
        <w:t>r (</w:t>
      </w:r>
      <w:r w:rsidR="00FC3BC6" w:rsidRPr="003270D4">
        <w:rPr>
          <w:lang w:eastAsia="en-US"/>
        </w:rPr>
        <w:t>Carneiro ve El-Deiry 2020).</w:t>
      </w:r>
    </w:p>
    <w:p w:rsidR="00FB797A" w:rsidRPr="003270D4" w:rsidRDefault="009D394F" w:rsidP="00DF5774">
      <w:pPr>
        <w:pStyle w:val="dzmetin"/>
        <w:ind w:firstLine="0"/>
        <w:rPr>
          <w:b/>
          <w:i/>
        </w:rPr>
      </w:pPr>
      <w:r w:rsidRPr="003270D4">
        <w:t xml:space="preserve">Olgunlaşma Fazı: Spermatozoa hücresi oluşurken </w:t>
      </w:r>
      <w:r w:rsidR="00345CE7" w:rsidRPr="003270D4">
        <w:t>meydana gelen</w:t>
      </w:r>
      <w:r w:rsidRPr="003270D4">
        <w:t xml:space="preserve"> sitoplazmik atıkların, Sertoli hücresi tarafından fagosite edilmesi </w:t>
      </w:r>
      <w:r w:rsidR="00003955" w:rsidRPr="003270D4">
        <w:t>olayıdır</w:t>
      </w:r>
      <w:r w:rsidRPr="003270D4">
        <w:t>. Bu evrede ayrıc</w:t>
      </w:r>
      <w:r w:rsidR="00345CE7" w:rsidRPr="003270D4">
        <w:t xml:space="preserve">a, “spermiasyon” adı verilen </w:t>
      </w:r>
      <w:r w:rsidRPr="003270D4">
        <w:t xml:space="preserve">sperm hücresinin seminifer tübül lümenine atılması olayı </w:t>
      </w:r>
      <w:r w:rsidR="00003955" w:rsidRPr="003270D4">
        <w:t xml:space="preserve">da </w:t>
      </w:r>
      <w:r w:rsidRPr="003270D4">
        <w:t>gerçekleşir (</w:t>
      </w:r>
      <w:r w:rsidR="00FC3BC6" w:rsidRPr="003270D4">
        <w:t>Malolina ve Kulibin 2017</w:t>
      </w:r>
      <w:r w:rsidRPr="003270D4">
        <w:t>).</w:t>
      </w:r>
    </w:p>
    <w:p w:rsidR="0031402A" w:rsidRPr="003270D4" w:rsidRDefault="00315346" w:rsidP="00DF5774">
      <w:pPr>
        <w:pStyle w:val="Balk2"/>
      </w:pPr>
      <w:bookmarkStart w:id="41" w:name="_Toc69048746"/>
      <w:bookmarkStart w:id="42" w:name="_Toc63077233"/>
      <w:bookmarkStart w:id="43" w:name="_Toc63087593"/>
      <w:r w:rsidRPr="003270D4">
        <w:t>2.1.</w:t>
      </w:r>
      <w:r w:rsidR="00BB0554" w:rsidRPr="003270D4">
        <w:t>4</w:t>
      </w:r>
      <w:r w:rsidR="005E0BA7" w:rsidRPr="003270D4">
        <w:t xml:space="preserve">. </w:t>
      </w:r>
      <w:r w:rsidR="0031402A" w:rsidRPr="003270D4">
        <w:t>İnterstisyel Alan</w:t>
      </w:r>
      <w:bookmarkEnd w:id="41"/>
      <w:r w:rsidR="0031402A" w:rsidRPr="003270D4">
        <w:t xml:space="preserve"> </w:t>
      </w:r>
      <w:bookmarkEnd w:id="42"/>
      <w:bookmarkEnd w:id="43"/>
    </w:p>
    <w:p w:rsidR="0033281A" w:rsidRPr="003270D4" w:rsidRDefault="00B16C0F" w:rsidP="00DF5774">
      <w:pPr>
        <w:pStyle w:val="dzmetin"/>
      </w:pPr>
      <w:r w:rsidRPr="003270D4">
        <w:t xml:space="preserve">Peritübüler bağ doku olarak da adlandırılan interstisyel alan seminifer tübüllerin arasında bulunan bölümdür ve çok sayıda lenf ve kan damarı ile sinir </w:t>
      </w:r>
      <w:r w:rsidRPr="003270D4">
        <w:lastRenderedPageBreak/>
        <w:t xml:space="preserve">liflerinin yanısıra Leydig hücresi (interstisyel hücre), miyoid hücre, fibroblast, mast hücresi ve makrofaj içerir </w:t>
      </w:r>
      <w:r w:rsidR="00DC7543" w:rsidRPr="003270D4">
        <w:t>(Eşrefoğlu 2009</w:t>
      </w:r>
      <w:r w:rsidR="00673A86" w:rsidRPr="003270D4">
        <w:t>, Potter ve DeFalco 2017</w:t>
      </w:r>
      <w:r w:rsidR="00DC7543" w:rsidRPr="003270D4">
        <w:t>).</w:t>
      </w:r>
      <w:r w:rsidR="009D1050" w:rsidRPr="003270D4">
        <w:t xml:space="preserve"> </w:t>
      </w:r>
    </w:p>
    <w:p w:rsidR="00CC7B23" w:rsidRPr="003270D4" w:rsidRDefault="00315346" w:rsidP="00DF5774">
      <w:pPr>
        <w:pStyle w:val="Balk2"/>
      </w:pPr>
      <w:bookmarkStart w:id="44" w:name="_Toc69048747"/>
      <w:r w:rsidRPr="003270D4">
        <w:t>2.1</w:t>
      </w:r>
      <w:r w:rsidR="00BB0554" w:rsidRPr="003270D4">
        <w:t>.4</w:t>
      </w:r>
      <w:r w:rsidR="00B16C0F" w:rsidRPr="003270D4">
        <w:t>.1. Leydig Hücres</w:t>
      </w:r>
      <w:r w:rsidR="00CC7B23" w:rsidRPr="003270D4">
        <w:t>i</w:t>
      </w:r>
      <w:bookmarkEnd w:id="44"/>
    </w:p>
    <w:p w:rsidR="00D25956" w:rsidRPr="003270D4" w:rsidRDefault="00875A5C" w:rsidP="00DF5774">
      <w:pPr>
        <w:pStyle w:val="dzmetin"/>
      </w:pPr>
      <w:r w:rsidRPr="003270D4">
        <w:t>İnterstisyel</w:t>
      </w:r>
      <w:r w:rsidR="00B16C0F" w:rsidRPr="003270D4">
        <w:t xml:space="preserve"> alan</w:t>
      </w:r>
      <w:r w:rsidR="003E72BA" w:rsidRPr="003270D4">
        <w:t>da</w:t>
      </w:r>
      <w:r w:rsidR="0033281A" w:rsidRPr="003270D4">
        <w:t xml:space="preserve"> tek tek </w:t>
      </w:r>
      <w:r w:rsidR="003E72BA" w:rsidRPr="003270D4">
        <w:t>ya d</w:t>
      </w:r>
      <w:r w:rsidR="0033281A" w:rsidRPr="003270D4">
        <w:t xml:space="preserve">a gruplar </w:t>
      </w:r>
      <w:r w:rsidR="003E72BA" w:rsidRPr="003270D4">
        <w:t>halinde</w:t>
      </w:r>
      <w:r w:rsidR="0033281A" w:rsidRPr="003270D4">
        <w:t xml:space="preserve"> görülen</w:t>
      </w:r>
      <w:r w:rsidR="003E72BA" w:rsidRPr="003270D4">
        <w:t xml:space="preserve"> Leydig hücreleri, yuvarlak ya da</w:t>
      </w:r>
      <w:r w:rsidR="0033281A" w:rsidRPr="003270D4">
        <w:t xml:space="preserve"> poligonal şekilli, </w:t>
      </w:r>
      <w:r w:rsidR="003E72BA" w:rsidRPr="003270D4">
        <w:t>asidofil sitoplazmalı, yuvarlak nükleuslu</w:t>
      </w:r>
      <w:r w:rsidR="0033281A" w:rsidRPr="003270D4">
        <w:t xml:space="preserve"> hücrelerdir. </w:t>
      </w:r>
      <w:r w:rsidR="00A25E73" w:rsidRPr="003270D4">
        <w:t xml:space="preserve">Çok sayıda lipid damlası bulundurması en tipik özelliğidir. </w:t>
      </w:r>
      <w:r w:rsidR="0033281A" w:rsidRPr="003270D4">
        <w:t xml:space="preserve">Steroid sentezleyen </w:t>
      </w:r>
      <w:r w:rsidR="00A25E73" w:rsidRPr="003270D4">
        <w:t>diğer</w:t>
      </w:r>
      <w:r w:rsidR="0033281A" w:rsidRPr="003270D4">
        <w:t xml:space="preserve"> hücrele</w:t>
      </w:r>
      <w:r w:rsidR="00A25E73" w:rsidRPr="003270D4">
        <w:t>rde olduğu gibi Leydig hücresinin sitoplazmasında da yaygın agranüler endoplazmik</w:t>
      </w:r>
      <w:r w:rsidR="0033281A" w:rsidRPr="003270D4">
        <w:t xml:space="preserve"> retikulum</w:t>
      </w:r>
      <w:r w:rsidR="00A25E73" w:rsidRPr="003270D4">
        <w:t xml:space="preserve"> bulunur. Sitoplazmada</w:t>
      </w:r>
      <w:r w:rsidR="0033281A" w:rsidRPr="003270D4">
        <w:t xml:space="preserve"> </w:t>
      </w:r>
      <w:r w:rsidR="00581073" w:rsidRPr="003270D4">
        <w:t>tübül</w:t>
      </w:r>
      <w:r w:rsidR="0033281A" w:rsidRPr="003270D4">
        <w:t xml:space="preserve">oveziküler kristalara sahip </w:t>
      </w:r>
      <w:r w:rsidR="00A25E73" w:rsidRPr="003270D4">
        <w:t>fazla</w:t>
      </w:r>
      <w:r w:rsidR="0033281A" w:rsidRPr="003270D4">
        <w:t xml:space="preserve"> sayıda mitokondriyon, </w:t>
      </w:r>
      <w:r w:rsidR="00A25E73" w:rsidRPr="003270D4">
        <w:t>çubuk şeklinde bir inklüzyon olan Reinke kristalleri ve lipofusin pigmenti mevcuttu</w:t>
      </w:r>
      <w:r w:rsidR="00DF0248" w:rsidRPr="003270D4">
        <w:t>r. Bu yapılar,</w:t>
      </w:r>
      <w:r w:rsidR="0033281A" w:rsidRPr="003270D4">
        <w:t xml:space="preserve"> Leydig hücre tümörlerinin %50’sine yakın bölümünde </w:t>
      </w:r>
      <w:r w:rsidR="00DF0248" w:rsidRPr="003270D4">
        <w:t>görülmesinden</w:t>
      </w:r>
      <w:r w:rsidR="0033281A" w:rsidRPr="003270D4">
        <w:t xml:space="preserve"> </w:t>
      </w:r>
      <w:r w:rsidR="00A25E73" w:rsidRPr="003270D4">
        <w:t>ötürü</w:t>
      </w:r>
      <w:r w:rsidR="0033281A" w:rsidRPr="003270D4">
        <w:t xml:space="preserve"> tanısal amaçlı olarak kullanılırlar (</w:t>
      </w:r>
      <w:r w:rsidR="000F361C" w:rsidRPr="003270D4">
        <w:t>Potter ve DeFalco</w:t>
      </w:r>
      <w:r w:rsidR="00DC7543" w:rsidRPr="003270D4">
        <w:t xml:space="preserve"> 2017</w:t>
      </w:r>
      <w:r w:rsidR="0033281A" w:rsidRPr="003270D4">
        <w:t xml:space="preserve">). </w:t>
      </w:r>
    </w:p>
    <w:p w:rsidR="0033281A" w:rsidRPr="003270D4" w:rsidRDefault="00B16C0F" w:rsidP="00DF5774">
      <w:pPr>
        <w:pStyle w:val="dzmetin"/>
      </w:pPr>
      <w:r w:rsidRPr="003270D4">
        <w:t xml:space="preserve">Leydig hücreleri tarafından sentezlenen testosteron embriyoda erkek fetusun gonadlarının gelişimi, puberte döneminde spermiyum üretimi, eklenik bezlerde sekresyonunun indüksiyonu ve sekonder seks karakterlerinin gelişimi, erişkinlerde ise spermatogenez, eklenik bezlerin sekretuar faaliyetleri ve sekonder seks karakterlerinin devamlılığı için gereklidir </w:t>
      </w:r>
      <w:proofErr w:type="gramStart"/>
      <w:r w:rsidR="0033281A" w:rsidRPr="003270D4">
        <w:t>(</w:t>
      </w:r>
      <w:proofErr w:type="gramEnd"/>
      <w:r w:rsidR="00DC7543" w:rsidRPr="003270D4">
        <w:t>Li ve ark. 2013).</w:t>
      </w:r>
    </w:p>
    <w:p w:rsidR="00DF5774" w:rsidRPr="003270D4" w:rsidRDefault="00D25956" w:rsidP="00DF5774">
      <w:pPr>
        <w:pStyle w:val="Balk2"/>
      </w:pPr>
      <w:bookmarkStart w:id="45" w:name="_Toc69048748"/>
      <w:r w:rsidRPr="003270D4">
        <w:t xml:space="preserve">2.1.4.1.1. </w:t>
      </w:r>
      <w:r w:rsidR="008C7B64" w:rsidRPr="003270D4">
        <w:t>Testosteron</w:t>
      </w:r>
      <w:bookmarkEnd w:id="45"/>
    </w:p>
    <w:p w:rsidR="00C16239" w:rsidRPr="003270D4" w:rsidRDefault="008C7B64" w:rsidP="00DF5774">
      <w:pPr>
        <w:pStyle w:val="dzmetin"/>
      </w:pPr>
      <w:r w:rsidRPr="003270D4">
        <w:t>Testosteron</w:t>
      </w:r>
      <w:r w:rsidR="00C16239" w:rsidRPr="003270D4">
        <w:t xml:space="preserve">, intrauterin 8. haftada Leydig hücreleri tarafından sentezlenmeye başlar ve fetal yaşam boyunca plasental insan koryonik gonadotropin (hCG) uyarısıyla devam eder. Postnatal dönemde de ilk bir yıl etkisini sürdürür. Daha sonraki yıllarda, 10- 13 yaşlarına kadar, testislerde </w:t>
      </w:r>
      <w:r w:rsidRPr="003270D4">
        <w:t>testosteron</w:t>
      </w:r>
      <w:r w:rsidR="00C16239" w:rsidRPr="003270D4">
        <w:t xml:space="preserve"> sentezi olmaz. Ancak puberte döneminde, hipofizin ön lobundan salgılanan Lüteinleştirici hormon (LH)’nun etkisiyle, </w:t>
      </w:r>
      <w:r w:rsidRPr="003270D4">
        <w:t>testosteron</w:t>
      </w:r>
      <w:r w:rsidR="00C16239" w:rsidRPr="003270D4">
        <w:t xml:space="preserve"> yapımı artar ve 50 yaşından sonra da düşmeye başlar (Hall ve Hall 2020).</w:t>
      </w:r>
    </w:p>
    <w:p w:rsidR="00300AFC" w:rsidRPr="003270D4" w:rsidRDefault="00C16239" w:rsidP="00DF5774">
      <w:pPr>
        <w:pStyle w:val="dzmetin"/>
        <w:rPr>
          <w:b/>
          <w:i/>
          <w:u w:val="single"/>
        </w:rPr>
      </w:pPr>
      <w:r w:rsidRPr="003270D4">
        <w:t xml:space="preserve">Steroid yapıda olan </w:t>
      </w:r>
      <w:r w:rsidR="008C7B64" w:rsidRPr="003270D4">
        <w:t>testosteron</w:t>
      </w:r>
      <w:r w:rsidRPr="003270D4">
        <w:t xml:space="preserve"> sentezi için ana kaynak kolesteroldür. Üretiminden sonra dolaşıma verilen </w:t>
      </w:r>
      <w:r w:rsidR="008C7B64" w:rsidRPr="003270D4">
        <w:t>testosteron</w:t>
      </w:r>
      <w:r w:rsidRPr="003270D4">
        <w:t xml:space="preserve">, büyük oranda kanda seks hormonu bağlayan globüline ve albümine bağlanarak hedef dokuya taşınır. Dokuya ulaşan </w:t>
      </w:r>
      <w:r w:rsidR="008C7B64" w:rsidRPr="003270D4">
        <w:t>testosteron</w:t>
      </w:r>
      <w:r w:rsidRPr="003270D4">
        <w:t xml:space="preserve"> daha aktif formu olan dihidro</w:t>
      </w:r>
      <w:r w:rsidR="008C7B64" w:rsidRPr="003270D4">
        <w:t>testosteron</w:t>
      </w:r>
      <w:r w:rsidRPr="003270D4">
        <w:t xml:space="preserve">a dönüşerek hücre içi işlevlerini </w:t>
      </w:r>
      <w:r w:rsidRPr="003270D4">
        <w:lastRenderedPageBreak/>
        <w:t xml:space="preserve">yerine getirir. Dokulara ulaşmayan </w:t>
      </w:r>
      <w:r w:rsidR="008C7B64" w:rsidRPr="003270D4">
        <w:t>testosteron</w:t>
      </w:r>
      <w:r w:rsidRPr="003270D4">
        <w:t xml:space="preserve"> ise karaciğerde başlıca androsteron ve dihidroepiandrosterona dönüşerek safra veya idrar yoluyla atılır (Creasy ve Chapin 2013).</w:t>
      </w:r>
    </w:p>
    <w:p w:rsidR="00CC7B23" w:rsidRPr="003270D4" w:rsidRDefault="00315346" w:rsidP="00DF5774">
      <w:pPr>
        <w:pStyle w:val="Balk2"/>
      </w:pPr>
      <w:bookmarkStart w:id="46" w:name="_Toc69048749"/>
      <w:r w:rsidRPr="003270D4">
        <w:t>2.1.</w:t>
      </w:r>
      <w:r w:rsidR="00BB0554" w:rsidRPr="003270D4">
        <w:t>4</w:t>
      </w:r>
      <w:r w:rsidR="00CC7B23" w:rsidRPr="003270D4">
        <w:t>.2. Miyoid Hücreler</w:t>
      </w:r>
      <w:bookmarkEnd w:id="46"/>
    </w:p>
    <w:p w:rsidR="00CF39C6" w:rsidRPr="003270D4" w:rsidRDefault="00CF39C6" w:rsidP="00DF5774">
      <w:pPr>
        <w:pStyle w:val="dzmetin"/>
      </w:pPr>
      <w:r w:rsidRPr="003270D4">
        <w:t>Miyoid hücreler</w:t>
      </w:r>
      <w:r w:rsidR="00B16C0F" w:rsidRPr="003270D4">
        <w:t xml:space="preserve"> </w:t>
      </w:r>
      <w:r w:rsidR="000A72E0" w:rsidRPr="003270D4">
        <w:t>çok</w:t>
      </w:r>
      <w:r w:rsidRPr="003270D4">
        <w:t xml:space="preserve"> miktarda aktin flamenti </w:t>
      </w:r>
      <w:r w:rsidR="000A72E0" w:rsidRPr="003270D4">
        <w:t>bulundurduğu</w:t>
      </w:r>
      <w:r w:rsidRPr="003270D4">
        <w:t xml:space="preserve"> için düz kas hücrelerine benzerler. Bu hücreler, fibroblastların </w:t>
      </w:r>
      <w:r w:rsidR="000A72E0" w:rsidRPr="003270D4">
        <w:t>eksikliğinde kollajen sentezini devam ettirebilmek için</w:t>
      </w:r>
      <w:r w:rsidRPr="003270D4">
        <w:t xml:space="preserve"> g</w:t>
      </w:r>
      <w:r w:rsidR="00C16239" w:rsidRPr="003270D4">
        <w:t>ranüllü endoplazmik retikulum</w:t>
      </w:r>
      <w:r w:rsidR="000A72E0" w:rsidRPr="003270D4">
        <w:t xml:space="preserve"> içerirler. Miyoid hücreler yaptıkları kontraksiyonla</w:t>
      </w:r>
      <w:r w:rsidRPr="003270D4">
        <w:t xml:space="preserve"> </w:t>
      </w:r>
      <w:r w:rsidR="000A72E0" w:rsidRPr="003270D4">
        <w:t>spermatozoanın ve testiküler sıvının seminifer tübüller aracılığıyla</w:t>
      </w:r>
      <w:r w:rsidRPr="003270D4">
        <w:t xml:space="preserve"> boşaltım kanallarına ulaşmalarına yardım eden peristaltik hareketleri </w:t>
      </w:r>
      <w:r w:rsidR="000A72E0" w:rsidRPr="003270D4">
        <w:t>oluştururla</w:t>
      </w:r>
      <w:r w:rsidR="009D1050" w:rsidRPr="003270D4">
        <w:t xml:space="preserve">r </w:t>
      </w:r>
      <w:r w:rsidR="009B151F" w:rsidRPr="003270D4">
        <w:t>(</w:t>
      </w:r>
      <w:r w:rsidR="00E50D57" w:rsidRPr="003270D4">
        <w:t xml:space="preserve">Potter ve DeFalco 2017, </w:t>
      </w:r>
      <w:r w:rsidR="00144008" w:rsidRPr="003270D4">
        <w:t>Pawlina ve Ross</w:t>
      </w:r>
      <w:r w:rsidR="00B23A24" w:rsidRPr="003270D4">
        <w:t xml:space="preserve"> 2018</w:t>
      </w:r>
      <w:r w:rsidRPr="003270D4">
        <w:t>).</w:t>
      </w:r>
    </w:p>
    <w:p w:rsidR="00C77E8C" w:rsidRPr="003270D4" w:rsidRDefault="00BB0554" w:rsidP="00DF5774">
      <w:pPr>
        <w:pStyle w:val="Balk2"/>
      </w:pPr>
      <w:bookmarkStart w:id="47" w:name="_Toc63077234"/>
      <w:bookmarkStart w:id="48" w:name="_Toc63087594"/>
      <w:bookmarkStart w:id="49" w:name="_Toc69048750"/>
      <w:r w:rsidRPr="003270D4">
        <w:t>2.2. APOPTOZ</w:t>
      </w:r>
      <w:bookmarkEnd w:id="47"/>
      <w:bookmarkEnd w:id="48"/>
      <w:bookmarkEnd w:id="49"/>
    </w:p>
    <w:p w:rsidR="00C16239" w:rsidRPr="003270D4" w:rsidRDefault="00C16239" w:rsidP="00DF5774">
      <w:pPr>
        <w:pStyle w:val="dzmetin"/>
        <w:rPr>
          <w:lang w:eastAsia="en-US"/>
        </w:rPr>
      </w:pPr>
      <w:r w:rsidRPr="003270D4">
        <w:rPr>
          <w:lang w:eastAsia="en-US"/>
        </w:rPr>
        <w:t>Programlı hücre ölümü olarak da bilinen apoptoz, hücrenin kendini aktif olarak yok ettiği ölüm biçimidir (D’Arcy 2019). Sağlıklı yetişkin bir kişide her saniye yüzbinlerce hücre mitozla çoğalırken bir o kadar sayıdaki hücre</w:t>
      </w:r>
      <w:r w:rsidR="00B16C0F" w:rsidRPr="003270D4">
        <w:rPr>
          <w:lang w:eastAsia="en-US"/>
        </w:rPr>
        <w:t xml:space="preserve"> </w:t>
      </w:r>
      <w:r w:rsidRPr="003270D4">
        <w:rPr>
          <w:lang w:eastAsia="en-US"/>
        </w:rPr>
        <w:t xml:space="preserve">de apoptozla ölüme gitmektedir. DNA’sı onarılamayacak derecede zarar görmüş hücreler, görevini tamamlamış hücreler, enfekte hücreler gibi zararlı ve hasarlı hücrelerin ortamdan uzaklatırılması apoptoz yolu ile </w:t>
      </w:r>
      <w:r w:rsidRPr="003270D4">
        <w:rPr>
          <w:color w:val="auto"/>
          <w:lang w:eastAsia="en-US"/>
        </w:rPr>
        <w:t>gerçekleşir (</w:t>
      </w:r>
      <w:r w:rsidRPr="003270D4">
        <w:rPr>
          <w:color w:val="auto"/>
          <w:shd w:val="clear" w:color="auto" w:fill="FFFFFF"/>
        </w:rPr>
        <w:t>Lehman-McKeeman 2013).</w:t>
      </w:r>
      <w:r w:rsidRPr="003270D4">
        <w:rPr>
          <w:rFonts w:ascii="Arial" w:hAnsi="Arial" w:cs="Arial"/>
          <w:color w:val="auto"/>
          <w:sz w:val="20"/>
          <w:szCs w:val="20"/>
          <w:shd w:val="clear" w:color="auto" w:fill="FFFFFF"/>
        </w:rPr>
        <w:t xml:space="preserve"> </w:t>
      </w:r>
      <w:r w:rsidRPr="003270D4">
        <w:rPr>
          <w:lang w:eastAsia="en-US"/>
        </w:rPr>
        <w:t xml:space="preserve">Apoptotik sinyal ağlarındaki problemler, pek çok hastalıkta primer ya da sekonder bir sebep olarak rol oynamaktadır. Ayrıca dengenin sağlanması için immünnolojik sistemde her gün üretilen milyonlarca B ve T </w:t>
      </w:r>
      <w:r w:rsidR="00714216" w:rsidRPr="003270D4">
        <w:rPr>
          <w:lang w:eastAsia="en-US"/>
        </w:rPr>
        <w:t xml:space="preserve">hücrelerinin büyük bir kısmının </w:t>
      </w:r>
      <w:r w:rsidRPr="003270D4">
        <w:rPr>
          <w:lang w:eastAsia="en-US"/>
        </w:rPr>
        <w:t xml:space="preserve">(&gt;%95) ölmesi ve bağırsak epitelinde çoğalan hücrelerin kontrolü yine apoptoz sayesinde gerçekleşir </w:t>
      </w:r>
      <w:proofErr w:type="gramStart"/>
      <w:r w:rsidRPr="003270D4">
        <w:rPr>
          <w:lang w:eastAsia="en-US"/>
        </w:rPr>
        <w:t>(</w:t>
      </w:r>
      <w:proofErr w:type="gramEnd"/>
      <w:r w:rsidRPr="003270D4">
        <w:rPr>
          <w:lang w:eastAsia="en-US"/>
        </w:rPr>
        <w:t>Baran ve ark. 2012).</w:t>
      </w:r>
    </w:p>
    <w:p w:rsidR="00C16239" w:rsidRPr="003270D4" w:rsidRDefault="00C16239" w:rsidP="00DF5774">
      <w:pPr>
        <w:pStyle w:val="dzmetin"/>
        <w:rPr>
          <w:lang w:eastAsia="en-US"/>
        </w:rPr>
      </w:pPr>
      <w:r w:rsidRPr="003270D4">
        <w:rPr>
          <w:lang w:eastAsia="en-US"/>
        </w:rPr>
        <w:t xml:space="preserve">Apoptoz esnasında hücrede görülen ilk biçimsel değişiklik; çekirdek zarının altında kromatin yoğunlaşarak çeşitli boyutta yarım ay veya oval şekillerde kümeler oluşturması ve endonükleazlar ile fragmante olmasıdır. Çekirdekteki bu değişiklikler yaşanırken aynı anda ya apoptotik hücre komşu hücrelerden ayrılır ya da bağlantı noktaları ortadan kalkar </w:t>
      </w:r>
      <w:proofErr w:type="gramStart"/>
      <w:r w:rsidRPr="003270D4">
        <w:rPr>
          <w:lang w:eastAsia="en-US"/>
        </w:rPr>
        <w:t>(</w:t>
      </w:r>
      <w:proofErr w:type="gramEnd"/>
      <w:r w:rsidRPr="003270D4">
        <w:rPr>
          <w:lang w:eastAsia="en-US"/>
        </w:rPr>
        <w:t xml:space="preserve">Cohen ve ark. 2019). Bu hücrelerde mikrovilluslar kaybolur, hücre hacmi azalır, sitoplazmik organeller yoğunlaşır, hücre yoğunluğu artar ve düz endoplazmik retikulum genişler (Carneiro ve El-Deiry 2020). </w:t>
      </w:r>
      <w:r w:rsidRPr="003270D4">
        <w:rPr>
          <w:lang w:eastAsia="en-US"/>
        </w:rPr>
        <w:lastRenderedPageBreak/>
        <w:t>Yoğunlaşan hücre sitoplazmasında vakuoller şekillenir. Genişleyen endoplazmik retikulum hücre zarı ile birleşerek hücre yüzeyine doğru tomurcuklanmaların oluşmasını sağlar. Oluşan tomurcukların ve apoptotik hücrelerin komşu hücreden ayrılması ile çekirdek ve sitoplazma değişik ebatlarda "apoptotik cisimcikler" oluşturur. Bu cisimcikler ya epitelyal yüzeyden dökülebilir ya da makrofajlar veya komşu parankimal hücreler tarafından fagosite edilirler (Randolph 2020). Hücre parçalanması esnasında hücre içi organeller</w:t>
      </w:r>
      <w:r w:rsidR="00EA5AC8" w:rsidRPr="003270D4">
        <w:rPr>
          <w:lang w:eastAsia="en-US"/>
        </w:rPr>
        <w:t>in</w:t>
      </w:r>
      <w:r w:rsidRPr="003270D4">
        <w:rPr>
          <w:lang w:eastAsia="en-US"/>
        </w:rPr>
        <w:t xml:space="preserve"> hücrel</w:t>
      </w:r>
      <w:r w:rsidR="00EA5AC8" w:rsidRPr="003270D4">
        <w:rPr>
          <w:lang w:eastAsia="en-US"/>
        </w:rPr>
        <w:t>er arası aralığa dağılmas</w:t>
      </w:r>
      <w:r w:rsidRPr="003270D4">
        <w:rPr>
          <w:lang w:eastAsia="en-US"/>
        </w:rPr>
        <w:t>ı ve proteolitik enzimler ve toksi</w:t>
      </w:r>
      <w:r w:rsidR="00EA5AC8" w:rsidRPr="003270D4">
        <w:rPr>
          <w:lang w:eastAsia="en-US"/>
        </w:rPr>
        <w:t>k oksijen salınımı olmaması nedeniyle</w:t>
      </w:r>
      <w:r w:rsidRPr="003270D4">
        <w:rPr>
          <w:lang w:eastAsia="en-US"/>
        </w:rPr>
        <w:t xml:space="preserve"> yangısal yanıt oluşmaz ve komşu hücrelerde hasarlanma görülmez </w:t>
      </w:r>
      <w:proofErr w:type="gramStart"/>
      <w:r w:rsidRPr="003270D4">
        <w:rPr>
          <w:lang w:eastAsia="en-US"/>
        </w:rPr>
        <w:t>(</w:t>
      </w:r>
      <w:proofErr w:type="gramEnd"/>
      <w:r w:rsidRPr="003270D4">
        <w:rPr>
          <w:lang w:eastAsia="en-US"/>
        </w:rPr>
        <w:t>Cohen ve ark. 2019). A</w:t>
      </w:r>
      <w:r w:rsidRPr="003270D4">
        <w:t>poptoz aşağıdaki basamaklardan oluşur.</w:t>
      </w:r>
    </w:p>
    <w:p w:rsidR="00370C8C" w:rsidRPr="003270D4" w:rsidRDefault="00370C8C" w:rsidP="00DF5774">
      <w:pPr>
        <w:pStyle w:val="dzmetin"/>
        <w:numPr>
          <w:ilvl w:val="1"/>
          <w:numId w:val="29"/>
        </w:numPr>
        <w:ind w:left="1134" w:hanging="425"/>
        <w:contextualSpacing/>
      </w:pPr>
      <w:r w:rsidRPr="003270D4">
        <w:t xml:space="preserve">Apoptozun başlatılması (sinyal üretici yolaklar) </w:t>
      </w:r>
    </w:p>
    <w:p w:rsidR="00370C8C" w:rsidRPr="003270D4" w:rsidRDefault="00370C8C" w:rsidP="00DF5774">
      <w:pPr>
        <w:pStyle w:val="dzmetin"/>
        <w:numPr>
          <w:ilvl w:val="1"/>
          <w:numId w:val="29"/>
        </w:numPr>
        <w:ind w:left="1134" w:hanging="425"/>
        <w:contextualSpacing/>
      </w:pPr>
      <w:r w:rsidRPr="003270D4">
        <w:t xml:space="preserve">Hücre içi proteazların (kaspazların) aktivasyonu </w:t>
      </w:r>
    </w:p>
    <w:p w:rsidR="00370C8C" w:rsidRPr="003270D4" w:rsidRDefault="00370C8C" w:rsidP="00DF5774">
      <w:pPr>
        <w:pStyle w:val="dzmetin"/>
        <w:numPr>
          <w:ilvl w:val="1"/>
          <w:numId w:val="29"/>
        </w:numPr>
        <w:ind w:left="1134" w:hanging="425"/>
        <w:contextualSpacing/>
      </w:pPr>
      <w:r w:rsidRPr="003270D4">
        <w:t xml:space="preserve">Hücrede biyokimyasal ve morfolojik değişiklikler </w:t>
      </w:r>
    </w:p>
    <w:p w:rsidR="00370C8C" w:rsidRPr="003270D4" w:rsidRDefault="00370C8C" w:rsidP="00DF5774">
      <w:pPr>
        <w:pStyle w:val="dzmetin"/>
        <w:numPr>
          <w:ilvl w:val="1"/>
          <w:numId w:val="29"/>
        </w:numPr>
        <w:ind w:left="1134" w:hanging="425"/>
        <w:rPr>
          <w:lang w:eastAsia="en-US"/>
        </w:rPr>
      </w:pPr>
      <w:r w:rsidRPr="003270D4">
        <w:t>Fagositoz</w:t>
      </w:r>
    </w:p>
    <w:p w:rsidR="005B6C7E" w:rsidRPr="003270D4" w:rsidRDefault="00C16239" w:rsidP="00DF5774">
      <w:pPr>
        <w:pStyle w:val="dzmetin"/>
        <w:rPr>
          <w:b/>
        </w:rPr>
      </w:pPr>
      <w:r w:rsidRPr="003270D4">
        <w:rPr>
          <w:lang w:eastAsia="en-US"/>
        </w:rPr>
        <w:t xml:space="preserve">Apoptoz iç ve dış sinyaller ile tetiklenip çeşitli sinyal yolakları ile başlatılabilir ki bu nedenle hücrelerde apoptoz iki yolakla başlar </w:t>
      </w:r>
      <w:r w:rsidRPr="003270D4">
        <w:t xml:space="preserve">ve bir noktadan sonra bu iki yolak birleşir. Bu yolaklardan biri, mitokondriyal porlardan sitozole proapoptotik moleküllerin salındığı intrensek yolaktır diğeri ise hücre yüzeyindeki ölüm reseptörlerine çeşitli ölüm sinyallerinin bağlanmasıyla başlayan ekstrensek yolaktır </w:t>
      </w:r>
      <w:proofErr w:type="gramStart"/>
      <w:r w:rsidRPr="003270D4">
        <w:t>(</w:t>
      </w:r>
      <w:proofErr w:type="gramEnd"/>
      <w:r w:rsidRPr="003270D4">
        <w:t xml:space="preserve">Kumar ve ark. 2018). Bu yolakların yanı sıra radyasyon, stres, hipoksi, toksinler, çeşitli kimyasal ajanlar, reaktif oksijen türleri ve virüsler de apoptozu başlatan faktörler olarak sıralanabilir (Brenner ve Mak, 2015). </w:t>
      </w:r>
    </w:p>
    <w:p w:rsidR="00C16239" w:rsidRPr="003270D4" w:rsidRDefault="005B6C7E" w:rsidP="00DF5774">
      <w:pPr>
        <w:pStyle w:val="dzmetin"/>
        <w:rPr>
          <w:lang w:eastAsia="en-US"/>
        </w:rPr>
      </w:pPr>
      <w:r w:rsidRPr="003270D4">
        <w:rPr>
          <w:i/>
          <w:lang w:eastAsia="en-US"/>
        </w:rPr>
        <w:t>I.</w:t>
      </w:r>
      <w:r w:rsidR="008D1932" w:rsidRPr="003270D4">
        <w:rPr>
          <w:i/>
        </w:rPr>
        <w:t xml:space="preserve"> </w:t>
      </w:r>
      <w:r w:rsidR="008D1932" w:rsidRPr="003270D4">
        <w:rPr>
          <w:i/>
          <w:u w:val="single"/>
        </w:rPr>
        <w:t xml:space="preserve">İntrensek </w:t>
      </w:r>
      <w:r w:rsidRPr="003270D4">
        <w:rPr>
          <w:i/>
          <w:u w:val="single"/>
          <w:lang w:eastAsia="en-US"/>
        </w:rPr>
        <w:t xml:space="preserve">(Mitokondriyal) </w:t>
      </w:r>
      <w:r w:rsidR="008D1932" w:rsidRPr="003270D4">
        <w:rPr>
          <w:i/>
          <w:u w:val="single"/>
        </w:rPr>
        <w:t>yolak</w:t>
      </w:r>
      <w:r w:rsidR="008D1932" w:rsidRPr="003270D4">
        <w:rPr>
          <w:i/>
          <w:u w:val="single"/>
          <w:lang w:eastAsia="en-US"/>
        </w:rPr>
        <w:t>;</w:t>
      </w:r>
      <w:r w:rsidR="009F352D" w:rsidRPr="003270D4">
        <w:rPr>
          <w:lang w:eastAsia="en-US"/>
        </w:rPr>
        <w:t xml:space="preserve"> </w:t>
      </w:r>
      <w:r w:rsidR="00C16239" w:rsidRPr="003270D4">
        <w:rPr>
          <w:lang w:eastAsia="en-US"/>
        </w:rPr>
        <w:t xml:space="preserve">hücre içi sinyaller aracılığıyla apoptotik uyarı alınmasının ardından proapoptotik proteinlerden </w:t>
      </w:r>
      <w:r w:rsidR="00C16239" w:rsidRPr="003270D4">
        <w:rPr>
          <w:i/>
          <w:lang w:eastAsia="en-US"/>
        </w:rPr>
        <w:t>Bcl-2 homoloji 3 (BH3)</w:t>
      </w:r>
      <w:r w:rsidR="00C16239" w:rsidRPr="003270D4">
        <w:rPr>
          <w:lang w:eastAsia="en-US"/>
        </w:rPr>
        <w:t xml:space="preserve"> </w:t>
      </w:r>
      <w:r w:rsidR="00C16239" w:rsidRPr="003270D4">
        <w:t xml:space="preserve">ile </w:t>
      </w:r>
      <w:r w:rsidR="00C16239" w:rsidRPr="003270D4">
        <w:rPr>
          <w:i/>
        </w:rPr>
        <w:t>etkileşen ölüm agonisti (</w:t>
      </w:r>
      <w:r w:rsidR="00C16239" w:rsidRPr="003270D4">
        <w:rPr>
          <w:i/>
          <w:lang w:eastAsia="en-US"/>
        </w:rPr>
        <w:t>Bid)</w:t>
      </w:r>
      <w:r w:rsidR="00C16239" w:rsidRPr="003270D4">
        <w:rPr>
          <w:lang w:eastAsia="en-US"/>
        </w:rPr>
        <w:t xml:space="preserve">; antiapoptotik protein olan </w:t>
      </w:r>
      <w:r w:rsidR="00C16239" w:rsidRPr="003270D4">
        <w:rPr>
          <w:i/>
        </w:rPr>
        <w:t>B hücreli lenfoma-2</w:t>
      </w:r>
      <w:r w:rsidR="00C16239" w:rsidRPr="003270D4">
        <w:rPr>
          <w:i/>
          <w:lang w:eastAsia="en-US"/>
        </w:rPr>
        <w:t xml:space="preserve"> (Bcl-2)</w:t>
      </w:r>
      <w:r w:rsidR="00C16239" w:rsidRPr="003270D4">
        <w:rPr>
          <w:lang w:eastAsia="en-US"/>
        </w:rPr>
        <w:t xml:space="preserve">‘yi pasifize eder, mitokondriyal membranın geçirgenliğini düzenler. </w:t>
      </w:r>
      <w:r w:rsidR="00C16239" w:rsidRPr="003270D4">
        <w:t>Baz</w:t>
      </w:r>
      <w:r w:rsidR="00EA5AC8" w:rsidRPr="003270D4">
        <w:t xml:space="preserve">ı büyüme faktörlerinin </w:t>
      </w:r>
      <w:r w:rsidR="00345CE7" w:rsidRPr="003270D4">
        <w:t>olmayışı</w:t>
      </w:r>
      <w:r w:rsidR="00C16239" w:rsidRPr="003270D4">
        <w:t xml:space="preserve">, toksik maddeler, </w:t>
      </w:r>
      <w:r w:rsidR="00345CE7" w:rsidRPr="003270D4">
        <w:t xml:space="preserve">bazı virüs kaynaklı </w:t>
      </w:r>
      <w:proofErr w:type="gramStart"/>
      <w:r w:rsidR="00345CE7" w:rsidRPr="003270D4">
        <w:t>enfeksiyonlar</w:t>
      </w:r>
      <w:proofErr w:type="gramEnd"/>
      <w:r w:rsidR="00345CE7" w:rsidRPr="003270D4">
        <w:t xml:space="preserve"> ve şiddetli hücresel hasarlar </w:t>
      </w:r>
      <w:r w:rsidR="00C16239" w:rsidRPr="003270D4">
        <w:t xml:space="preserve">mitokondrideki geçiş porlarının açılmasına ve mitokondride bulunan proapoptotik proteinlerin (Sitokrom C, AIF, </w:t>
      </w:r>
      <w:r w:rsidR="00003955" w:rsidRPr="003270D4">
        <w:t xml:space="preserve">endonükleaz G, </w:t>
      </w:r>
      <w:r w:rsidR="00C16239" w:rsidRPr="003270D4">
        <w:t>kaspaz aktifleşt</w:t>
      </w:r>
      <w:r w:rsidR="00003955" w:rsidRPr="003270D4">
        <w:t>irici deoksiribonükleaz (CAD)</w:t>
      </w:r>
      <w:r w:rsidR="00C16239" w:rsidRPr="003270D4">
        <w:t>) sitoplazmaya g</w:t>
      </w:r>
      <w:r w:rsidR="009F5B0A" w:rsidRPr="003270D4">
        <w:t>eçmesine neden olabilmektedir</w:t>
      </w:r>
      <w:r w:rsidR="009F5B0A" w:rsidRPr="003270D4">
        <w:rPr>
          <w:lang w:eastAsia="en-US"/>
        </w:rPr>
        <w:t xml:space="preserve">. </w:t>
      </w:r>
      <w:r w:rsidR="00C16239" w:rsidRPr="003270D4">
        <w:rPr>
          <w:lang w:eastAsia="en-US"/>
        </w:rPr>
        <w:t xml:space="preserve">Böylece mitokondriyon membranındaki porlardan oksidatif </w:t>
      </w:r>
      <w:r w:rsidR="00C16239" w:rsidRPr="003270D4">
        <w:rPr>
          <w:lang w:eastAsia="en-US"/>
        </w:rPr>
        <w:lastRenderedPageBreak/>
        <w:t xml:space="preserve">fosforilasyon için elektron taşıyan </w:t>
      </w:r>
      <w:r w:rsidR="00C16239" w:rsidRPr="003270D4">
        <w:rPr>
          <w:b/>
          <w:i/>
          <w:lang w:eastAsia="en-US"/>
        </w:rPr>
        <w:t>Apoptoz indükleyici faktör (AIF</w:t>
      </w:r>
      <w:r w:rsidR="00C16239" w:rsidRPr="003270D4">
        <w:rPr>
          <w:lang w:eastAsia="en-US"/>
        </w:rPr>
        <w:t>) salınımı indüklenir (D’Arcy 2019).</w:t>
      </w:r>
    </w:p>
    <w:p w:rsidR="00EE3222" w:rsidRPr="003270D4" w:rsidRDefault="005B6C7E" w:rsidP="00DF5774">
      <w:pPr>
        <w:pStyle w:val="dzmetin"/>
        <w:rPr>
          <w:lang w:eastAsia="en-US"/>
        </w:rPr>
      </w:pPr>
      <w:r w:rsidRPr="003270D4">
        <w:rPr>
          <w:i/>
          <w:lang w:eastAsia="en-US"/>
        </w:rPr>
        <w:t xml:space="preserve">II. </w:t>
      </w:r>
      <w:r w:rsidR="008D1932" w:rsidRPr="003270D4">
        <w:rPr>
          <w:i/>
          <w:u w:val="single"/>
        </w:rPr>
        <w:t>Ekstrensek</w:t>
      </w:r>
      <w:r w:rsidR="008D1932" w:rsidRPr="003270D4">
        <w:rPr>
          <w:i/>
          <w:u w:val="single"/>
          <w:lang w:eastAsia="en-US"/>
        </w:rPr>
        <w:t xml:space="preserve"> </w:t>
      </w:r>
      <w:r w:rsidRPr="003270D4">
        <w:rPr>
          <w:i/>
          <w:u w:val="single"/>
          <w:lang w:eastAsia="en-US"/>
        </w:rPr>
        <w:t>yol</w:t>
      </w:r>
      <w:r w:rsidR="008D1932" w:rsidRPr="003270D4">
        <w:rPr>
          <w:i/>
          <w:u w:val="single"/>
          <w:lang w:eastAsia="en-US"/>
        </w:rPr>
        <w:t>ak</w:t>
      </w:r>
      <w:r w:rsidRPr="003270D4">
        <w:rPr>
          <w:i/>
          <w:u w:val="single"/>
          <w:lang w:eastAsia="en-US"/>
        </w:rPr>
        <w:t>,</w:t>
      </w:r>
      <w:r w:rsidRPr="003270D4">
        <w:rPr>
          <w:lang w:eastAsia="en-US"/>
        </w:rPr>
        <w:t xml:space="preserve"> </w:t>
      </w:r>
      <w:r w:rsidR="00250551" w:rsidRPr="003270D4">
        <w:t>apoptozun d</w:t>
      </w:r>
      <w:r w:rsidR="00C46CAD" w:rsidRPr="003270D4">
        <w:t>ışsal yolu, ölüm ligandlarının (</w:t>
      </w:r>
      <w:r w:rsidR="00250551" w:rsidRPr="003270D4">
        <w:t>örneğin, TNF ile ilişkili apoptoz indükleyen ligand (TRAIL), tümör nekröz faktörü</w:t>
      </w:r>
      <w:r w:rsidR="00C46CAD" w:rsidRPr="003270D4">
        <w:t>-a (TNF-a), Fas ligandı (FasL))</w:t>
      </w:r>
      <w:r w:rsidR="00250551" w:rsidRPr="003270D4">
        <w:t xml:space="preserve"> TNF reseptör süper ailesinin ölüm reseptörlerine bağlanmasıyla başlatılır. Bu ölüm reptörleri</w:t>
      </w:r>
      <w:r w:rsidR="00511F21" w:rsidRPr="003270D4">
        <w:t xml:space="preserve"> sitoplazmada kendilerine ait domainler </w:t>
      </w:r>
      <w:r w:rsidR="00345CE7" w:rsidRPr="003270D4">
        <w:t>içerir</w:t>
      </w:r>
      <w:r w:rsidR="00511F21" w:rsidRPr="003270D4">
        <w:t xml:space="preserve"> ve bu domainler hücre sitoplazmasında </w:t>
      </w:r>
      <w:r w:rsidR="0097678B" w:rsidRPr="003270D4">
        <w:t>yer alan</w:t>
      </w:r>
      <w:r w:rsidR="00511F21" w:rsidRPr="003270D4">
        <w:t xml:space="preserve"> kaspaz proteinlerinin aktifleşmesine neden olurlar. Kaspaz proteinleri</w:t>
      </w:r>
      <w:r w:rsidR="00042450" w:rsidRPr="003270D4">
        <w:t>nden özellikle kaspaz-3</w:t>
      </w:r>
      <w:r w:rsidR="00511F21" w:rsidRPr="003270D4">
        <w:t>, hücredeki yapısal proteinlerin parçalanmasına neden olarak hücreyi ölüme götürmektedir</w:t>
      </w:r>
      <w:r w:rsidR="008D1932" w:rsidRPr="003270D4">
        <w:t xml:space="preserve"> (D’Arcy 2019).</w:t>
      </w:r>
    </w:p>
    <w:p w:rsidR="00C16239" w:rsidRPr="003270D4" w:rsidRDefault="00C16239" w:rsidP="00DF5774">
      <w:pPr>
        <w:pStyle w:val="dzmetin"/>
        <w:rPr>
          <w:lang w:eastAsia="en-US"/>
        </w:rPr>
      </w:pPr>
      <w:r w:rsidRPr="003270D4">
        <w:t xml:space="preserve">İntrensek ve </w:t>
      </w:r>
      <w:proofErr w:type="gramStart"/>
      <w:r w:rsidRPr="003270D4">
        <w:t>ekstrensek</w:t>
      </w:r>
      <w:proofErr w:type="gramEnd"/>
      <w:r w:rsidRPr="003270D4">
        <w:t xml:space="preserve"> yolaklar aktive kaspaz-3 oluşumu ile sonuçlanır. Aktive</w:t>
      </w:r>
      <w:r w:rsidR="00C46CAD" w:rsidRPr="003270D4">
        <w:t xml:space="preserve"> olan</w:t>
      </w:r>
      <w:r w:rsidRPr="003270D4">
        <w:t xml:space="preserve"> kaspaz-3 endonükleazların aktivasyonu ile kromozom bozulmasına ve proteazların aktivasyonu ile nükleer protein ve hücre isk</w:t>
      </w:r>
      <w:r w:rsidR="009F5B0A" w:rsidRPr="003270D4">
        <w:t>eletinin bozulmasına neden olur</w:t>
      </w:r>
      <w:r w:rsidRPr="003270D4">
        <w:t xml:space="preserve">. Hücre, apoptotik cisimleri oluşturmak üzere parçalanır ve fagositer hücreler tarafından ortadan </w:t>
      </w:r>
      <w:r w:rsidRPr="003270D4">
        <w:rPr>
          <w:color w:val="auto"/>
        </w:rPr>
        <w:t>kaldırılır (</w:t>
      </w:r>
      <w:r w:rsidRPr="003270D4">
        <w:rPr>
          <w:color w:val="auto"/>
          <w:shd w:val="clear" w:color="auto" w:fill="FFFFFF"/>
        </w:rPr>
        <w:t>Wallig ve Janovitz 2018).</w:t>
      </w:r>
    </w:p>
    <w:p w:rsidR="00700602" w:rsidRPr="003270D4" w:rsidRDefault="009F5B0A" w:rsidP="00DF5774">
      <w:pPr>
        <w:pStyle w:val="dzmetin"/>
      </w:pPr>
      <w:r w:rsidRPr="003270D4">
        <w:t xml:space="preserve">Normal fizyolojik koşullarda spermatogenez süresince germ hücrelerinden bazıları olgunlaşamadan apoptoz sonucu ölmektedir. Bu durum steroid hormonlar tarafından kontrol edilirken testiküler yapının germ hücre gelişiminde sınırlı destekleme kapasitesinin olması da germ hücrelerinin ölümünü düzenleyen önemli faktörlerdendir. Germ hücrelerinin tutunduğu Sertoli hücreleri sınırlı sayıda hücreye destek olabilmektedir, bu durum germ hücre sayısının Sertoli hücreleri ile dengede olmasını gerektirmektedir (Pawlina ve Ross 2018). Germ hücreleri ile Sertoli hücrelerinin birbirine oranının belli düzeyde olması spermatogenezin devamı ve gamet üretiminin zarar görmemesi açısından önemlidir. Spermatogonyum ve spermatositler apoptozun asıl hedefleridir (Tiptanavattana 2015). </w:t>
      </w:r>
    </w:p>
    <w:p w:rsidR="002B1D68" w:rsidRPr="003270D4" w:rsidRDefault="009F5B0A" w:rsidP="00DF5774">
      <w:pPr>
        <w:pStyle w:val="dzmetin"/>
      </w:pPr>
      <w:r w:rsidRPr="003270D4">
        <w:t xml:space="preserve">Gelişme dönemindeki bir testiste gonositlerin spermatogonyumlara farklılaştığı evrede apoptoz olayında abartılı bir artış olur. Spermatogenezin ilk dalgası olarak da bilinen bu dönemde apoptoz intrensek ya da </w:t>
      </w:r>
      <w:proofErr w:type="gramStart"/>
      <w:r w:rsidRPr="003270D4">
        <w:t>ekstrensek</w:t>
      </w:r>
      <w:proofErr w:type="gramEnd"/>
      <w:r w:rsidRPr="003270D4">
        <w:t xml:space="preserve"> yolaklar aracılığıyla gerçekleşir ve bu dönemdeki apoptotik süreçte kaspaz-3, 8 ve 9’un rol oynayabileceği ifade edilmiştir </w:t>
      </w:r>
      <w:r w:rsidR="00C16239" w:rsidRPr="003270D4">
        <w:t>(Bakır 2018).</w:t>
      </w:r>
    </w:p>
    <w:p w:rsidR="005B6C7E" w:rsidRPr="003270D4" w:rsidRDefault="0073670E" w:rsidP="00DF5774">
      <w:pPr>
        <w:pStyle w:val="Balk2"/>
      </w:pPr>
      <w:bookmarkStart w:id="50" w:name="_Toc63077235"/>
      <w:bookmarkStart w:id="51" w:name="_Toc63087595"/>
      <w:bookmarkStart w:id="52" w:name="_Toc69048751"/>
      <w:r w:rsidRPr="003270D4">
        <w:lastRenderedPageBreak/>
        <w:t>2.2.1</w:t>
      </w:r>
      <w:r w:rsidR="00E8537E" w:rsidRPr="003270D4">
        <w:t xml:space="preserve">. </w:t>
      </w:r>
      <w:r w:rsidR="007B3951" w:rsidRPr="003270D4">
        <w:t>Kaspazlar</w:t>
      </w:r>
      <w:bookmarkEnd w:id="50"/>
      <w:bookmarkEnd w:id="51"/>
      <w:bookmarkEnd w:id="52"/>
    </w:p>
    <w:p w:rsidR="00C16239" w:rsidRPr="003270D4" w:rsidRDefault="00C16239" w:rsidP="00DF5774">
      <w:pPr>
        <w:pStyle w:val="dzmetin"/>
        <w:rPr>
          <w:lang w:eastAsia="en-US"/>
        </w:rPr>
      </w:pPr>
      <w:r w:rsidRPr="003270D4">
        <w:rPr>
          <w:lang w:eastAsia="en-US"/>
        </w:rPr>
        <w:t xml:space="preserve">Sistein proteaz olan kaspazlar </w:t>
      </w:r>
      <w:r w:rsidR="0043333B" w:rsidRPr="003270D4">
        <w:rPr>
          <w:lang w:eastAsia="en-US"/>
        </w:rPr>
        <w:t>hücre sitoplazmasında</w:t>
      </w:r>
      <w:r w:rsidRPr="003270D4">
        <w:rPr>
          <w:lang w:eastAsia="en-US"/>
        </w:rPr>
        <w:t xml:space="preserve"> inaktif proenzimler olarak bulunurlar. </w:t>
      </w:r>
      <w:r w:rsidRPr="003270D4">
        <w:rPr>
          <w:rFonts w:eastAsiaTheme="minorHAnsi"/>
          <w:lang w:eastAsia="en-US"/>
        </w:rPr>
        <w:t>Kaspazlar, komşu hücrelerle bağlantıların kesilmesine, DNA’da onarım ve replikasyonun durmasına neden olurlar. DNA’yı parçalar, hücre iskeletini ve nüklear yapıyı bozarlar, fagositoz için gerekli sinyalleri tetikleyerek hücre</w:t>
      </w:r>
      <w:r w:rsidR="0043333B" w:rsidRPr="003270D4">
        <w:rPr>
          <w:rFonts w:eastAsiaTheme="minorHAnsi"/>
          <w:lang w:eastAsia="en-US"/>
        </w:rPr>
        <w:t xml:space="preserve">yi apoptotik yapılara ayırarak </w:t>
      </w:r>
      <w:r w:rsidRPr="003270D4">
        <w:rPr>
          <w:lang w:eastAsia="en-US"/>
        </w:rPr>
        <w:t>kaspaz aktivasy</w:t>
      </w:r>
      <w:r w:rsidR="0043333B" w:rsidRPr="003270D4">
        <w:rPr>
          <w:lang w:eastAsia="en-US"/>
        </w:rPr>
        <w:t xml:space="preserve">onunu başlatırlar </w:t>
      </w:r>
      <w:r w:rsidRPr="003270D4">
        <w:rPr>
          <w:rFonts w:eastAsiaTheme="minorHAnsi"/>
          <w:lang w:eastAsia="en-US"/>
        </w:rPr>
        <w:t xml:space="preserve">(Boatright ve Salyesen 2003). </w:t>
      </w:r>
      <w:r w:rsidRPr="003270D4">
        <w:t xml:space="preserve">Aktive olan her kaspaz molekülü parçalanarak iki büyük ve iki küçük alt birim oluşturur. Kaspazlar </w:t>
      </w:r>
      <w:r w:rsidRPr="003270D4">
        <w:rPr>
          <w:lang w:eastAsia="en-US"/>
        </w:rPr>
        <w:t xml:space="preserve">DNA </w:t>
      </w:r>
      <w:r w:rsidR="00E25B3C" w:rsidRPr="003270D4">
        <w:rPr>
          <w:lang w:eastAsia="en-US"/>
        </w:rPr>
        <w:t xml:space="preserve">replikasyonu ve tamiri </w:t>
      </w:r>
      <w:r w:rsidRPr="003270D4">
        <w:rPr>
          <w:lang w:eastAsia="en-US"/>
        </w:rPr>
        <w:t xml:space="preserve">için gerekli enzimleri pasifize ederler. Apoptoz aktive edildikten 1-2 saat gibi bir süre sonra DNA’da tek iplikte bir çentikle başlayan çok karakteristik ve geri dönüşsüz bir parçalanma söz konusu olur </w:t>
      </w:r>
      <w:proofErr w:type="gramStart"/>
      <w:r w:rsidRPr="003270D4">
        <w:rPr>
          <w:lang w:eastAsia="en-US"/>
        </w:rPr>
        <w:t>(</w:t>
      </w:r>
      <w:proofErr w:type="gramEnd"/>
      <w:r w:rsidRPr="003270D4">
        <w:rPr>
          <w:lang w:eastAsia="en-US"/>
        </w:rPr>
        <w:t>Yıldırım ve ark. 2012, Poon ve ark. 2014, Karaçoban 2016</w:t>
      </w:r>
      <w:proofErr w:type="gramStart"/>
      <w:r w:rsidRPr="003270D4">
        <w:rPr>
          <w:lang w:eastAsia="en-US"/>
        </w:rPr>
        <w:t>)</w:t>
      </w:r>
      <w:proofErr w:type="gramEnd"/>
      <w:r w:rsidRPr="003270D4">
        <w:rPr>
          <w:lang w:eastAsia="en-US"/>
        </w:rPr>
        <w:t>.</w:t>
      </w:r>
    </w:p>
    <w:p w:rsidR="00C16239" w:rsidRPr="003270D4" w:rsidRDefault="00C16239" w:rsidP="00DF5774">
      <w:pPr>
        <w:pStyle w:val="dzmetin"/>
      </w:pPr>
      <w:r w:rsidRPr="003270D4">
        <w:t xml:space="preserve">Bugüne kadar memelilerde 14 </w:t>
      </w:r>
      <w:r w:rsidR="00BF168C" w:rsidRPr="003270D4">
        <w:t xml:space="preserve">çeşit </w:t>
      </w:r>
      <w:r w:rsidRPr="003270D4">
        <w:t>kaspaz tanımlanmıştır</w:t>
      </w:r>
      <w:r w:rsidRPr="003270D4">
        <w:rPr>
          <w:lang w:eastAsia="en-US"/>
        </w:rPr>
        <w:t>.</w:t>
      </w:r>
      <w:r w:rsidRPr="003270D4">
        <w:t xml:space="preserve"> Kaspazlar, apoptozda (kaspaz-2, 3, 6, 7, 8, 9 ve 10) ve inflamasyonda (kaspaz-1, 4, 5 ve 12) görev almalarına göre iki gruba ayrılır. Apoptozda görev alan kaspazlar başlatıcı (kaspaz-2, 8, 9 ve 10) ve sonlandırıcı (kaspaz-3, 6 ve 7) kaspazlar olmak üzere alt gruplara ayrılır (Behzadi ve Ranjbar 2015).</w:t>
      </w:r>
    </w:p>
    <w:p w:rsidR="00B05139" w:rsidRPr="003270D4" w:rsidRDefault="0073670E" w:rsidP="00DF5774">
      <w:pPr>
        <w:pStyle w:val="Balk2"/>
      </w:pPr>
      <w:bookmarkStart w:id="53" w:name="_Toc69048752"/>
      <w:r w:rsidRPr="003270D4">
        <w:t>2.2.1</w:t>
      </w:r>
      <w:r w:rsidR="005848A8" w:rsidRPr="003270D4">
        <w:t>.1.</w:t>
      </w:r>
      <w:r w:rsidR="00B05139" w:rsidRPr="003270D4">
        <w:t xml:space="preserve"> </w:t>
      </w:r>
      <w:r w:rsidR="00DC6144" w:rsidRPr="003270D4">
        <w:t>Kaspaz-</w:t>
      </w:r>
      <w:r w:rsidR="00E8537E" w:rsidRPr="003270D4">
        <w:t>3</w:t>
      </w:r>
      <w:bookmarkEnd w:id="53"/>
    </w:p>
    <w:p w:rsidR="00C16239" w:rsidRPr="003270D4" w:rsidRDefault="00C16239" w:rsidP="00DF5774">
      <w:pPr>
        <w:pStyle w:val="dzmetin"/>
        <w:rPr>
          <w:lang w:eastAsia="en-US"/>
        </w:rPr>
      </w:pPr>
      <w:r w:rsidRPr="003270D4">
        <w:rPr>
          <w:lang w:eastAsia="en-US"/>
        </w:rPr>
        <w:t xml:space="preserve">Apoptoz kaskadında hücrenin kaderini belirleyen kaspazdır, zira hücre bu aşama sonrasında geri-dönüşümsüz noktadadır. Bu nedenle kaspaz-3 en mühim efektör, bitirici kaspaz olarak vazife alan bir proteindir ve apoptozda ‘geri dönülemez’ noktayı işaretler </w:t>
      </w:r>
      <w:proofErr w:type="gramStart"/>
      <w:r w:rsidRPr="003270D4">
        <w:rPr>
          <w:lang w:eastAsia="en-US"/>
        </w:rPr>
        <w:t>(</w:t>
      </w:r>
      <w:proofErr w:type="gramEnd"/>
      <w:r w:rsidRPr="003270D4">
        <w:rPr>
          <w:lang w:eastAsia="en-US"/>
        </w:rPr>
        <w:t xml:space="preserve">White ve ark. 2008). </w:t>
      </w:r>
      <w:r w:rsidRPr="003270D4">
        <w:rPr>
          <w:shd w:val="clear" w:color="auto" w:fill="FFFFFF"/>
        </w:rPr>
        <w:t xml:space="preserve">Endoribonükleaz </w:t>
      </w:r>
      <w:r w:rsidRPr="003270D4">
        <w:rPr>
          <w:bCs/>
          <w:shd w:val="clear" w:color="auto" w:fill="FFFFFF"/>
        </w:rPr>
        <w:t>inositol gerektiren enzim 1 α</w:t>
      </w:r>
      <w:r w:rsidRPr="003270D4">
        <w:rPr>
          <w:lang w:eastAsia="en-US"/>
        </w:rPr>
        <w:t xml:space="preserve"> (IRE1α) ve </w:t>
      </w:r>
      <w:r w:rsidRPr="003270D4">
        <w:rPr>
          <w:rStyle w:val="Vurgu"/>
          <w:bCs/>
          <w:i w:val="0"/>
          <w:iCs w:val="0"/>
          <w:shd w:val="clear" w:color="auto" w:fill="FFFFFF"/>
        </w:rPr>
        <w:t>TNF Reseptör İlişkili Faktör 2 (</w:t>
      </w:r>
      <w:r w:rsidRPr="003270D4">
        <w:rPr>
          <w:lang w:eastAsia="en-US"/>
        </w:rPr>
        <w:t xml:space="preserve">TRAF2) kompleksi, apoptoz sinyal kinaz 1 aktivasyonunu sağlayarak c-Jun NH2-terminal kinaz (JNK)’ları uyarır ve JNK’lar mitokondriden sitokrom c sızıntısı ile apoptozi başlatır </w:t>
      </w:r>
      <w:proofErr w:type="gramStart"/>
      <w:r w:rsidRPr="003270D4">
        <w:rPr>
          <w:lang w:eastAsia="en-US"/>
        </w:rPr>
        <w:t>(</w:t>
      </w:r>
      <w:proofErr w:type="gramEnd"/>
      <w:r w:rsidRPr="003270D4">
        <w:rPr>
          <w:lang w:eastAsia="en-US"/>
        </w:rPr>
        <w:t xml:space="preserve">Szegezdi ve ark. 2006). IRE1α- TRAF2 </w:t>
      </w:r>
      <w:proofErr w:type="gramStart"/>
      <w:r w:rsidRPr="003270D4">
        <w:rPr>
          <w:lang w:eastAsia="en-US"/>
        </w:rPr>
        <w:t>kompleksi</w:t>
      </w:r>
      <w:proofErr w:type="gramEnd"/>
      <w:r w:rsidRPr="003270D4">
        <w:rPr>
          <w:lang w:eastAsia="en-US"/>
        </w:rPr>
        <w:t xml:space="preserve"> aynı zamanda kaspaz-7’yi keser. Kaspaz-7’de kaspaz-3’ü keserek apoptozu sağlar </w:t>
      </w:r>
      <w:proofErr w:type="gramStart"/>
      <w:r w:rsidRPr="003270D4">
        <w:rPr>
          <w:lang w:eastAsia="en-US"/>
        </w:rPr>
        <w:t>(</w:t>
      </w:r>
      <w:proofErr w:type="gramEnd"/>
      <w:r w:rsidRPr="003270D4">
        <w:rPr>
          <w:lang w:eastAsia="en-US"/>
        </w:rPr>
        <w:t xml:space="preserve">Choudhury ve ark. 2013). Endoplazmik retikulum (ER) stresi durumunda Bcl-2 ailesinden apoptozu indükleyen </w:t>
      </w:r>
      <w:r w:rsidRPr="003270D4">
        <w:rPr>
          <w:i/>
        </w:rPr>
        <w:t>Bcl-2 ilişkili X proteini (</w:t>
      </w:r>
      <w:r w:rsidRPr="003270D4">
        <w:rPr>
          <w:i/>
          <w:lang w:eastAsia="en-US"/>
        </w:rPr>
        <w:t xml:space="preserve">Bax) </w:t>
      </w:r>
      <w:r w:rsidRPr="003270D4">
        <w:rPr>
          <w:lang w:eastAsia="en-US"/>
        </w:rPr>
        <w:t xml:space="preserve">ve </w:t>
      </w:r>
      <w:r w:rsidRPr="003270D4">
        <w:rPr>
          <w:i/>
        </w:rPr>
        <w:t xml:space="preserve">Bcl-2 </w:t>
      </w:r>
      <w:proofErr w:type="gramStart"/>
      <w:r w:rsidRPr="003270D4">
        <w:rPr>
          <w:i/>
        </w:rPr>
        <w:t>antagonist</w:t>
      </w:r>
      <w:proofErr w:type="gramEnd"/>
      <w:r w:rsidRPr="003270D4">
        <w:rPr>
          <w:i/>
        </w:rPr>
        <w:t>/katil (</w:t>
      </w:r>
      <w:r w:rsidRPr="003270D4">
        <w:rPr>
          <w:i/>
          <w:lang w:eastAsia="en-US"/>
        </w:rPr>
        <w:t>Bak),</w:t>
      </w:r>
      <w:r w:rsidRPr="003270D4">
        <w:rPr>
          <w:lang w:eastAsia="en-US"/>
        </w:rPr>
        <w:t xml:space="preserve"> ER organeli membranında kalpaini aktive eden Ca2</w:t>
      </w:r>
      <w:r w:rsidRPr="003270D4">
        <w:rPr>
          <w:vertAlign w:val="superscript"/>
          <w:lang w:eastAsia="en-US"/>
        </w:rPr>
        <w:t>+</w:t>
      </w:r>
      <w:r w:rsidRPr="003270D4">
        <w:rPr>
          <w:lang w:eastAsia="en-US"/>
        </w:rPr>
        <w:t xml:space="preserve"> salınmasını sağlar (Seydel ve Aksoy 2012). Kalpein, prokaspaz-12’yi keserek kaspaz kaskadını başlatır. Daha sonra sırası ile </w:t>
      </w:r>
      <w:r w:rsidRPr="003270D4">
        <w:rPr>
          <w:lang w:eastAsia="en-US"/>
        </w:rPr>
        <w:lastRenderedPageBreak/>
        <w:t xml:space="preserve">kaspaz-12, kaspaz-9 ve en son kaspaz-3 aktifleşerek apoptoz gerçekleşir </w:t>
      </w:r>
      <w:proofErr w:type="gramStart"/>
      <w:r w:rsidRPr="003270D4">
        <w:rPr>
          <w:lang w:eastAsia="en-US"/>
        </w:rPr>
        <w:t>(</w:t>
      </w:r>
      <w:proofErr w:type="gramEnd"/>
      <w:r w:rsidRPr="003270D4">
        <w:rPr>
          <w:lang w:eastAsia="en-US"/>
        </w:rPr>
        <w:t>Hitomi ve ark. 2004). ER stresi kaynaklı yolaklar farklı olsa da her yolakta ortak olarak kaspaz-3’ün bulunması önemlidir ve apoptozun gerçekleşmesinde kilit bir nokta olarak dikkat çekmektedir (Momoi 2004).</w:t>
      </w:r>
    </w:p>
    <w:p w:rsidR="00B05139" w:rsidRPr="003270D4" w:rsidRDefault="005848A8" w:rsidP="00DF5774">
      <w:pPr>
        <w:pStyle w:val="Balk2"/>
      </w:pPr>
      <w:bookmarkStart w:id="54" w:name="_Toc69048753"/>
      <w:r w:rsidRPr="003270D4">
        <w:t xml:space="preserve">2.2.2.2. </w:t>
      </w:r>
      <w:r w:rsidR="006C1A87" w:rsidRPr="003270D4">
        <w:t xml:space="preserve">Apoptoz indükleyici faktör </w:t>
      </w:r>
      <w:r w:rsidR="00697233" w:rsidRPr="003270D4">
        <w:t>(AIF)</w:t>
      </w:r>
      <w:bookmarkEnd w:id="54"/>
    </w:p>
    <w:p w:rsidR="005848A8" w:rsidRPr="003270D4" w:rsidRDefault="00754D37" w:rsidP="00DF5774">
      <w:pPr>
        <w:pStyle w:val="dzmetin"/>
        <w:rPr>
          <w:lang w:eastAsia="en-US"/>
        </w:rPr>
      </w:pPr>
      <w:r w:rsidRPr="003270D4">
        <w:rPr>
          <w:lang w:eastAsia="en-US"/>
        </w:rPr>
        <w:t>X kromozomundaki tek bir gen tarafından kodlanan Apoptoz indükleyici faktör, programlanmış hücre ölümünü başlatmak için DNA fragmantasyonunu ve hücrede kromatin yoğunlaşmasını tetikleyen bir proteindir (</w:t>
      </w:r>
      <w:r w:rsidRPr="003270D4">
        <w:rPr>
          <w:shd w:val="clear" w:color="auto" w:fill="FFFFFF"/>
        </w:rPr>
        <w:t>Shintani ve Klinosky 2004).</w:t>
      </w:r>
      <w:r w:rsidRPr="003270D4">
        <w:rPr>
          <w:lang w:eastAsia="en-US"/>
        </w:rPr>
        <w:t xml:space="preserve"> AIF, hem normal dokularda hem de çeşitli kanser hücre hatlarında eksprese edilir. Sitozolde sentezlenen AIF öncüsü mitokondriye aktarılır. Olgun AIF proteini normalde mitokondriyal zarlar arasındaki boşlukla sınırlıdır. Ancak apoptozu indükleyen bazı koşullarda, dış mitokondriyal membrandan çekirdeğe ve sitozole doğru yer değiştirir. Sitokrom </w:t>
      </w:r>
      <w:r w:rsidRPr="003270D4">
        <w:rPr>
          <w:iCs/>
          <w:lang w:eastAsia="en-US"/>
        </w:rPr>
        <w:t>c'nin</w:t>
      </w:r>
      <w:r w:rsidRPr="003270D4">
        <w:rPr>
          <w:lang w:eastAsia="en-US"/>
        </w:rPr>
        <w:t xml:space="preserve"> aksine, kaspazdan bağımsız olarak hareket eden AIF, kromatin yoğunlaşmasına ve DNA fragmantasyonuna neden olan apoptotik yolak başlatılmasında önemli ve gereklidir. </w:t>
      </w:r>
      <w:r w:rsidR="00BF168C" w:rsidRPr="003270D4">
        <w:rPr>
          <w:lang w:eastAsia="en-US"/>
        </w:rPr>
        <w:t xml:space="preserve">Ortamda AIF’ın bulunması kaspaz-3 ve kaspaz-8’i inaktive eder </w:t>
      </w:r>
      <w:proofErr w:type="gramStart"/>
      <w:r w:rsidRPr="003270D4">
        <w:rPr>
          <w:lang w:eastAsia="en-US"/>
        </w:rPr>
        <w:t>(</w:t>
      </w:r>
      <w:proofErr w:type="gramEnd"/>
      <w:r w:rsidRPr="003270D4">
        <w:rPr>
          <w:lang w:eastAsia="en-US"/>
        </w:rPr>
        <w:t>Cao ve ark. 2019, Kadam ve ark. 2020, Won ve Seo 2020</w:t>
      </w:r>
      <w:proofErr w:type="gramStart"/>
      <w:r w:rsidRPr="003270D4">
        <w:rPr>
          <w:lang w:eastAsia="en-US"/>
        </w:rPr>
        <w:t>)</w:t>
      </w:r>
      <w:proofErr w:type="gramEnd"/>
      <w:r w:rsidRPr="003270D4">
        <w:rPr>
          <w:lang w:eastAsia="en-US"/>
        </w:rPr>
        <w:t>.</w:t>
      </w:r>
      <w:r w:rsidR="00697233" w:rsidRPr="003270D4">
        <w:rPr>
          <w:lang w:eastAsia="en-US"/>
        </w:rPr>
        <w:t xml:space="preserve"> </w:t>
      </w:r>
    </w:p>
    <w:p w:rsidR="005B6C7E" w:rsidRPr="003270D4" w:rsidRDefault="005848A8" w:rsidP="00DF5774">
      <w:pPr>
        <w:pStyle w:val="Balk2"/>
      </w:pPr>
      <w:bookmarkStart w:id="55" w:name="_Toc69048754"/>
      <w:bookmarkStart w:id="56" w:name="_Toc63077236"/>
      <w:bookmarkStart w:id="57" w:name="_Toc63087596"/>
      <w:r w:rsidRPr="003270D4">
        <w:t>2.3. OTOFAJİ</w:t>
      </w:r>
      <w:bookmarkEnd w:id="55"/>
      <w:r w:rsidRPr="003270D4">
        <w:t xml:space="preserve"> </w:t>
      </w:r>
      <w:bookmarkEnd w:id="56"/>
      <w:bookmarkEnd w:id="57"/>
    </w:p>
    <w:p w:rsidR="00754D37" w:rsidRPr="003270D4" w:rsidRDefault="00356B65" w:rsidP="00DF5774">
      <w:pPr>
        <w:pStyle w:val="dzmetin"/>
        <w:rPr>
          <w:lang w:eastAsia="en-US"/>
        </w:rPr>
      </w:pPr>
      <w:r w:rsidRPr="003270D4">
        <w:t xml:space="preserve">Otofaji bazal koşullar çerçevesinde çalışan ve oksidatif stres, besin kıtlığı, anormal protein birikimi gibi durumlar </w:t>
      </w:r>
      <w:proofErr w:type="gramStart"/>
      <w:r w:rsidRPr="003270D4">
        <w:t>dahil</w:t>
      </w:r>
      <w:proofErr w:type="gramEnd"/>
      <w:r w:rsidRPr="003270D4">
        <w:t xml:space="preserve"> olmak üzere hücresel stres altında </w:t>
      </w:r>
      <w:r w:rsidR="00EA5AC8" w:rsidRPr="003270D4">
        <w:t xml:space="preserve">da </w:t>
      </w:r>
      <w:r w:rsidRPr="003270D4">
        <w:t xml:space="preserve">aktive olan öğütme mekanizmasıdır. Sitoplazma içinde çift veya çok membranlı veziküllerin oluşumu ile başlar. Bu veziküller </w:t>
      </w:r>
      <w:r w:rsidR="00F4528B" w:rsidRPr="003270D4">
        <w:t>hedef elemanı</w:t>
      </w:r>
      <w:r w:rsidRPr="003270D4">
        <w:t xml:space="preserve"> içine alır ve onu li</w:t>
      </w:r>
      <w:r w:rsidR="00F4528B" w:rsidRPr="003270D4">
        <w:t>zozoma taşır. Otofajik vezikül</w:t>
      </w:r>
      <w:r w:rsidRPr="003270D4">
        <w:t xml:space="preserve"> </w:t>
      </w:r>
      <w:r w:rsidR="00F4528B" w:rsidRPr="003270D4">
        <w:t xml:space="preserve">ile </w:t>
      </w:r>
      <w:r w:rsidRPr="003270D4">
        <w:t xml:space="preserve">lizozom birleşmesinden sonra, </w:t>
      </w:r>
      <w:r w:rsidR="00F4528B" w:rsidRPr="003270D4">
        <w:t>paketlenmiş hedef eleman</w:t>
      </w:r>
      <w:r w:rsidRPr="003270D4">
        <w:t xml:space="preserve"> öğütülür ve bileşenleri geri dönüştürülür.</w:t>
      </w:r>
      <w:r w:rsidRPr="003270D4">
        <w:rPr>
          <w:lang w:eastAsia="en-US"/>
        </w:rPr>
        <w:t xml:space="preserve"> </w:t>
      </w:r>
      <w:r w:rsidR="00754D37" w:rsidRPr="003270D4">
        <w:rPr>
          <w:lang w:eastAsia="en-US"/>
        </w:rPr>
        <w:t xml:space="preserve">(Karadağ 2016). </w:t>
      </w:r>
      <w:r w:rsidR="00754D37" w:rsidRPr="003270D4">
        <w:t>Bu mekanizma sağlıkta olduğu gibi kanser gibi hastalıkların başla</w:t>
      </w:r>
      <w:r w:rsidR="00E25B3C" w:rsidRPr="003270D4">
        <w:t>mas</w:t>
      </w:r>
      <w:r w:rsidR="00EA15D0" w:rsidRPr="003270D4">
        <w:t>ı</w:t>
      </w:r>
      <w:r w:rsidR="00E25B3C" w:rsidRPr="003270D4">
        <w:t>n</w:t>
      </w:r>
      <w:r w:rsidR="00754D37" w:rsidRPr="003270D4">
        <w:t xml:space="preserve">da ve ilerlemesinde önemli bir rol oynamaktadır </w:t>
      </w:r>
      <w:proofErr w:type="gramStart"/>
      <w:r w:rsidR="00754D37" w:rsidRPr="003270D4">
        <w:rPr>
          <w:lang w:eastAsia="en-US"/>
        </w:rPr>
        <w:t>(</w:t>
      </w:r>
      <w:proofErr w:type="gramEnd"/>
      <w:r w:rsidR="00754D37" w:rsidRPr="003270D4">
        <w:rPr>
          <w:lang w:eastAsia="en-US"/>
        </w:rPr>
        <w:t>Hitomi ve ark. 2004). Otofaji mek</w:t>
      </w:r>
      <w:r w:rsidR="005B26A3" w:rsidRPr="003270D4">
        <w:rPr>
          <w:lang w:eastAsia="en-US"/>
        </w:rPr>
        <w:t xml:space="preserve">anizmasında yaşanan aksaklıklar </w:t>
      </w:r>
      <w:r w:rsidR="005B26A3" w:rsidRPr="003270D4">
        <w:t>vücudu toksik etkiye maruz bırakarak</w:t>
      </w:r>
      <w:r w:rsidR="00754D37" w:rsidRPr="003270D4">
        <w:rPr>
          <w:lang w:eastAsia="en-US"/>
        </w:rPr>
        <w:t xml:space="preserve"> </w:t>
      </w:r>
      <w:proofErr w:type="gramStart"/>
      <w:r w:rsidR="00754D37" w:rsidRPr="003270D4">
        <w:rPr>
          <w:lang w:eastAsia="en-US"/>
        </w:rPr>
        <w:t>enfeksiyon</w:t>
      </w:r>
      <w:proofErr w:type="gramEnd"/>
      <w:r w:rsidR="00754D37" w:rsidRPr="003270D4">
        <w:rPr>
          <w:lang w:eastAsia="en-US"/>
        </w:rPr>
        <w:t xml:space="preserve">, erken bunama, alzheimer, kanser ve bazı kalıtsal hastalıklar gibi durumların meydana gelmesine sebep olmaktadır (Galluzzi ve ark. 2018). </w:t>
      </w:r>
    </w:p>
    <w:p w:rsidR="00FA1B7B" w:rsidRPr="003270D4" w:rsidRDefault="00754D37" w:rsidP="00DF5774">
      <w:pPr>
        <w:pStyle w:val="dzmetin"/>
        <w:rPr>
          <w:lang w:eastAsia="en-US"/>
        </w:rPr>
      </w:pPr>
      <w:r w:rsidRPr="003270D4">
        <w:rPr>
          <w:lang w:eastAsia="en-US"/>
        </w:rPr>
        <w:lastRenderedPageBreak/>
        <w:t xml:space="preserve">Otofaji mekanizması sayesinde yok edilen bozulmuş ve yaşlanmış mitokondrinin, apoptoz ve otofaji yolaklarına etki eden bağlantı noktası olduğu düşünülmektedir (Mizushima 2007). Mitokondride oluşan bozuklukların; kas ve güç kaybı, sinir sistemi harabiyeti ve kanser gibi durumlardan kaynaklandığı belirtilmektedir. Küçük yaştan itibaren oldukça düşük enerjili besinlerle beslenen </w:t>
      </w:r>
      <w:r w:rsidR="0097678B" w:rsidRPr="003270D4">
        <w:rPr>
          <w:lang w:eastAsia="en-US"/>
        </w:rPr>
        <w:t>sıçan</w:t>
      </w:r>
      <w:r w:rsidR="00150E17" w:rsidRPr="003270D4">
        <w:rPr>
          <w:lang w:eastAsia="en-US"/>
        </w:rPr>
        <w:t xml:space="preserve"> </w:t>
      </w:r>
      <w:r w:rsidR="0097678B" w:rsidRPr="003270D4">
        <w:rPr>
          <w:lang w:eastAsia="en-US"/>
        </w:rPr>
        <w:t>ve farelerde</w:t>
      </w:r>
      <w:r w:rsidRPr="003270D4">
        <w:rPr>
          <w:lang w:eastAsia="en-US"/>
        </w:rPr>
        <w:t xml:space="preserve"> artan otofaji aktivitesi yardımıyla yaşam süresinin uzadığı bildirilmiştir </w:t>
      </w:r>
      <w:proofErr w:type="gramStart"/>
      <w:r w:rsidRPr="003270D4">
        <w:rPr>
          <w:lang w:eastAsia="en-US"/>
        </w:rPr>
        <w:t>(</w:t>
      </w:r>
      <w:proofErr w:type="gramEnd"/>
      <w:r w:rsidRPr="003270D4">
        <w:t xml:space="preserve">Singh ve Cuervo 2011, </w:t>
      </w:r>
      <w:r w:rsidRPr="003270D4">
        <w:rPr>
          <w:lang w:eastAsia="en-US"/>
        </w:rPr>
        <w:t>Lee ve ark. 2012).</w:t>
      </w:r>
    </w:p>
    <w:p w:rsidR="001A22AD" w:rsidRPr="003270D4" w:rsidRDefault="001A22AD" w:rsidP="00DF5774">
      <w:pPr>
        <w:pStyle w:val="dzmetin"/>
        <w:ind w:firstLine="0"/>
        <w:rPr>
          <w:lang w:eastAsia="en-US"/>
        </w:rPr>
      </w:pPr>
      <w:r w:rsidRPr="003270D4">
        <w:t>Otofaji aşağıdaki basamaklardan oluşur.</w:t>
      </w:r>
    </w:p>
    <w:p w:rsidR="001A22AD" w:rsidRPr="003270D4" w:rsidRDefault="001A22AD" w:rsidP="00DF5774">
      <w:pPr>
        <w:pStyle w:val="ListeParagraf"/>
        <w:numPr>
          <w:ilvl w:val="0"/>
          <w:numId w:val="43"/>
        </w:numPr>
      </w:pPr>
      <w:r w:rsidRPr="003270D4">
        <w:t>Otofajik keseciğ</w:t>
      </w:r>
      <w:r w:rsidR="00754D37" w:rsidRPr="003270D4">
        <w:t>in (otofagozom ) oluşması</w:t>
      </w:r>
      <w:r w:rsidRPr="003270D4">
        <w:t>,</w:t>
      </w:r>
    </w:p>
    <w:p w:rsidR="001A22AD" w:rsidRPr="003270D4" w:rsidRDefault="00E25B3C" w:rsidP="00DF5774">
      <w:pPr>
        <w:pStyle w:val="dzmetin"/>
        <w:numPr>
          <w:ilvl w:val="0"/>
          <w:numId w:val="43"/>
        </w:numPr>
        <w:spacing w:before="0" w:after="0"/>
      </w:pPr>
      <w:r w:rsidRPr="003270D4">
        <w:t xml:space="preserve">Otofajik zarların uzaması ve </w:t>
      </w:r>
      <w:r w:rsidR="001A22AD" w:rsidRPr="003270D4">
        <w:t xml:space="preserve">yıkıma uğrayacak hedeflerin zarlar ile </w:t>
      </w:r>
      <w:r w:rsidRPr="003270D4">
        <w:t>kuşatılması</w:t>
      </w:r>
      <w:r w:rsidR="001A22AD" w:rsidRPr="003270D4">
        <w:t>,</w:t>
      </w:r>
    </w:p>
    <w:p w:rsidR="00556074" w:rsidRPr="003270D4" w:rsidRDefault="001A22AD" w:rsidP="00DF5774">
      <w:pPr>
        <w:pStyle w:val="dzmetin"/>
        <w:numPr>
          <w:ilvl w:val="0"/>
          <w:numId w:val="43"/>
        </w:numPr>
        <w:spacing w:before="0"/>
        <w:rPr>
          <w:lang w:eastAsia="en-US"/>
        </w:rPr>
      </w:pPr>
      <w:r w:rsidRPr="003270D4">
        <w:t>Otofagazomların lizozomlarla birleşmesi, içeriğin sindirilmesi</w:t>
      </w:r>
      <w:r w:rsidR="00754D37" w:rsidRPr="003270D4">
        <w:t xml:space="preserve"> </w:t>
      </w:r>
      <w:r w:rsidRPr="003270D4">
        <w:t>ve lizozomal enzimlerin yardımıyla otofaji</w:t>
      </w:r>
      <w:r w:rsidR="00BF168C" w:rsidRPr="003270D4">
        <w:t xml:space="preserve">nin gerçekleşmesi </w:t>
      </w:r>
      <w:r w:rsidRPr="003270D4">
        <w:t>(Kocatürk ve Gözüaçık 2017).</w:t>
      </w:r>
    </w:p>
    <w:p w:rsidR="00BF168C" w:rsidRPr="003270D4" w:rsidRDefault="00BF168C" w:rsidP="00DF5774">
      <w:pPr>
        <w:pStyle w:val="dzmetin"/>
      </w:pPr>
      <w:r w:rsidRPr="003270D4">
        <w:t xml:space="preserve">Lizozomda sitozolik bileşenlerin proteolitik yıkımını destekleyen; </w:t>
      </w:r>
      <w:r w:rsidR="00E25B3C" w:rsidRPr="003270D4">
        <w:t>makrootofaji, mikrootofaji</w:t>
      </w:r>
      <w:r w:rsidRPr="003270D4">
        <w:t xml:space="preserve"> ve şaperon aracılı otofaji</w:t>
      </w:r>
      <w:r w:rsidR="00E25B3C" w:rsidRPr="003270D4">
        <w:t xml:space="preserve"> </w:t>
      </w:r>
      <w:r w:rsidRPr="003270D4">
        <w:t xml:space="preserve">olmak üzere </w:t>
      </w:r>
      <w:r w:rsidRPr="003270D4">
        <w:rPr>
          <w:lang w:eastAsia="en-US"/>
        </w:rPr>
        <w:t xml:space="preserve">üç farklı otofaji tanımlanmıştır. </w:t>
      </w:r>
      <w:r w:rsidRPr="003270D4">
        <w:t>Mikrootofajide sitozolik bileşenler lizozom membranın invazyonu sayesinde lizozom tarafından doğrudan alınırlar (Ohsumi 2001</w:t>
      </w:r>
      <w:r w:rsidRPr="003270D4">
        <w:rPr>
          <w:lang w:eastAsia="en-US"/>
        </w:rPr>
        <w:t xml:space="preserve">). </w:t>
      </w:r>
      <w:r w:rsidRPr="003270D4">
        <w:t xml:space="preserve">Makrootofaji, lizozoma ek olarak başka bir organel gerektiren tek otofaji türüdür. Ekstra organel kalıcı bir yapı olmayıp ihtiyaç duyulduğunda yapılan </w:t>
      </w:r>
      <w:r w:rsidRPr="003270D4">
        <w:rPr>
          <w:i/>
        </w:rPr>
        <w:t>otofagozom</w:t>
      </w:r>
      <w:r w:rsidRPr="003270D4">
        <w:t>’dur. Başlangıç aşamasında çift membranlı bir</w:t>
      </w:r>
      <w:r w:rsidRPr="003270D4">
        <w:rPr>
          <w:i/>
        </w:rPr>
        <w:t xml:space="preserve"> fagofor</w:t>
      </w:r>
      <w:r w:rsidRPr="003270D4">
        <w:t xml:space="preserve"> adı verilen vakuol oluşur ve imha edilecek öğeleri çevreler. Paketlenmiş bu yapıya </w:t>
      </w:r>
      <w:r w:rsidRPr="003270D4">
        <w:rPr>
          <w:i/>
        </w:rPr>
        <w:t xml:space="preserve">otofagozom </w:t>
      </w:r>
      <w:r w:rsidRPr="003270D4">
        <w:t xml:space="preserve">denir. Otofagozom, bir lizozom ile birleşir. Birleşik yapılar otolizozomu oluşturur. Otolizozom içinde yapılar ve moleküller enzimler tarafından parçalanır. Bazı ürünler geri dönüştürülür ve yeniden kullanım için hücreye bırakılır </w:t>
      </w:r>
      <w:proofErr w:type="gramStart"/>
      <w:r w:rsidRPr="003270D4">
        <w:t>(</w:t>
      </w:r>
      <w:proofErr w:type="gramEnd"/>
      <w:r w:rsidRPr="003270D4">
        <w:t>Ülgenalp ve ark. 2018). Şaperon aracılı otofajide ise hedef proteinler, lizozomal membran reseptörü olan lizozom aracılı membran protein 2A (LAMP-2A) tarafından bilinen şaperon proteinleri (</w:t>
      </w:r>
      <w:r w:rsidR="00E25B3C" w:rsidRPr="003270D4">
        <w:t xml:space="preserve">Hsc-70, heatshock protein </w:t>
      </w:r>
      <w:r w:rsidRPr="003270D4">
        <w:t xml:space="preserve">gibi) ile karmaşık bir yapı içinde lizozomal membran boyunca translokasyona maruz kalarak bozunur ve parçalanırlar (Yang ve Klionsky 2010, Karadağ, 2016). </w:t>
      </w:r>
    </w:p>
    <w:p w:rsidR="00EA5AC8" w:rsidRPr="003270D4" w:rsidRDefault="00EA5AC8" w:rsidP="00DF5774">
      <w:pPr>
        <w:pStyle w:val="dzmetin"/>
        <w:rPr>
          <w:lang w:eastAsia="en-US"/>
        </w:rPr>
      </w:pPr>
      <w:r w:rsidRPr="003270D4">
        <w:rPr>
          <w:lang w:eastAsia="en-US"/>
        </w:rPr>
        <w:lastRenderedPageBreak/>
        <w:t xml:space="preserve">Otofaji yolağındaki Mikrotübül ilişkili protein hafif zincir 3Beta = Microtübüle-Associated Protein Light Chain 3β (MAPLC3B) otofajinin önemli düzenlenyicisidir (Anding ve Baehrecke 2017). LC3B memeli hücrelerinde otofagozomların oluşumunda, homeostazın, hücresel bütünlüğünün ve sinir hasarının korunmasında etkindir </w:t>
      </w:r>
      <w:proofErr w:type="gramStart"/>
      <w:r w:rsidRPr="003270D4">
        <w:rPr>
          <w:lang w:eastAsia="en-US"/>
        </w:rPr>
        <w:t>(</w:t>
      </w:r>
      <w:proofErr w:type="gramEnd"/>
      <w:r w:rsidRPr="003270D4">
        <w:rPr>
          <w:lang w:eastAsia="en-US"/>
        </w:rPr>
        <w:t>Tekedereli ve ark. 2013</w:t>
      </w:r>
      <w:r w:rsidR="00CB4E51" w:rsidRPr="003270D4">
        <w:rPr>
          <w:lang w:eastAsia="en-US"/>
        </w:rPr>
        <w:t xml:space="preserve">, </w:t>
      </w:r>
      <w:r w:rsidRPr="003270D4">
        <w:rPr>
          <w:lang w:eastAsia="en-US"/>
        </w:rPr>
        <w:t xml:space="preserve">Wu ve ark. 2014, Cerulli ve ark. 2020). Bunlara ek olarak otofaji yolaklarındaki çeşitli noktalarda temel protein-protein etkileşimlerine aracılık eden adaptör bir protein ve </w:t>
      </w:r>
      <w:proofErr w:type="gramStart"/>
      <w:r w:rsidRPr="003270D4">
        <w:rPr>
          <w:lang w:eastAsia="en-US"/>
        </w:rPr>
        <w:t>spesifik</w:t>
      </w:r>
      <w:proofErr w:type="gramEnd"/>
      <w:r w:rsidRPr="003270D4">
        <w:rPr>
          <w:lang w:eastAsia="en-US"/>
        </w:rPr>
        <w:t xml:space="preserve"> bir otofaji inhibitörüdür (</w:t>
      </w:r>
      <w:r w:rsidRPr="003270D4">
        <w:rPr>
          <w:shd w:val="clear" w:color="auto" w:fill="FFFFFF"/>
        </w:rPr>
        <w:t>Aparicio</w:t>
      </w:r>
      <w:r w:rsidRPr="003270D4">
        <w:rPr>
          <w:lang w:eastAsia="en-US"/>
        </w:rPr>
        <w:t xml:space="preserve"> ve ark. 2016). </w:t>
      </w:r>
    </w:p>
    <w:p w:rsidR="00B4122F" w:rsidRPr="003270D4" w:rsidRDefault="005848A8" w:rsidP="00DF5774">
      <w:pPr>
        <w:pStyle w:val="Balk2"/>
      </w:pPr>
      <w:bookmarkStart w:id="58" w:name="_Toc69048755"/>
      <w:r w:rsidRPr="003270D4">
        <w:t xml:space="preserve">2.3.1. </w:t>
      </w:r>
      <w:r w:rsidR="00EA5AC8" w:rsidRPr="003270D4">
        <w:t>Hafif Zincir 3 Beta (</w:t>
      </w:r>
      <w:r w:rsidRPr="003270D4">
        <w:t>Light Chain 3βeta (LC3B)</w:t>
      </w:r>
      <w:r w:rsidR="00EA5AC8" w:rsidRPr="003270D4">
        <w:t>)</w:t>
      </w:r>
      <w:bookmarkStart w:id="59" w:name="_Toc63077237"/>
      <w:bookmarkStart w:id="60" w:name="_Toc63087597"/>
      <w:bookmarkEnd w:id="58"/>
    </w:p>
    <w:p w:rsidR="00754D37" w:rsidRPr="003270D4" w:rsidRDefault="00774F47" w:rsidP="00DF5774">
      <w:pPr>
        <w:pStyle w:val="dzmetin"/>
        <w:rPr>
          <w:lang w:eastAsia="en-US"/>
        </w:rPr>
      </w:pPr>
      <w:r w:rsidRPr="003270D4">
        <w:rPr>
          <w:lang w:eastAsia="en-US"/>
        </w:rPr>
        <w:t>O</w:t>
      </w:r>
      <w:r w:rsidR="00754D37" w:rsidRPr="003270D4">
        <w:rPr>
          <w:lang w:eastAsia="en-US"/>
        </w:rPr>
        <w:t>t</w:t>
      </w:r>
      <w:r w:rsidRPr="003270D4">
        <w:rPr>
          <w:lang w:eastAsia="en-US"/>
        </w:rPr>
        <w:t xml:space="preserve">ofaji için temel bir molekül olan LC3, </w:t>
      </w:r>
      <w:r w:rsidR="00754D37" w:rsidRPr="003270D4">
        <w:rPr>
          <w:lang w:eastAsia="en-US"/>
        </w:rPr>
        <w:t xml:space="preserve">birkaç homologdan </w:t>
      </w:r>
      <w:r w:rsidRPr="003270D4">
        <w:rPr>
          <w:lang w:eastAsia="en-US"/>
        </w:rPr>
        <w:t>oluşur ve</w:t>
      </w:r>
      <w:r w:rsidR="0031081B" w:rsidRPr="003270D4">
        <w:rPr>
          <w:lang w:eastAsia="en-US"/>
        </w:rPr>
        <w:t xml:space="preserve"> otofagozom oluşumunda etkin olan </w:t>
      </w:r>
      <w:r w:rsidRPr="003270D4">
        <w:rPr>
          <w:lang w:eastAsia="en-US"/>
        </w:rPr>
        <w:t>Atg</w:t>
      </w:r>
      <w:r w:rsidRPr="003270D4">
        <w:t xml:space="preserve"> (Otofaji İle İlişkili Gen=</w:t>
      </w:r>
      <w:r w:rsidR="00836D30" w:rsidRPr="003270D4">
        <w:t>Autophagy Related Genes</w:t>
      </w:r>
      <w:r w:rsidR="001E5123" w:rsidRPr="003270D4">
        <w:rPr>
          <w:lang w:eastAsia="en-US"/>
        </w:rPr>
        <w:t>)</w:t>
      </w:r>
      <w:r w:rsidR="00754D37" w:rsidRPr="003270D4">
        <w:rPr>
          <w:lang w:eastAsia="en-US"/>
        </w:rPr>
        <w:t xml:space="preserve"> </w:t>
      </w:r>
      <w:r w:rsidR="0087634B" w:rsidRPr="003270D4">
        <w:rPr>
          <w:lang w:eastAsia="en-US"/>
        </w:rPr>
        <w:t xml:space="preserve">ailesinin bir üyesidir. </w:t>
      </w:r>
      <w:r w:rsidR="00B4122F" w:rsidRPr="003270D4">
        <w:t>Atg8 proteini memel</w:t>
      </w:r>
      <w:r w:rsidR="00D878F7" w:rsidRPr="003270D4">
        <w:t>ilerde LC3 olarak adlandırıl</w:t>
      </w:r>
      <w:r w:rsidR="00B4122F" w:rsidRPr="003270D4">
        <w:t xml:space="preserve">ır. LC3’ün C ucundaki arginin aminoasidi Atg4 (sisteinproteazlar) enzimi tarafından kesilir ve sitoplazmada bulunan LC3-I </w:t>
      </w:r>
      <w:r w:rsidR="00E25B3C" w:rsidRPr="003270D4">
        <w:t>meydana getirilir</w:t>
      </w:r>
      <w:r w:rsidR="00B4122F" w:rsidRPr="003270D4">
        <w:t xml:space="preserve">. LC3-I, otofaji membranının dış yüzeyinde bulunan ve otofaji belirteci olarak tanımlanan LC3-II’yi oluşturur </w:t>
      </w:r>
      <w:proofErr w:type="gramStart"/>
      <w:r w:rsidR="00B4122F" w:rsidRPr="003270D4">
        <w:t>(</w:t>
      </w:r>
      <w:proofErr w:type="gramEnd"/>
      <w:r w:rsidR="00B4122F" w:rsidRPr="003270D4">
        <w:t xml:space="preserve">Butia ve ark. 2013). </w:t>
      </w:r>
      <w:r w:rsidR="00D878F7" w:rsidRPr="003270D4">
        <w:rPr>
          <w:lang w:eastAsia="en-US"/>
        </w:rPr>
        <w:t xml:space="preserve">Ayrıca LC3 izoformları A, B, B2 ve C’den oluşur ve bu proteinler, otofagozom oluşumu için gereklidir. Her birinin, Atg13'ün LC3 etkileşim bölgesi (LIR) aracılığıyla Atg13 ile etkileşime girdiği bildirilmiştir </w:t>
      </w:r>
      <w:proofErr w:type="gramStart"/>
      <w:r w:rsidR="00D878F7" w:rsidRPr="003270D4">
        <w:rPr>
          <w:lang w:eastAsia="en-US"/>
        </w:rPr>
        <w:t>(</w:t>
      </w:r>
      <w:proofErr w:type="gramEnd"/>
      <w:r w:rsidR="00D878F7" w:rsidRPr="003270D4">
        <w:rPr>
          <w:lang w:eastAsia="en-US"/>
        </w:rPr>
        <w:t>Kim ve ark. 201</w:t>
      </w:r>
      <w:r w:rsidR="00726858" w:rsidRPr="003270D4">
        <w:rPr>
          <w:lang w:eastAsia="en-US"/>
        </w:rPr>
        <w:t>9</w:t>
      </w:r>
      <w:r w:rsidR="00D878F7" w:rsidRPr="003270D4">
        <w:rPr>
          <w:lang w:eastAsia="en-US"/>
        </w:rPr>
        <w:t xml:space="preserve">). </w:t>
      </w:r>
      <w:r w:rsidR="00952E97" w:rsidRPr="003270D4">
        <w:rPr>
          <w:lang w:eastAsia="en-US"/>
        </w:rPr>
        <w:t>LC3B-I otofagozom oluşumu esna</w:t>
      </w:r>
      <w:r w:rsidR="001E5123" w:rsidRPr="003270D4">
        <w:rPr>
          <w:lang w:eastAsia="en-US"/>
        </w:rPr>
        <w:t xml:space="preserve">sında posttranslasyonel olarak LC3B-II’ye dönüşen sitozolik bir Atg'dir </w:t>
      </w:r>
      <w:proofErr w:type="gramStart"/>
      <w:r w:rsidR="001E5123" w:rsidRPr="003270D4">
        <w:rPr>
          <w:lang w:eastAsia="en-US"/>
        </w:rPr>
        <w:t>(</w:t>
      </w:r>
      <w:proofErr w:type="gramEnd"/>
      <w:r w:rsidR="001E5123" w:rsidRPr="003270D4">
        <w:rPr>
          <w:lang w:eastAsia="en-US"/>
        </w:rPr>
        <w:t xml:space="preserve">Caccamo ve ark. 2010). </w:t>
      </w:r>
    </w:p>
    <w:p w:rsidR="00CC7B23" w:rsidRPr="003270D4" w:rsidRDefault="005848A8" w:rsidP="00DF5774">
      <w:pPr>
        <w:pStyle w:val="Balk2"/>
      </w:pPr>
      <w:bookmarkStart w:id="61" w:name="_Toc69048756"/>
      <w:r w:rsidRPr="003270D4">
        <w:t>2.3.2</w:t>
      </w:r>
      <w:r w:rsidR="00315346" w:rsidRPr="003270D4">
        <w:t xml:space="preserve">. </w:t>
      </w:r>
      <w:r w:rsidR="009B151F" w:rsidRPr="003270D4">
        <w:t>Otofaji-Lizozom Y</w:t>
      </w:r>
      <w:r w:rsidR="006C4660" w:rsidRPr="003270D4">
        <w:t>olağı</w:t>
      </w:r>
      <w:bookmarkEnd w:id="61"/>
      <w:r w:rsidR="00101B37" w:rsidRPr="003270D4">
        <w:t xml:space="preserve"> </w:t>
      </w:r>
    </w:p>
    <w:bookmarkEnd w:id="59"/>
    <w:bookmarkEnd w:id="60"/>
    <w:p w:rsidR="00BF168C" w:rsidRPr="003270D4" w:rsidRDefault="00BF168C" w:rsidP="00DF5774">
      <w:pPr>
        <w:pStyle w:val="dzmetin"/>
      </w:pPr>
      <w:r w:rsidRPr="003270D4">
        <w:t xml:space="preserve">Bu sürecin moleküler düzeyde beş ana basamağı bulunur; </w:t>
      </w:r>
    </w:p>
    <w:p w:rsidR="00BF168C" w:rsidRPr="003270D4" w:rsidRDefault="00BF168C" w:rsidP="00DF5774">
      <w:pPr>
        <w:pStyle w:val="ListeParagraf"/>
        <w:numPr>
          <w:ilvl w:val="0"/>
          <w:numId w:val="45"/>
        </w:numPr>
        <w:ind w:left="993" w:hanging="284"/>
        <w:rPr>
          <w:color w:val="000000" w:themeColor="text1"/>
        </w:rPr>
      </w:pPr>
      <w:r w:rsidRPr="003270D4">
        <w:rPr>
          <w:color w:val="000000" w:themeColor="text1"/>
        </w:rPr>
        <w:t xml:space="preserve">Fagofor oluşumu, </w:t>
      </w:r>
    </w:p>
    <w:p w:rsidR="00BF168C" w:rsidRPr="003270D4" w:rsidRDefault="00BF168C" w:rsidP="00DF5774">
      <w:pPr>
        <w:pStyle w:val="ListeParagraf"/>
        <w:numPr>
          <w:ilvl w:val="0"/>
          <w:numId w:val="45"/>
        </w:numPr>
        <w:ind w:left="993" w:hanging="284"/>
        <w:rPr>
          <w:color w:val="000000" w:themeColor="text1"/>
        </w:rPr>
      </w:pPr>
      <w:r w:rsidRPr="003270D4">
        <w:rPr>
          <w:color w:val="000000" w:themeColor="text1"/>
        </w:rPr>
        <w:t>Otofaji ile ilişkili proteinlerin (Atg5-Atg12) konjugasyonu ve Atg16L ile etkileşimi,</w:t>
      </w:r>
    </w:p>
    <w:p w:rsidR="00BF168C" w:rsidRPr="003270D4" w:rsidRDefault="00BF168C" w:rsidP="00DF5774">
      <w:pPr>
        <w:pStyle w:val="ListeParagraf"/>
        <w:numPr>
          <w:ilvl w:val="0"/>
          <w:numId w:val="45"/>
        </w:numPr>
        <w:ind w:left="993" w:hanging="284"/>
        <w:rPr>
          <w:color w:val="000000" w:themeColor="text1"/>
        </w:rPr>
      </w:pPr>
      <w:r w:rsidRPr="003270D4">
        <w:rPr>
          <w:color w:val="000000" w:themeColor="text1"/>
        </w:rPr>
        <w:t xml:space="preserve">LC3BI ve II’yi işleme ve uzayan fagofor membranına yerleşimi, </w:t>
      </w:r>
    </w:p>
    <w:p w:rsidR="00BF168C" w:rsidRPr="003270D4" w:rsidRDefault="00BF168C" w:rsidP="00DF5774">
      <w:pPr>
        <w:pStyle w:val="ListeParagraf"/>
        <w:numPr>
          <w:ilvl w:val="0"/>
          <w:numId w:val="45"/>
        </w:numPr>
        <w:ind w:left="993" w:hanging="284"/>
        <w:rPr>
          <w:color w:val="000000" w:themeColor="text1"/>
        </w:rPr>
      </w:pPr>
      <w:r w:rsidRPr="003270D4">
        <w:rPr>
          <w:color w:val="000000" w:themeColor="text1"/>
        </w:rPr>
        <w:t>Parçalanmanın gerçekleşmesi için hedeflerin yakalanması,</w:t>
      </w:r>
    </w:p>
    <w:p w:rsidR="00754D37" w:rsidRPr="003270D4" w:rsidRDefault="00BF168C" w:rsidP="00DF5774">
      <w:pPr>
        <w:pStyle w:val="ListeParagraf"/>
        <w:numPr>
          <w:ilvl w:val="0"/>
          <w:numId w:val="45"/>
        </w:numPr>
        <w:ind w:left="993" w:hanging="284"/>
        <w:rPr>
          <w:color w:val="000000" w:themeColor="text1"/>
          <w:sz w:val="16"/>
          <w:szCs w:val="16"/>
        </w:rPr>
      </w:pPr>
      <w:r w:rsidRPr="003270D4">
        <w:rPr>
          <w:color w:val="000000" w:themeColor="text1"/>
        </w:rPr>
        <w:t xml:space="preserve">Otofagozomun lizozomla füzyonu ve sonrasında yakalanan moleküllerin lizozomal proteazlarla proteolitik parçalanması </w:t>
      </w:r>
      <w:r w:rsidR="00754D37" w:rsidRPr="003270D4">
        <w:rPr>
          <w:color w:val="000000" w:themeColor="text1"/>
        </w:rPr>
        <w:t>(Budanov ve Karin 2008).</w:t>
      </w:r>
    </w:p>
    <w:p w:rsidR="001A3301" w:rsidRPr="003270D4" w:rsidRDefault="00754D37" w:rsidP="00DF5774">
      <w:pPr>
        <w:pStyle w:val="dzmetin"/>
        <w:rPr>
          <w:lang w:eastAsia="en-US"/>
        </w:rPr>
      </w:pPr>
      <w:r w:rsidRPr="003270D4">
        <w:lastRenderedPageBreak/>
        <w:t>Proteinlerin kalite kontrolünden sorumlu olan yolak fonksiyonunu yerine getiremeyen hasarlı organellerin ve hasarlı proteinlerin birikmesine neden olarak nörodejeneratif hastalıkların oluşmasına ve ilerlemesine sebep olmaktadır (Palomo ve Manfredi 2015).</w:t>
      </w:r>
      <w:r w:rsidRPr="003270D4">
        <w:rPr>
          <w:sz w:val="8"/>
          <w:szCs w:val="8"/>
        </w:rPr>
        <w:t xml:space="preserve"> </w:t>
      </w:r>
    </w:p>
    <w:p w:rsidR="005B6C7E" w:rsidRPr="003270D4" w:rsidRDefault="005848A8" w:rsidP="00DF5774">
      <w:pPr>
        <w:pStyle w:val="Balk2"/>
      </w:pPr>
      <w:bookmarkStart w:id="62" w:name="_Toc63077238"/>
      <w:bookmarkStart w:id="63" w:name="_Toc63087598"/>
      <w:bookmarkStart w:id="64" w:name="_Toc69048757"/>
      <w:r w:rsidRPr="003270D4">
        <w:t>2.3.3</w:t>
      </w:r>
      <w:r w:rsidR="00C77E8C" w:rsidRPr="003270D4">
        <w:t xml:space="preserve">. </w:t>
      </w:r>
      <w:r w:rsidR="005B6C7E" w:rsidRPr="003270D4">
        <w:t xml:space="preserve">Otofaji </w:t>
      </w:r>
      <w:r w:rsidR="00315346" w:rsidRPr="003270D4">
        <w:t>v</w:t>
      </w:r>
      <w:r w:rsidR="00C77E8C" w:rsidRPr="003270D4">
        <w:t>e Apoptoz Hatlarının Karışması</w:t>
      </w:r>
      <w:bookmarkEnd w:id="62"/>
      <w:bookmarkEnd w:id="63"/>
      <w:bookmarkEnd w:id="64"/>
    </w:p>
    <w:p w:rsidR="00021DC5" w:rsidRPr="003270D4" w:rsidRDefault="00E018DA" w:rsidP="00DF5774">
      <w:pPr>
        <w:pStyle w:val="dzmetin"/>
      </w:pPr>
      <w:r w:rsidRPr="003270D4">
        <w:t xml:space="preserve">Stres durumlarında </w:t>
      </w:r>
      <w:r w:rsidR="00D0510F" w:rsidRPr="003270D4">
        <w:t xml:space="preserve">görülen </w:t>
      </w:r>
      <w:r w:rsidR="005B6C7E" w:rsidRPr="003270D4">
        <w:t xml:space="preserve">otofaji aktivasyonu, hücresel homeostaz </w:t>
      </w:r>
      <w:r w:rsidR="00D0510F" w:rsidRPr="003270D4">
        <w:t>açısından</w:t>
      </w:r>
      <w:r w:rsidR="005B6C7E" w:rsidRPr="003270D4">
        <w:t xml:space="preserve"> </w:t>
      </w:r>
      <w:r w:rsidRPr="003270D4">
        <w:t>korunan</w:t>
      </w:r>
      <w:r w:rsidR="005B6C7E" w:rsidRPr="003270D4">
        <w:t xml:space="preserve"> apoptozu </w:t>
      </w:r>
      <w:r w:rsidRPr="003270D4">
        <w:t>baskılar</w:t>
      </w:r>
      <w:r w:rsidR="005B6C7E" w:rsidRPr="003270D4">
        <w:t xml:space="preserve">. </w:t>
      </w:r>
      <w:r w:rsidR="00D0510F" w:rsidRPr="003270D4">
        <w:t xml:space="preserve">Ancak </w:t>
      </w:r>
      <w:r w:rsidR="003E125D" w:rsidRPr="003270D4">
        <w:t xml:space="preserve">ER ve oksidatif </w:t>
      </w:r>
      <w:r w:rsidR="00D0510F" w:rsidRPr="003270D4">
        <w:t>streslerine</w:t>
      </w:r>
      <w:r w:rsidR="005B6C7E" w:rsidRPr="003270D4">
        <w:t xml:space="preserve"> karşı yetersiz otofajik </w:t>
      </w:r>
      <w:r w:rsidR="003E125D" w:rsidRPr="003270D4">
        <w:t>aktivitede hasarlı</w:t>
      </w:r>
      <w:r w:rsidR="00D0510F" w:rsidRPr="003270D4">
        <w:t xml:space="preserve"> organel birikimi</w:t>
      </w:r>
      <w:r w:rsidR="003E125D" w:rsidRPr="003270D4">
        <w:t xml:space="preserve"> ve</w:t>
      </w:r>
      <w:r w:rsidR="005B6C7E" w:rsidRPr="003270D4">
        <w:t xml:space="preserve"> yanlış katlanmış protein</w:t>
      </w:r>
      <w:r w:rsidR="003E125D" w:rsidRPr="003270D4">
        <w:t xml:space="preserve">ler olması </w:t>
      </w:r>
      <w:r w:rsidR="00D0510F" w:rsidRPr="003270D4">
        <w:t>halinde</w:t>
      </w:r>
      <w:r w:rsidR="003E125D" w:rsidRPr="003270D4">
        <w:t xml:space="preserve"> olay </w:t>
      </w:r>
      <w:r w:rsidR="005B6C7E" w:rsidRPr="003270D4">
        <w:t xml:space="preserve">apoptoz ile sonuçlanır. </w:t>
      </w:r>
      <w:r w:rsidR="003E125D" w:rsidRPr="003270D4">
        <w:t>Özetle;</w:t>
      </w:r>
      <w:r w:rsidR="005B6C7E" w:rsidRPr="003270D4">
        <w:t xml:space="preserve"> otofaji ve apoptoz, otof</w:t>
      </w:r>
      <w:r w:rsidR="003E125D" w:rsidRPr="003270D4">
        <w:t>aji-</w:t>
      </w:r>
      <w:r w:rsidR="005B6C7E" w:rsidRPr="003270D4">
        <w:t xml:space="preserve">apoptoz düzenleyici mekanizmalarına </w:t>
      </w:r>
      <w:r w:rsidR="003E125D" w:rsidRPr="003270D4">
        <w:t>doğrudan etki ederek</w:t>
      </w:r>
      <w:r w:rsidR="005B6C7E" w:rsidRPr="003270D4">
        <w:t xml:space="preserve"> birbiri</w:t>
      </w:r>
      <w:r w:rsidR="00CF0BB5" w:rsidRPr="003270D4">
        <w:t xml:space="preserve">ni etkiler </w:t>
      </w:r>
      <w:proofErr w:type="gramStart"/>
      <w:r w:rsidR="00CF0BB5" w:rsidRPr="003270D4">
        <w:t>(</w:t>
      </w:r>
      <w:proofErr w:type="gramEnd"/>
      <w:r w:rsidR="00CF0BB5" w:rsidRPr="003270D4">
        <w:rPr>
          <w:shd w:val="clear" w:color="auto" w:fill="FFFFFF"/>
        </w:rPr>
        <w:t>Aminyavari</w:t>
      </w:r>
      <w:r w:rsidR="00674B28" w:rsidRPr="003270D4">
        <w:rPr>
          <w:shd w:val="clear" w:color="auto" w:fill="FFFFFF"/>
        </w:rPr>
        <w:t xml:space="preserve"> ve ark. </w:t>
      </w:r>
      <w:r w:rsidR="00CF0BB5" w:rsidRPr="003270D4">
        <w:rPr>
          <w:shd w:val="clear" w:color="auto" w:fill="FFFFFF"/>
        </w:rPr>
        <w:t xml:space="preserve">2019). </w:t>
      </w:r>
    </w:p>
    <w:p w:rsidR="00794319" w:rsidRPr="003270D4" w:rsidRDefault="005848A8" w:rsidP="00DF5774">
      <w:pPr>
        <w:pStyle w:val="Balk2"/>
      </w:pPr>
      <w:bookmarkStart w:id="65" w:name="_Toc63077239"/>
      <w:bookmarkStart w:id="66" w:name="_Toc63087599"/>
      <w:bookmarkStart w:id="67" w:name="_Toc69048758"/>
      <w:r w:rsidRPr="003270D4">
        <w:t>2.4. ROFLUMİLAST</w:t>
      </w:r>
      <w:bookmarkEnd w:id="65"/>
      <w:bookmarkEnd w:id="66"/>
      <w:bookmarkEnd w:id="67"/>
    </w:p>
    <w:p w:rsidR="00754D37" w:rsidRPr="003270D4" w:rsidRDefault="000679A0" w:rsidP="00DF5774">
      <w:pPr>
        <w:pStyle w:val="dzmetin"/>
        <w:rPr>
          <w:lang w:eastAsia="en-US"/>
        </w:rPr>
      </w:pPr>
      <w:r>
        <w:rPr>
          <w:i/>
          <w:lang w:eastAsia="en-US"/>
        </w:rPr>
        <w:t>Roflumilast</w:t>
      </w:r>
      <w:r w:rsidR="00754D37" w:rsidRPr="003270D4">
        <w:rPr>
          <w:i/>
          <w:lang w:eastAsia="en-US"/>
        </w:rPr>
        <w:t xml:space="preserve"> (ROF)</w:t>
      </w:r>
      <w:r w:rsidR="00754D37" w:rsidRPr="003270D4">
        <w:rPr>
          <w:lang w:eastAsia="en-US"/>
        </w:rPr>
        <w:t xml:space="preserve"> (3-cyclo-propylmethoxy-4-difuorome-thoxy- N-(3,5-di-chloropyrid-4-yl) benzamide), ikinci kuşak ve güçlü etkili fosfodiesteraz-4 </w:t>
      </w:r>
      <w:r w:rsidR="00BF168C" w:rsidRPr="003270D4">
        <w:rPr>
          <w:lang w:eastAsia="en-US"/>
        </w:rPr>
        <w:t xml:space="preserve">(PDE4) </w:t>
      </w:r>
      <w:r w:rsidR="00754D37" w:rsidRPr="003270D4">
        <w:rPr>
          <w:lang w:eastAsia="en-US"/>
        </w:rPr>
        <w:t xml:space="preserve">inhibitörüdür. Birinci kuşak inhibitörlere nazaran etkisi daha fazla ve yan etkisi daha azdır </w:t>
      </w:r>
      <w:proofErr w:type="gramStart"/>
      <w:r w:rsidR="00754D37" w:rsidRPr="003270D4">
        <w:rPr>
          <w:lang w:eastAsia="en-US"/>
        </w:rPr>
        <w:t>(</w:t>
      </w:r>
      <w:proofErr w:type="gramEnd"/>
      <w:r w:rsidR="00754D37" w:rsidRPr="003270D4">
        <w:rPr>
          <w:lang w:eastAsia="en-US"/>
        </w:rPr>
        <w:t xml:space="preserve">Hatzelmann ve ark. 2010). </w:t>
      </w:r>
      <w:r>
        <w:rPr>
          <w:lang w:eastAsia="en-US"/>
        </w:rPr>
        <w:t>Roflumilast</w:t>
      </w:r>
      <w:r w:rsidR="00754D37" w:rsidRPr="003270D4">
        <w:rPr>
          <w:lang w:eastAsia="en-US"/>
        </w:rPr>
        <w:t>'ın etki mekanizması; hücre içi cAMP'nin parçalanmasını engelleyerek enflamasyonu hafifletebilmesi, hücre çoğalmasını, sitokin üretimini ve kemotaksisi baskılayabilmesi şeklinde sıralanabilir. Diğer</w:t>
      </w:r>
      <w:r w:rsidR="00754D37" w:rsidRPr="003270D4">
        <w:rPr>
          <w:b/>
          <w:lang w:eastAsia="en-US"/>
        </w:rPr>
        <w:t xml:space="preserve"> </w:t>
      </w:r>
      <w:r w:rsidR="00754D37" w:rsidRPr="003270D4">
        <w:rPr>
          <w:lang w:eastAsia="en-US"/>
        </w:rPr>
        <w:t xml:space="preserve">fosfodiesteraz inhibitörleri gibi </w:t>
      </w:r>
      <w:r>
        <w:rPr>
          <w:lang w:eastAsia="en-US"/>
        </w:rPr>
        <w:t>Roflumilast</w:t>
      </w:r>
      <w:r w:rsidR="00754D37" w:rsidRPr="003270D4">
        <w:rPr>
          <w:lang w:eastAsia="en-US"/>
        </w:rPr>
        <w:t xml:space="preserve">’ın da pulmoner hipertansiyon, konjestif kalp hastalığı, erektil disfonksiyonlar, depresyon ve şizofreni gibi hastalıkların tedavisinde tercih edildiği bildirilmiştir </w:t>
      </w:r>
      <w:proofErr w:type="gramStart"/>
      <w:r w:rsidR="00754D37" w:rsidRPr="003270D4">
        <w:rPr>
          <w:lang w:eastAsia="en-US"/>
        </w:rPr>
        <w:t>(</w:t>
      </w:r>
      <w:proofErr w:type="gramEnd"/>
      <w:r w:rsidR="00754D37" w:rsidRPr="003270D4">
        <w:rPr>
          <w:shd w:val="clear" w:color="auto" w:fill="FFFFFF"/>
        </w:rPr>
        <w:t>Van Duinen ve ark. 2018, Blokland ve ark. 2019).</w:t>
      </w:r>
      <w:r w:rsidR="00754D37" w:rsidRPr="003270D4">
        <w:rPr>
          <w:lang w:eastAsia="en-US"/>
        </w:rPr>
        <w:t xml:space="preserve"> </w:t>
      </w:r>
      <w:r>
        <w:rPr>
          <w:lang w:eastAsia="en-US"/>
        </w:rPr>
        <w:t>Roflumilast</w:t>
      </w:r>
      <w:r w:rsidR="00754D37" w:rsidRPr="003270D4">
        <w:rPr>
          <w:lang w:eastAsia="en-US"/>
        </w:rPr>
        <w:t xml:space="preserve"> için klinik geliştirme programı hem KOAH hem de astım’da yürütülmüş olup, ruhsat için 2004 yılında Avrupa Birliğine başvuru yapılmıştır (Lipworth 2005). </w:t>
      </w:r>
    </w:p>
    <w:p w:rsidR="00754D37" w:rsidRPr="003270D4" w:rsidRDefault="000679A0" w:rsidP="00DF5774">
      <w:pPr>
        <w:pStyle w:val="dzmetin"/>
        <w:rPr>
          <w:lang w:eastAsia="en-US"/>
        </w:rPr>
      </w:pPr>
      <w:r>
        <w:rPr>
          <w:lang w:eastAsia="en-US"/>
        </w:rPr>
        <w:t>Roflumilast</w:t>
      </w:r>
      <w:r w:rsidR="00754D37" w:rsidRPr="003270D4">
        <w:rPr>
          <w:lang w:eastAsia="en-US"/>
        </w:rPr>
        <w:t xml:space="preserve">’ın kullanım dozu </w:t>
      </w:r>
      <w:r w:rsidR="00754D37" w:rsidRPr="003270D4">
        <w:rPr>
          <w:color w:val="auto"/>
          <w:lang w:eastAsia="en-US"/>
        </w:rPr>
        <w:t xml:space="preserve">genel olarak 250, 500 ve 1000 µg/kg olarak </w:t>
      </w:r>
      <w:r w:rsidR="00754D37" w:rsidRPr="003270D4">
        <w:rPr>
          <w:lang w:eastAsia="en-US"/>
        </w:rPr>
        <w:t xml:space="preserve">belirlenmiş ve düşük dozda çok da anlamlı olmayan etkiler gösterirken, orta ve yüksek dozlarda daha etkin olduğu ifade edilmiştir </w:t>
      </w:r>
      <w:proofErr w:type="gramStart"/>
      <w:r w:rsidR="00754D37" w:rsidRPr="003270D4">
        <w:rPr>
          <w:lang w:eastAsia="en-US"/>
        </w:rPr>
        <w:t>(</w:t>
      </w:r>
      <w:proofErr w:type="gramEnd"/>
      <w:r w:rsidR="00754D37" w:rsidRPr="003270D4">
        <w:rPr>
          <w:lang w:eastAsia="en-US"/>
        </w:rPr>
        <w:t xml:space="preserve">Murad ve ark. 2017). İlaç alımından yaklaşık bir saat sonra tamamına yakını absorbe edilmektedir. Biyoyararlanımı %79, yarılanma ömrü de 14-15 saat olan </w:t>
      </w:r>
      <w:r>
        <w:rPr>
          <w:lang w:eastAsia="en-US"/>
        </w:rPr>
        <w:t>Roflumilast</w:t>
      </w:r>
      <w:r w:rsidR="00754D37" w:rsidRPr="003270D4">
        <w:rPr>
          <w:lang w:eastAsia="en-US"/>
        </w:rPr>
        <w:t xml:space="preserve">’ın emiliminin gıdalardan ve sigara kullanımından etkilenmediği belirtilmiştir </w:t>
      </w:r>
      <w:proofErr w:type="gramStart"/>
      <w:r w:rsidR="00754D37" w:rsidRPr="003270D4">
        <w:rPr>
          <w:lang w:eastAsia="en-US"/>
        </w:rPr>
        <w:t>(</w:t>
      </w:r>
      <w:proofErr w:type="gramEnd"/>
      <w:r w:rsidR="00754D37" w:rsidRPr="003270D4">
        <w:rPr>
          <w:lang w:eastAsia="en-US"/>
        </w:rPr>
        <w:t xml:space="preserve">Hatzelmann ve ark. </w:t>
      </w:r>
      <w:r w:rsidR="00754D37" w:rsidRPr="003270D4">
        <w:rPr>
          <w:lang w:eastAsia="en-US"/>
        </w:rPr>
        <w:lastRenderedPageBreak/>
        <w:t xml:space="preserve">2010). </w:t>
      </w:r>
      <w:r>
        <w:rPr>
          <w:lang w:eastAsia="en-US"/>
        </w:rPr>
        <w:t>Roflumilast</w:t>
      </w:r>
      <w:r w:rsidR="00754D37" w:rsidRPr="003270D4">
        <w:rPr>
          <w:lang w:eastAsia="en-US"/>
        </w:rPr>
        <w:t xml:space="preserve">’ın en dikkate değer yan etkilerinin; </w:t>
      </w:r>
      <w:r w:rsidR="00952E97" w:rsidRPr="003270D4">
        <w:rPr>
          <w:lang w:eastAsia="en-US"/>
        </w:rPr>
        <w:t xml:space="preserve">baş ağrısı, baş dönmesi, </w:t>
      </w:r>
      <w:r w:rsidR="00754D37" w:rsidRPr="003270D4">
        <w:rPr>
          <w:lang w:eastAsia="en-US"/>
        </w:rPr>
        <w:t>bula</w:t>
      </w:r>
      <w:r w:rsidR="00952E97" w:rsidRPr="003270D4">
        <w:rPr>
          <w:lang w:eastAsia="en-US"/>
        </w:rPr>
        <w:t>ntı, kusma, karın ağrısı, ishal</w:t>
      </w:r>
      <w:r w:rsidR="00754D37" w:rsidRPr="003270D4">
        <w:rPr>
          <w:lang w:eastAsia="en-US"/>
        </w:rPr>
        <w:t xml:space="preserve"> ve nefes darlığı olduğu bildirilmiştir. Hafif ve orta dereceli yan etkilerinin görülme oranının düşük olduğu ve tedavi sırasında bu yan etkilerin giderek azaldığı belirtilmiştir (Tatlıcıoğlu 2008). Alerjen madde uygulamasından 1 saat önce verilen tek doz 1mg </w:t>
      </w:r>
      <w:r>
        <w:rPr>
          <w:lang w:eastAsia="en-US"/>
        </w:rPr>
        <w:t>Roflumilast</w:t>
      </w:r>
      <w:r w:rsidR="00754D37" w:rsidRPr="003270D4">
        <w:rPr>
          <w:lang w:eastAsia="en-US"/>
        </w:rPr>
        <w:t xml:space="preserve">’ın astıma karşı oluşturduğu yanıtın %62 oranında olduğu belirtilmiştir. Bu sonuçtan yola çıkarak </w:t>
      </w:r>
      <w:r>
        <w:rPr>
          <w:lang w:eastAsia="en-US"/>
        </w:rPr>
        <w:t>Roflumilast</w:t>
      </w:r>
      <w:r w:rsidR="00754D37" w:rsidRPr="003270D4">
        <w:rPr>
          <w:lang w:eastAsia="en-US"/>
        </w:rPr>
        <w:t xml:space="preserve">’ın alerjiye neden olan etkene karşı duyarlılığı 1 ila 6 kat oranında azaltması ile anti-enflamatuar etkisinin olduğu çıkarımı yapılmıştır </w:t>
      </w:r>
      <w:proofErr w:type="gramStart"/>
      <w:r w:rsidR="00754D37" w:rsidRPr="003270D4">
        <w:rPr>
          <w:lang w:eastAsia="en-US"/>
        </w:rPr>
        <w:t>(</w:t>
      </w:r>
      <w:proofErr w:type="gramEnd"/>
      <w:r w:rsidR="00754D37" w:rsidRPr="003270D4">
        <w:rPr>
          <w:lang w:eastAsia="en-US"/>
        </w:rPr>
        <w:t xml:space="preserve">Nell ve ark. 2000). </w:t>
      </w:r>
    </w:p>
    <w:p w:rsidR="00AC6C3A" w:rsidRPr="003270D4" w:rsidRDefault="00E155C1" w:rsidP="00DF5774">
      <w:pPr>
        <w:keepNext/>
        <w:jc w:val="center"/>
        <w:rPr>
          <w:color w:val="000000" w:themeColor="text1"/>
        </w:rPr>
      </w:pPr>
      <w:r w:rsidRPr="003270D4">
        <w:rPr>
          <w:noProof/>
          <w:color w:val="000000" w:themeColor="text1"/>
          <w:lang w:eastAsia="tr-TR"/>
        </w:rPr>
        <w:drawing>
          <wp:inline distT="0" distB="0" distL="0" distR="0" wp14:anchorId="4EDDE70C" wp14:editId="31F59253">
            <wp:extent cx="2029460" cy="1175385"/>
            <wp:effectExtent l="0" t="0" r="8890" b="5715"/>
            <wp:docPr id="132" name="Resim 1" descr="Roflumilast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flumilast structure.sv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9460" cy="1175385"/>
                    </a:xfrm>
                    <a:prstGeom prst="rect">
                      <a:avLst/>
                    </a:prstGeom>
                    <a:noFill/>
                    <a:ln>
                      <a:noFill/>
                    </a:ln>
                  </pic:spPr>
                </pic:pic>
              </a:graphicData>
            </a:graphic>
          </wp:inline>
        </w:drawing>
      </w:r>
    </w:p>
    <w:p w:rsidR="00882873" w:rsidRPr="003270D4" w:rsidRDefault="00AC6C3A" w:rsidP="00DF5774">
      <w:pPr>
        <w:pStyle w:val="Balk7"/>
        <w:jc w:val="both"/>
      </w:pPr>
      <w:bookmarkStart w:id="68" w:name="_Toc51205055"/>
      <w:bookmarkStart w:id="69" w:name="_Toc63277752"/>
      <w:bookmarkStart w:id="70" w:name="_Toc63277816"/>
      <w:bookmarkStart w:id="71" w:name="_Toc63330470"/>
      <w:bookmarkStart w:id="72" w:name="_Toc63330570"/>
      <w:bookmarkStart w:id="73" w:name="_Toc69048780"/>
      <w:r w:rsidRPr="003270D4">
        <w:rPr>
          <w:b/>
        </w:rPr>
        <w:t xml:space="preserve">Şekil </w:t>
      </w:r>
      <w:r w:rsidRPr="003270D4">
        <w:rPr>
          <w:b/>
        </w:rPr>
        <w:fldChar w:fldCharType="begin"/>
      </w:r>
      <w:r w:rsidRPr="003270D4">
        <w:rPr>
          <w:b/>
        </w:rPr>
        <w:instrText xml:space="preserve"> SEQ Şekil \* ARABIC </w:instrText>
      </w:r>
      <w:r w:rsidRPr="003270D4">
        <w:rPr>
          <w:b/>
        </w:rPr>
        <w:fldChar w:fldCharType="separate"/>
      </w:r>
      <w:r w:rsidR="00B05F9A" w:rsidRPr="003270D4">
        <w:rPr>
          <w:b/>
          <w:noProof/>
        </w:rPr>
        <w:t>1</w:t>
      </w:r>
      <w:r w:rsidRPr="003270D4">
        <w:rPr>
          <w:b/>
        </w:rPr>
        <w:fldChar w:fldCharType="end"/>
      </w:r>
      <w:r w:rsidRPr="003270D4">
        <w:rPr>
          <w:b/>
        </w:rPr>
        <w:t>:</w:t>
      </w:r>
      <w:r w:rsidRPr="003270D4">
        <w:t xml:space="preserve"> </w:t>
      </w:r>
      <w:r w:rsidR="009D5F3E" w:rsidRPr="003270D4">
        <w:t>PDE</w:t>
      </w:r>
      <w:r w:rsidRPr="003270D4">
        <w:t xml:space="preserve">4 inhibitörü </w:t>
      </w:r>
      <w:r w:rsidR="000679A0">
        <w:t>Roflumilast</w:t>
      </w:r>
      <w:r w:rsidRPr="003270D4">
        <w:t>’ın kimyasal yapısı</w:t>
      </w:r>
      <w:r w:rsidR="00FB3C6A" w:rsidRPr="003270D4">
        <w:t xml:space="preserve"> </w:t>
      </w:r>
      <w:proofErr w:type="gramStart"/>
      <w:r w:rsidR="00FB3C6A" w:rsidRPr="003270D4">
        <w:t>(</w:t>
      </w:r>
      <w:proofErr w:type="gramEnd"/>
      <w:r w:rsidR="00FB3C6A" w:rsidRPr="003270D4">
        <w:t>Joshi ve ark. 2019).</w:t>
      </w:r>
      <w:bookmarkEnd w:id="68"/>
      <w:bookmarkEnd w:id="69"/>
      <w:bookmarkEnd w:id="70"/>
      <w:bookmarkEnd w:id="71"/>
      <w:bookmarkEnd w:id="72"/>
      <w:bookmarkEnd w:id="73"/>
    </w:p>
    <w:p w:rsidR="005848A8" w:rsidRPr="003270D4" w:rsidRDefault="00754D37" w:rsidP="00DF5774">
      <w:pPr>
        <w:pStyle w:val="Balk2"/>
      </w:pPr>
      <w:bookmarkStart w:id="74" w:name="_Toc69048759"/>
      <w:r w:rsidRPr="003270D4">
        <w:t>2.4.1. Fosfodiesteraz</w:t>
      </w:r>
      <w:r w:rsidR="005848A8" w:rsidRPr="003270D4">
        <w:t xml:space="preserve"> Ailesi</w:t>
      </w:r>
      <w:r w:rsidR="001E5123" w:rsidRPr="003270D4">
        <w:t xml:space="preserve"> (PDE)</w:t>
      </w:r>
      <w:bookmarkEnd w:id="74"/>
    </w:p>
    <w:p w:rsidR="00754D37" w:rsidRPr="003270D4" w:rsidRDefault="00754D37" w:rsidP="00DF5774">
      <w:pPr>
        <w:pStyle w:val="dzmetin"/>
      </w:pPr>
      <w:r w:rsidRPr="003270D4">
        <w:t>PDE’ler, hücre içinde döngüsel ikincil mesajcılardan cAMP ve cGMP’nin 3’-fosfat köprülerinin hidrolizine yol açan fosfohidrolaz enzimlerdir. Bu bakımdan cAMP ve cGMP sinyallerinin hücredeki devamlılığını ve sonlandırılmasını</w:t>
      </w:r>
      <w:r w:rsidR="00BF168C" w:rsidRPr="003270D4">
        <w:t xml:space="preserve"> düzenlerler (Drobnis 2017).</w:t>
      </w:r>
    </w:p>
    <w:p w:rsidR="00754D37" w:rsidRPr="003270D4" w:rsidRDefault="00754D37" w:rsidP="00DF5774">
      <w:pPr>
        <w:pStyle w:val="dzmetin"/>
      </w:pPr>
      <w:r w:rsidRPr="003270D4">
        <w:t xml:space="preserve">Genellikle dimerler halinde bulunan PDE izozimleri substrat afinitesi bakımından; </w:t>
      </w:r>
    </w:p>
    <w:p w:rsidR="00754D37" w:rsidRPr="003270D4" w:rsidRDefault="00754D37" w:rsidP="00DF5774">
      <w:pPr>
        <w:pStyle w:val="dzmetin"/>
        <w:ind w:firstLine="0"/>
      </w:pPr>
      <w:r w:rsidRPr="003270D4">
        <w:rPr>
          <w:i/>
        </w:rPr>
        <w:t>cGMP’yi hidrolize edenler;</w:t>
      </w:r>
      <w:r w:rsidRPr="003270D4">
        <w:t xml:space="preserve"> PDE5, PDE6, PDE9</w:t>
      </w:r>
    </w:p>
    <w:p w:rsidR="00754D37" w:rsidRPr="003270D4" w:rsidRDefault="00754D37" w:rsidP="00DF5774">
      <w:pPr>
        <w:pStyle w:val="dzmetin"/>
        <w:ind w:firstLine="0"/>
      </w:pPr>
      <w:r w:rsidRPr="003270D4">
        <w:rPr>
          <w:i/>
        </w:rPr>
        <w:t>cAMP’yi hidrolize edenler;</w:t>
      </w:r>
      <w:r w:rsidRPr="003270D4">
        <w:t xml:space="preserve"> PDE4, PDE7, PDE8 </w:t>
      </w:r>
    </w:p>
    <w:p w:rsidR="00754D37" w:rsidRPr="003270D4" w:rsidRDefault="00754D37" w:rsidP="00DF5774">
      <w:pPr>
        <w:pStyle w:val="dzmetin"/>
        <w:ind w:firstLine="0"/>
      </w:pPr>
      <w:r w:rsidRPr="003270D4">
        <w:rPr>
          <w:i/>
        </w:rPr>
        <w:t>Hem cAMP hem de cGMP’yi hidrolize edenler;</w:t>
      </w:r>
      <w:r w:rsidRPr="003270D4">
        <w:t xml:space="preserve"> PDE1, PDE2, PDE3, PDE10, PDE11 olarak gruplandırırlır.</w:t>
      </w:r>
    </w:p>
    <w:p w:rsidR="002207F3" w:rsidRPr="003270D4" w:rsidRDefault="00754D37" w:rsidP="00DF5774">
      <w:pPr>
        <w:pStyle w:val="dzmetin"/>
        <w:rPr>
          <w:lang w:eastAsia="en-US"/>
        </w:rPr>
      </w:pPr>
      <w:r w:rsidRPr="003270D4">
        <w:lastRenderedPageBreak/>
        <w:t xml:space="preserve">PDE izozimleri beyin, kalp, akciğer, böbrek, iskelet kası ve düz kaslar, hipofiz, karaciğer, testis ve diğer pek çok organda tespit edilmekle birlikte, her birinin hücreye göre farklı hücresel cevabın gelişimine aracılık ettiği belirlenmiştir </w:t>
      </w:r>
      <w:proofErr w:type="gramStart"/>
      <w:r w:rsidRPr="003270D4">
        <w:t>(</w:t>
      </w:r>
      <w:proofErr w:type="gramEnd"/>
      <w:r w:rsidRPr="003270D4">
        <w:t>Dimitriadis ve ark. 2008, Keravis ve Lugnier 2012</w:t>
      </w:r>
      <w:proofErr w:type="gramStart"/>
      <w:r w:rsidRPr="003270D4">
        <w:t>)</w:t>
      </w:r>
      <w:proofErr w:type="gramEnd"/>
      <w:r w:rsidRPr="003270D4">
        <w:t>. Bir enzim birden fazla dokuda görülebildiği gibi bir hücrenin farklı birkaç PDE enzimini eksprese edebildiği bilinen bir gerçektir (</w:t>
      </w:r>
      <w:r w:rsidRPr="003270D4">
        <w:rPr>
          <w:shd w:val="clear" w:color="auto" w:fill="FFFFFF"/>
        </w:rPr>
        <w:t>Lugnier 2006).</w:t>
      </w:r>
    </w:p>
    <w:p w:rsidR="00154C61" w:rsidRPr="003270D4" w:rsidRDefault="005848A8" w:rsidP="00DF5774">
      <w:pPr>
        <w:pStyle w:val="Balk2"/>
      </w:pPr>
      <w:bookmarkStart w:id="75" w:name="_Toc63077240"/>
      <w:bookmarkStart w:id="76" w:name="_Toc63087600"/>
      <w:bookmarkStart w:id="77" w:name="_Toc69048760"/>
      <w:r w:rsidRPr="003270D4">
        <w:t>2.4.2</w:t>
      </w:r>
      <w:r w:rsidR="00ED31DF" w:rsidRPr="003270D4">
        <w:t xml:space="preserve">. </w:t>
      </w:r>
      <w:r w:rsidR="009D5F3E" w:rsidRPr="003270D4">
        <w:t>PDE</w:t>
      </w:r>
      <w:r w:rsidR="00AC6C3A" w:rsidRPr="003270D4">
        <w:t>4</w:t>
      </w:r>
      <w:r w:rsidR="00892B86" w:rsidRPr="003270D4">
        <w:t xml:space="preserve"> Enzimi ve </w:t>
      </w:r>
      <w:r w:rsidR="00ED31DF" w:rsidRPr="003270D4">
        <w:t>İ</w:t>
      </w:r>
      <w:r w:rsidR="00FE2F6E" w:rsidRPr="003270D4">
        <w:t>nhibitörleri</w:t>
      </w:r>
      <w:bookmarkEnd w:id="75"/>
      <w:bookmarkEnd w:id="76"/>
      <w:bookmarkEnd w:id="77"/>
      <w:r w:rsidR="00FE2F6E" w:rsidRPr="003270D4">
        <w:t xml:space="preserve"> </w:t>
      </w:r>
    </w:p>
    <w:p w:rsidR="00257C80" w:rsidRPr="003270D4" w:rsidRDefault="00257C80" w:rsidP="00DF5774">
      <w:pPr>
        <w:pStyle w:val="dzmetin"/>
      </w:pPr>
      <w:r w:rsidRPr="003270D4">
        <w:t>PDE4, PDE ailesi içinde özel olarak cAMP’yi hidroliz et</w:t>
      </w:r>
      <w:r w:rsidR="00D35C91" w:rsidRPr="003270D4">
        <w:t>me özelliğine sahip iken</w:t>
      </w:r>
      <w:r w:rsidRPr="003270D4">
        <w:t>, cGM</w:t>
      </w:r>
      <w:r w:rsidR="00836D30" w:rsidRPr="003270D4">
        <w:t xml:space="preserve">P’e karşı duyarsız bir enzimdir. </w:t>
      </w:r>
      <w:r w:rsidRPr="003270D4">
        <w:t>İmmün sistem ve beyin hücrelerinde çok miktarda bulunan PDE4 vasküler düz kas, endotel hücreler, solunum yolu, kalp ve diğer bazı organlarda yerleşim göstermektedir (</w:t>
      </w:r>
      <w:r w:rsidRPr="003270D4">
        <w:rPr>
          <w:shd w:val="clear" w:color="auto" w:fill="FFFFFF"/>
        </w:rPr>
        <w:t>Dal Piaz ve Giovannoni 2000</w:t>
      </w:r>
      <w:r w:rsidRPr="003270D4">
        <w:t xml:space="preserve">). PDE4 enziminin bulunduğu bölgelerde cAMP modülasyonunda büyük rolü olması PDE4 inhibitörlerini cAMP </w:t>
      </w:r>
      <w:proofErr w:type="gramStart"/>
      <w:r w:rsidRPr="003270D4">
        <w:t>konsantrasyonunu</w:t>
      </w:r>
      <w:proofErr w:type="gramEnd"/>
      <w:r w:rsidRPr="003270D4">
        <w:t xml:space="preserve"> artırma</w:t>
      </w:r>
      <w:r w:rsidR="001E5123" w:rsidRPr="003270D4">
        <w:t xml:space="preserve"> noktasında önemli kılmaktadır </w:t>
      </w:r>
      <w:r w:rsidRPr="003270D4">
        <w:t>(</w:t>
      </w:r>
      <w:r w:rsidRPr="003270D4">
        <w:rPr>
          <w:shd w:val="clear" w:color="auto" w:fill="FFFFFF"/>
        </w:rPr>
        <w:t>Lugnier 2006).</w:t>
      </w:r>
    </w:p>
    <w:p w:rsidR="00257C80" w:rsidRPr="003270D4" w:rsidRDefault="00257C80" w:rsidP="00DF5774">
      <w:pPr>
        <w:pStyle w:val="dzmetin"/>
      </w:pPr>
      <w:r w:rsidRPr="003270D4">
        <w:t>Memelilerin testi</w:t>
      </w:r>
      <w:r w:rsidR="0028234E" w:rsidRPr="003270D4">
        <w:t>s dokusunda Sertoli hücreleri, spermatositler</w:t>
      </w:r>
      <w:r w:rsidRPr="003270D4">
        <w:t xml:space="preserve"> ve spermatidlerde PDE1, 2, 3, 4, 8, 9, 10 ve 11’in varlığı tespit edilmiştir </w:t>
      </w:r>
      <w:proofErr w:type="gramStart"/>
      <w:r w:rsidRPr="003270D4">
        <w:t>(</w:t>
      </w:r>
      <w:proofErr w:type="gramEnd"/>
      <w:r w:rsidRPr="003270D4">
        <w:rPr>
          <w:shd w:val="clear" w:color="auto" w:fill="FFFFFF"/>
        </w:rPr>
        <w:t xml:space="preserve">Levallet ve ark. 2007). </w:t>
      </w:r>
      <w:r w:rsidRPr="003270D4">
        <w:t>Bazı dejeneratif olaylar PDE4 izoenzimlerinin ekspresyonunda d</w:t>
      </w:r>
      <w:r w:rsidR="00D57B08" w:rsidRPr="003270D4">
        <w:t>e</w:t>
      </w:r>
      <w:r w:rsidR="0028234E" w:rsidRPr="003270D4">
        <w:t xml:space="preserve">ğişikliğe neden olabilmektedir. </w:t>
      </w:r>
      <w:r w:rsidRPr="003270D4">
        <w:t xml:space="preserve">PDE4 enziminin oral inhibitörlerinden bazılarının </w:t>
      </w:r>
      <w:r w:rsidR="000679A0">
        <w:t>Roflumilast</w:t>
      </w:r>
      <w:r w:rsidRPr="003270D4">
        <w:t xml:space="preserve">, Cilomilast, Apremilast olduğu bilgisine </w:t>
      </w:r>
      <w:r w:rsidRPr="003270D4">
        <w:rPr>
          <w:color w:val="auto"/>
        </w:rPr>
        <w:t xml:space="preserve">ulaşılmıştır </w:t>
      </w:r>
      <w:proofErr w:type="gramStart"/>
      <w:r w:rsidRPr="003270D4">
        <w:rPr>
          <w:color w:val="auto"/>
        </w:rPr>
        <w:t>(</w:t>
      </w:r>
      <w:proofErr w:type="gramEnd"/>
      <w:r w:rsidRPr="003270D4">
        <w:rPr>
          <w:color w:val="auto"/>
          <w:shd w:val="clear" w:color="auto" w:fill="FFFFFF"/>
        </w:rPr>
        <w:t>Chong ve ark. 2017).</w:t>
      </w:r>
      <w:r w:rsidR="00643C92" w:rsidRPr="003270D4">
        <w:rPr>
          <w:shd w:val="clear" w:color="auto" w:fill="FFFFFF"/>
        </w:rPr>
        <w:t xml:space="preserve"> </w:t>
      </w:r>
      <w:r w:rsidR="000F1FCC" w:rsidRPr="003270D4">
        <w:rPr>
          <w:shd w:val="clear" w:color="auto" w:fill="FFFFFF"/>
        </w:rPr>
        <w:t xml:space="preserve">Bunlardan </w:t>
      </w:r>
      <w:r w:rsidR="000679A0">
        <w:t>Roflumilast</w:t>
      </w:r>
      <w:r w:rsidR="000F1FCC" w:rsidRPr="003270D4">
        <w:t xml:space="preserve">, </w:t>
      </w:r>
      <w:r w:rsidR="007F7E08" w:rsidRPr="003270D4">
        <w:t xml:space="preserve">KOAH tedavisinde kullanılmak üzere </w:t>
      </w:r>
      <w:r w:rsidR="000F1FCC" w:rsidRPr="003270D4">
        <w:t xml:space="preserve">2011 yılında </w:t>
      </w:r>
      <w:r w:rsidR="007F7E08" w:rsidRPr="003270D4">
        <w:t>dünya genelinde kabul gören bir kuruluş olan Amerikan Gıda ve İlaç Dairesi=American. Food and Drug Administration (FDA) tarafından</w:t>
      </w:r>
      <w:r w:rsidR="000F1FCC" w:rsidRPr="003270D4">
        <w:t xml:space="preserve"> onayı bulunan ilk PDE4 enzim inhibitörüdür</w:t>
      </w:r>
      <w:r w:rsidR="007F7E08" w:rsidRPr="003270D4">
        <w:t xml:space="preserve"> (Williams 2020).</w:t>
      </w:r>
    </w:p>
    <w:p w:rsidR="00257C80" w:rsidRPr="003270D4" w:rsidRDefault="00257C80" w:rsidP="00DF5774">
      <w:pPr>
        <w:pStyle w:val="dzmetin"/>
        <w:rPr>
          <w:color w:val="auto"/>
          <w:shd w:val="clear" w:color="auto" w:fill="FFFFFF"/>
        </w:rPr>
      </w:pPr>
      <w:r w:rsidRPr="003270D4">
        <w:rPr>
          <w:color w:val="auto"/>
          <w:shd w:val="clear" w:color="auto" w:fill="FFFFFF"/>
        </w:rPr>
        <w:t>Bu çalışma ile</w:t>
      </w:r>
      <w:r w:rsidRPr="003270D4">
        <w:t xml:space="preserve"> </w:t>
      </w:r>
      <w:r w:rsidRPr="003270D4">
        <w:rPr>
          <w:color w:val="auto"/>
          <w:shd w:val="clear" w:color="auto" w:fill="FFFFFF"/>
        </w:rPr>
        <w:t xml:space="preserve">kronik </w:t>
      </w:r>
      <w:r w:rsidR="000679A0">
        <w:rPr>
          <w:color w:val="auto"/>
          <w:shd w:val="clear" w:color="auto" w:fill="FFFFFF"/>
        </w:rPr>
        <w:t>Roflumilast</w:t>
      </w:r>
      <w:r w:rsidRPr="003270D4">
        <w:rPr>
          <w:color w:val="auto"/>
          <w:shd w:val="clear" w:color="auto" w:fill="FFFFFF"/>
        </w:rPr>
        <w:t xml:space="preserve"> kullanımının </w:t>
      </w:r>
      <w:r w:rsidR="00643C92" w:rsidRPr="003270D4">
        <w:rPr>
          <w:color w:val="auto"/>
          <w:shd w:val="clear" w:color="auto" w:fill="FFFFFF"/>
        </w:rPr>
        <w:t xml:space="preserve">rat </w:t>
      </w:r>
      <w:r w:rsidR="0028234E" w:rsidRPr="003270D4">
        <w:rPr>
          <w:color w:val="auto"/>
          <w:shd w:val="clear" w:color="auto" w:fill="FFFFFF"/>
        </w:rPr>
        <w:t>testis dokusu üzerine</w:t>
      </w:r>
      <w:r w:rsidRPr="003270D4">
        <w:rPr>
          <w:color w:val="auto"/>
          <w:shd w:val="clear" w:color="auto" w:fill="FFFFFF"/>
        </w:rPr>
        <w:t xml:space="preserve"> etkilerinin; immünohistokimyasal ve immunofloresans yöntemlerle belirlenmesi, amaçlanmıştır.</w:t>
      </w:r>
    </w:p>
    <w:p w:rsidR="00E94C80" w:rsidRPr="003270D4" w:rsidRDefault="00E94C80">
      <w:pPr>
        <w:rPr>
          <w:rFonts w:eastAsiaTheme="majorEastAsia" w:cstheme="majorBidi"/>
          <w:b/>
          <w:color w:val="000000" w:themeColor="text1"/>
          <w:szCs w:val="32"/>
        </w:rPr>
      </w:pPr>
      <w:bookmarkStart w:id="78" w:name="_Toc63077242"/>
      <w:bookmarkStart w:id="79" w:name="_Toc63087602"/>
      <w:r w:rsidRPr="003270D4">
        <w:br w:type="page"/>
      </w:r>
    </w:p>
    <w:p w:rsidR="00B86566" w:rsidRPr="003270D4" w:rsidRDefault="00B86566" w:rsidP="00E94C80">
      <w:pPr>
        <w:pStyle w:val="Balk1"/>
        <w:ind w:firstLine="0"/>
        <w:jc w:val="center"/>
      </w:pPr>
      <w:bookmarkStart w:id="80" w:name="_Toc69048761"/>
      <w:r w:rsidRPr="003270D4">
        <w:lastRenderedPageBreak/>
        <w:t>3. MATERYAL VE METOT</w:t>
      </w:r>
      <w:bookmarkEnd w:id="78"/>
      <w:bookmarkEnd w:id="79"/>
      <w:bookmarkEnd w:id="80"/>
    </w:p>
    <w:p w:rsidR="00B86566" w:rsidRPr="003270D4" w:rsidRDefault="00B86566" w:rsidP="00DF5774">
      <w:pPr>
        <w:pStyle w:val="dzmetin"/>
        <w:rPr>
          <w:lang w:eastAsia="en-US"/>
        </w:rPr>
      </w:pPr>
      <w:r w:rsidRPr="003270D4">
        <w:rPr>
          <w:lang w:eastAsia="en-US"/>
        </w:rPr>
        <w:t xml:space="preserve">Bu araştırma için Atatürk Üniversitesi Veteriner Fakültesi Hayvan Deneyleri Yerel Etik Kurulu tarafından 9/130 etik kurul numarası ile 31.07.2019 tarihinde onay alınmıştır. Çalışmada kullanılan sıçanlar, Atatürk Üniversitesi Tıbbi Deneysel Araştırma ve Uygulama Merkezi’nden (ATADEM) temin edilmiş ve çalışmanın deneysel kısmı bu merkezde yürütülmüştür. </w:t>
      </w:r>
    </w:p>
    <w:p w:rsidR="00B86566" w:rsidRPr="003270D4" w:rsidRDefault="00B86566" w:rsidP="00DF5774">
      <w:pPr>
        <w:pStyle w:val="Balk2"/>
      </w:pPr>
      <w:bookmarkStart w:id="81" w:name="_Toc63077243"/>
      <w:bookmarkStart w:id="82" w:name="_Toc63087603"/>
      <w:bookmarkStart w:id="83" w:name="_Toc69048762"/>
      <w:r w:rsidRPr="003270D4">
        <w:t>3.1. Deney Grupları ve Deney Prosedürü</w:t>
      </w:r>
      <w:bookmarkEnd w:id="81"/>
      <w:bookmarkEnd w:id="82"/>
      <w:bookmarkEnd w:id="83"/>
    </w:p>
    <w:p w:rsidR="00257C80" w:rsidRPr="003270D4" w:rsidRDefault="00257C80" w:rsidP="00DF5774">
      <w:pPr>
        <w:pStyle w:val="dzmetin"/>
        <w:rPr>
          <w:lang w:eastAsia="en-US"/>
        </w:rPr>
      </w:pPr>
      <w:r w:rsidRPr="003270D4">
        <w:rPr>
          <w:lang w:eastAsia="en-US"/>
        </w:rPr>
        <w:t xml:space="preserve">Çalışmada 40 günlük 180-200 gr ağırlığında 36 adet erkek </w:t>
      </w:r>
      <w:r w:rsidRPr="003270D4">
        <w:rPr>
          <w:i/>
          <w:lang w:eastAsia="en-US"/>
        </w:rPr>
        <w:t>Sprague-dawley</w:t>
      </w:r>
      <w:r w:rsidRPr="003270D4">
        <w:rPr>
          <w:lang w:eastAsia="en-US"/>
        </w:rPr>
        <w:t xml:space="preserve"> sıçan kullanıldı. Sıçanlar randomizasyon yöntemi ile 4 gruba ayrılarak %60-65 nem oranına sahip 22 ± 2°C ortam sıcaklığında, 12 saat karanlık ve 12 saat aydınlatma uygulanan ortamda ve standart kafeslerde barındırılarak musluk suyu ile </w:t>
      </w:r>
      <w:r w:rsidRPr="003270D4">
        <w:rPr>
          <w:i/>
          <w:lang w:eastAsia="en-US"/>
        </w:rPr>
        <w:t>ad-libitum</w:t>
      </w:r>
      <w:r w:rsidRPr="003270D4">
        <w:rPr>
          <w:lang w:eastAsia="en-US"/>
        </w:rPr>
        <w:t xml:space="preserve"> olarak beslendi. </w:t>
      </w:r>
    </w:p>
    <w:p w:rsidR="00257C80" w:rsidRPr="003270D4" w:rsidRDefault="00257C80" w:rsidP="00DF5774">
      <w:pPr>
        <w:pStyle w:val="ListeParagraf"/>
        <w:numPr>
          <w:ilvl w:val="0"/>
          <w:numId w:val="15"/>
        </w:numPr>
        <w:ind w:left="1134" w:hanging="425"/>
        <w:rPr>
          <w:color w:val="000000" w:themeColor="text1"/>
          <w:lang w:eastAsia="en-US"/>
        </w:rPr>
      </w:pPr>
      <w:r w:rsidRPr="003270D4">
        <w:rPr>
          <w:i/>
          <w:color w:val="000000" w:themeColor="text1"/>
          <w:lang w:eastAsia="en-US"/>
        </w:rPr>
        <w:t>Grup (Kontrol grubu)(n=8):</w:t>
      </w:r>
      <w:r w:rsidRPr="003270D4">
        <w:rPr>
          <w:color w:val="000000" w:themeColor="text1"/>
          <w:lang w:eastAsia="en-US"/>
        </w:rPr>
        <w:t xml:space="preserve"> Bu gruptaki sıçanlara hiçbir uygulama yapılmadı.</w:t>
      </w:r>
    </w:p>
    <w:p w:rsidR="00257C80" w:rsidRPr="003270D4" w:rsidRDefault="00257C80" w:rsidP="00DF5774">
      <w:pPr>
        <w:pStyle w:val="ListeParagraf"/>
        <w:numPr>
          <w:ilvl w:val="0"/>
          <w:numId w:val="15"/>
        </w:numPr>
        <w:ind w:left="1134" w:hanging="425"/>
        <w:rPr>
          <w:color w:val="000000" w:themeColor="text1"/>
          <w:lang w:eastAsia="en-US"/>
        </w:rPr>
      </w:pPr>
      <w:r w:rsidRPr="003270D4">
        <w:rPr>
          <w:i/>
          <w:color w:val="000000" w:themeColor="text1"/>
          <w:lang w:eastAsia="en-US"/>
        </w:rPr>
        <w:t>Grup (Sham grubu) (n=8):</w:t>
      </w:r>
      <w:r w:rsidRPr="003270D4">
        <w:rPr>
          <w:color w:val="000000" w:themeColor="text1"/>
          <w:lang w:eastAsia="en-US"/>
        </w:rPr>
        <w:t xml:space="preserve"> </w:t>
      </w:r>
      <w:r w:rsidRPr="003270D4">
        <w:rPr>
          <w:color w:val="000000"/>
        </w:rPr>
        <w:t>Bu gruptaki sıçanlara çözücü olarak kullanılan serum fizyol</w:t>
      </w:r>
      <w:r w:rsidR="0028234E" w:rsidRPr="003270D4">
        <w:rPr>
          <w:color w:val="000000"/>
        </w:rPr>
        <w:t>ojik, her gün aynı saatte, bir kez</w:t>
      </w:r>
      <w:r w:rsidRPr="003270D4">
        <w:rPr>
          <w:color w:val="000000"/>
        </w:rPr>
        <w:t xml:space="preserve"> 1 ml olacak şekilde oral gavaj yolu ile 4 hafta boyunca verildi.</w:t>
      </w:r>
    </w:p>
    <w:p w:rsidR="00257C80" w:rsidRPr="003270D4" w:rsidRDefault="00257C80" w:rsidP="00DF5774">
      <w:pPr>
        <w:pStyle w:val="ListeParagraf"/>
        <w:numPr>
          <w:ilvl w:val="0"/>
          <w:numId w:val="15"/>
        </w:numPr>
        <w:ind w:left="1134" w:hanging="425"/>
        <w:rPr>
          <w:color w:val="000000" w:themeColor="text1"/>
          <w:lang w:eastAsia="en-US"/>
        </w:rPr>
      </w:pPr>
      <w:r w:rsidRPr="003270D4">
        <w:rPr>
          <w:i/>
          <w:color w:val="000000" w:themeColor="text1"/>
          <w:lang w:eastAsia="en-US"/>
        </w:rPr>
        <w:t>Grup (0,5 mg/kg ROF grubu) (n=10):</w:t>
      </w:r>
      <w:r w:rsidRPr="003270D4">
        <w:rPr>
          <w:color w:val="000000" w:themeColor="text1"/>
          <w:lang w:eastAsia="en-US"/>
        </w:rPr>
        <w:t xml:space="preserve"> </w:t>
      </w:r>
      <w:r w:rsidRPr="003270D4">
        <w:rPr>
          <w:color w:val="000000"/>
        </w:rPr>
        <w:t>Bu gruptaki sıçanlara her gün aynı saatte</w:t>
      </w:r>
      <w:r w:rsidR="0028234E" w:rsidRPr="003270D4">
        <w:rPr>
          <w:color w:val="000000"/>
        </w:rPr>
        <w:t xml:space="preserve">, </w:t>
      </w:r>
      <w:r w:rsidRPr="003270D4">
        <w:rPr>
          <w:color w:val="000000"/>
        </w:rPr>
        <w:t xml:space="preserve">bir doz olmak üzere 0,5 mg/kg </w:t>
      </w:r>
      <w:r w:rsidR="000679A0">
        <w:rPr>
          <w:color w:val="000000"/>
        </w:rPr>
        <w:t>Roflumilast</w:t>
      </w:r>
      <w:r w:rsidRPr="003270D4">
        <w:rPr>
          <w:color w:val="000000"/>
        </w:rPr>
        <w:t xml:space="preserve"> oral gavaj yolu ile 4 hafta boyunca verildi </w:t>
      </w:r>
      <w:proofErr w:type="gramStart"/>
      <w:r w:rsidRPr="003270D4">
        <w:rPr>
          <w:color w:val="000000"/>
        </w:rPr>
        <w:t>(</w:t>
      </w:r>
      <w:proofErr w:type="gramEnd"/>
      <w:r w:rsidRPr="003270D4">
        <w:rPr>
          <w:color w:val="000000"/>
        </w:rPr>
        <w:t>Botros ve ark. 2020).</w:t>
      </w:r>
    </w:p>
    <w:p w:rsidR="00257C80" w:rsidRPr="003270D4" w:rsidRDefault="00257C80" w:rsidP="00DF5774">
      <w:pPr>
        <w:pStyle w:val="ListeParagraf"/>
        <w:numPr>
          <w:ilvl w:val="0"/>
          <w:numId w:val="15"/>
        </w:numPr>
        <w:ind w:left="1134" w:hanging="425"/>
        <w:rPr>
          <w:color w:val="000000" w:themeColor="text1"/>
          <w:shd w:val="clear" w:color="auto" w:fill="FFFFFF"/>
        </w:rPr>
      </w:pPr>
      <w:r w:rsidRPr="003270D4">
        <w:rPr>
          <w:i/>
          <w:color w:val="000000" w:themeColor="text1"/>
          <w:lang w:eastAsia="en-US"/>
        </w:rPr>
        <w:t>Grup (1 mg/kg ROF grubu) (n=10):</w:t>
      </w:r>
      <w:r w:rsidRPr="003270D4">
        <w:rPr>
          <w:color w:val="000000" w:themeColor="text1"/>
          <w:lang w:eastAsia="en-US"/>
        </w:rPr>
        <w:t xml:space="preserve"> </w:t>
      </w:r>
      <w:r w:rsidRPr="003270D4">
        <w:rPr>
          <w:color w:val="000000"/>
        </w:rPr>
        <w:t xml:space="preserve">Bu gruptaki sıçanlara her gün aynı saatte, bir doz olmak üzere 1 mg/kg </w:t>
      </w:r>
      <w:r w:rsidR="000679A0">
        <w:rPr>
          <w:color w:val="000000"/>
        </w:rPr>
        <w:t>Roflumilast</w:t>
      </w:r>
      <w:r w:rsidRPr="003270D4">
        <w:rPr>
          <w:color w:val="000000"/>
        </w:rPr>
        <w:t xml:space="preserve"> oral gavaj yolu ile 4 hafta boyunca verildi </w:t>
      </w:r>
      <w:proofErr w:type="gramStart"/>
      <w:r w:rsidRPr="003270D4">
        <w:rPr>
          <w:color w:val="000000"/>
        </w:rPr>
        <w:t>(</w:t>
      </w:r>
      <w:proofErr w:type="gramEnd"/>
      <w:r w:rsidRPr="003270D4">
        <w:rPr>
          <w:color w:val="000000"/>
        </w:rPr>
        <w:t>Botros ve ark. 2020).</w:t>
      </w:r>
    </w:p>
    <w:p w:rsidR="00257C80" w:rsidRPr="00790695" w:rsidRDefault="00257C80" w:rsidP="00DF5774">
      <w:pPr>
        <w:pStyle w:val="dzmetin"/>
        <w:rPr>
          <w:lang w:eastAsia="en-US"/>
        </w:rPr>
      </w:pPr>
      <w:r w:rsidRPr="00790695">
        <w:rPr>
          <w:lang w:eastAsia="en-US"/>
        </w:rPr>
        <w:t xml:space="preserve">Dört haftalık deney sonunda sıçanlar Sevoflurane </w:t>
      </w:r>
      <w:proofErr w:type="gramStart"/>
      <w:r w:rsidR="00F34556" w:rsidRPr="00112FE1">
        <w:rPr>
          <w:lang w:eastAsia="en-US"/>
        </w:rPr>
        <w:t>(</w:t>
      </w:r>
      <w:proofErr w:type="gramEnd"/>
      <w:r w:rsidR="00F34556" w:rsidRPr="00112FE1">
        <w:rPr>
          <w:lang w:eastAsia="en-US"/>
        </w:rPr>
        <w:t>Sevorane®, Abbott Lab. İstanbul, Tü</w:t>
      </w:r>
      <w:r w:rsidR="00443DCE" w:rsidRPr="00112FE1">
        <w:rPr>
          <w:lang w:eastAsia="en-US"/>
        </w:rPr>
        <w:t>rki</w:t>
      </w:r>
      <w:r w:rsidR="00F34556" w:rsidRPr="00112FE1">
        <w:rPr>
          <w:lang w:eastAsia="en-US"/>
        </w:rPr>
        <w:t>ye</w:t>
      </w:r>
      <w:proofErr w:type="gramStart"/>
      <w:r w:rsidR="00F34556" w:rsidRPr="00112FE1">
        <w:rPr>
          <w:lang w:eastAsia="en-US"/>
        </w:rPr>
        <w:t>)</w:t>
      </w:r>
      <w:proofErr w:type="gramEnd"/>
      <w:r w:rsidR="00F34556">
        <w:rPr>
          <w:lang w:eastAsia="en-US"/>
        </w:rPr>
        <w:t xml:space="preserve"> </w:t>
      </w:r>
      <w:r w:rsidRPr="00790695">
        <w:rPr>
          <w:lang w:eastAsia="en-US"/>
        </w:rPr>
        <w:t>ticari isimli anestezik madde ile derin sedasyona alınıp servikal dislokasyon yapılarak intrakardiyak kan ve testis doku örnekleri alındı. Tüm gruplardaki sıçanların canlı ağırlıkları ve t</w:t>
      </w:r>
      <w:r w:rsidR="0070014F">
        <w:rPr>
          <w:lang w:eastAsia="en-US"/>
        </w:rPr>
        <w:t>estis ağırlıkları ölçüldü. T</w:t>
      </w:r>
      <w:r w:rsidRPr="00790695">
        <w:rPr>
          <w:lang w:eastAsia="en-US"/>
        </w:rPr>
        <w:t xml:space="preserve">estis doku örnekleri %10’luk tamponlu nötral formalin solüsyonuna alınıp rutin histolojik işlemlerden geçirilerek parafinde bloklandı. </w:t>
      </w:r>
    </w:p>
    <w:p w:rsidR="00B86566" w:rsidRPr="00790695" w:rsidRDefault="00B86566" w:rsidP="00DF5774">
      <w:pPr>
        <w:pStyle w:val="Balk2"/>
      </w:pPr>
      <w:bookmarkStart w:id="84" w:name="_Toc63077244"/>
      <w:bookmarkStart w:id="85" w:name="_Toc63087604"/>
      <w:bookmarkStart w:id="86" w:name="_Toc69048763"/>
      <w:r w:rsidRPr="00790695">
        <w:lastRenderedPageBreak/>
        <w:t>3.2. Histolojik İncelemeler</w:t>
      </w:r>
      <w:bookmarkEnd w:id="84"/>
      <w:bookmarkEnd w:id="85"/>
      <w:bookmarkEnd w:id="86"/>
    </w:p>
    <w:p w:rsidR="00B86566" w:rsidRPr="00790695" w:rsidRDefault="00B86566" w:rsidP="00DF5774">
      <w:pPr>
        <w:pStyle w:val="dzmetin"/>
        <w:rPr>
          <w:shd w:val="clear" w:color="auto" w:fill="FFFFFF"/>
        </w:rPr>
      </w:pPr>
      <w:r w:rsidRPr="00790695">
        <w:rPr>
          <w:lang w:eastAsia="en-US"/>
        </w:rPr>
        <w:t xml:space="preserve">Bloklardan alınan kesitlere testis dokusunun genel yapısını </w:t>
      </w:r>
      <w:r w:rsidR="009D49B7">
        <w:rPr>
          <w:lang w:eastAsia="en-US"/>
        </w:rPr>
        <w:t>inc</w:t>
      </w:r>
      <w:r w:rsidR="00315356">
        <w:rPr>
          <w:lang w:eastAsia="en-US"/>
        </w:rPr>
        <w:t>elemek amacıyla Hematoksilen-</w:t>
      </w:r>
      <w:r w:rsidRPr="00790695">
        <w:rPr>
          <w:lang w:eastAsia="en-US"/>
        </w:rPr>
        <w:t>Eosin (H</w:t>
      </w:r>
      <w:r w:rsidR="00442D9E" w:rsidRPr="00790695">
        <w:rPr>
          <w:lang w:eastAsia="en-US"/>
        </w:rPr>
        <w:t>&amp;</w:t>
      </w:r>
      <w:r w:rsidRPr="00790695">
        <w:rPr>
          <w:lang w:eastAsia="en-US"/>
        </w:rPr>
        <w:t>E) ve Crossman’ın üçlü boyama tekniği (Triple Boyama) uygulandı.</w:t>
      </w:r>
    </w:p>
    <w:p w:rsidR="00257C80" w:rsidRPr="003270D4" w:rsidRDefault="00257C80" w:rsidP="00DF5774">
      <w:pPr>
        <w:pStyle w:val="dzmetin"/>
        <w:rPr>
          <w:shd w:val="clear" w:color="auto" w:fill="FFFFFF"/>
        </w:rPr>
      </w:pPr>
      <w:r w:rsidRPr="00790695">
        <w:rPr>
          <w:lang w:eastAsia="en-US"/>
        </w:rPr>
        <w:t xml:space="preserve">H&amp;E ile boyanan preperatlarda ışık mikroskobunda (Nikon BX51) rastgele seçilen 6 saha incelenerek </w:t>
      </w:r>
      <w:r w:rsidRPr="00790695">
        <w:rPr>
          <w:shd w:val="clear" w:color="auto" w:fill="FFFFFF"/>
        </w:rPr>
        <w:t xml:space="preserve">testis </w:t>
      </w:r>
      <w:r>
        <w:rPr>
          <w:shd w:val="clear" w:color="auto" w:fill="FFFFFF"/>
        </w:rPr>
        <w:t>seminifer tübül</w:t>
      </w:r>
      <w:r w:rsidRPr="00790695">
        <w:rPr>
          <w:shd w:val="clear" w:color="auto" w:fill="FFFFFF"/>
        </w:rPr>
        <w:t xml:space="preserve"> hücrelerinde (germ hücreleri, Sertoli hücreleri) </w:t>
      </w:r>
      <w:r w:rsidR="000679A0">
        <w:rPr>
          <w:shd w:val="clear" w:color="auto" w:fill="FFFFFF"/>
        </w:rPr>
        <w:t>Roflumilast</w:t>
      </w:r>
      <w:r w:rsidRPr="00790695">
        <w:rPr>
          <w:shd w:val="clear" w:color="auto" w:fill="FFFFFF"/>
        </w:rPr>
        <w:t xml:space="preserve">’ın muhtemel hasarının şiddetini ortaya koymak </w:t>
      </w:r>
      <w:r>
        <w:rPr>
          <w:shd w:val="clear" w:color="auto" w:fill="FFFFFF"/>
        </w:rPr>
        <w:t>amacıyla</w:t>
      </w:r>
      <w:r w:rsidRPr="00790695">
        <w:rPr>
          <w:shd w:val="clear" w:color="auto" w:fill="FFFFFF"/>
        </w:rPr>
        <w:t xml:space="preserve"> Johns</w:t>
      </w:r>
      <w:r>
        <w:rPr>
          <w:shd w:val="clear" w:color="auto" w:fill="FFFFFF"/>
        </w:rPr>
        <w:t xml:space="preserve">en </w:t>
      </w:r>
      <w:proofErr w:type="gramStart"/>
      <w:r>
        <w:rPr>
          <w:shd w:val="clear" w:color="auto" w:fill="FFFFFF"/>
        </w:rPr>
        <w:t>kriterlerine</w:t>
      </w:r>
      <w:proofErr w:type="gramEnd"/>
      <w:r>
        <w:rPr>
          <w:shd w:val="clear" w:color="auto" w:fill="FFFFFF"/>
        </w:rPr>
        <w:t xml:space="preserve"> göre puanlama yapılarak</w:t>
      </w:r>
      <w:r w:rsidRPr="00790695">
        <w:rPr>
          <w:shd w:val="clear" w:color="auto" w:fill="FFFFFF"/>
        </w:rPr>
        <w:t xml:space="preserve"> de</w:t>
      </w:r>
      <w:r>
        <w:rPr>
          <w:shd w:val="clear" w:color="auto" w:fill="FFFFFF"/>
        </w:rPr>
        <w:t xml:space="preserve">ney grupları </w:t>
      </w:r>
      <w:r w:rsidRPr="003270D4">
        <w:rPr>
          <w:shd w:val="clear" w:color="auto" w:fill="FFFFFF"/>
        </w:rPr>
        <w:t>karşılaştırıldı. D</w:t>
      </w:r>
      <w:r w:rsidRPr="003270D4">
        <w:rPr>
          <w:lang w:eastAsia="en-US"/>
        </w:rPr>
        <w:t xml:space="preserve">eğerlendirme </w:t>
      </w:r>
      <w:r w:rsidRPr="003270D4">
        <w:t xml:space="preserve">Johnsen Testiküler Biyopsi Skoru (JTBS)’ na göre yapıldı </w:t>
      </w:r>
      <w:proofErr w:type="gramStart"/>
      <w:r w:rsidRPr="003270D4">
        <w:t>(</w:t>
      </w:r>
      <w:proofErr w:type="gramEnd"/>
      <w:r w:rsidRPr="003270D4">
        <w:rPr>
          <w:shd w:val="clear" w:color="auto" w:fill="FFFFFF"/>
        </w:rPr>
        <w:t>Johnsen 1970</w:t>
      </w:r>
      <w:r w:rsidRPr="003270D4">
        <w:rPr>
          <w:rFonts w:ascii="Arial" w:hAnsi="Arial" w:cs="Arial"/>
          <w:sz w:val="20"/>
          <w:szCs w:val="20"/>
          <w:shd w:val="clear" w:color="auto" w:fill="FFFFFF"/>
        </w:rPr>
        <w:t xml:space="preserve">, </w:t>
      </w:r>
      <w:r w:rsidRPr="003270D4">
        <w:rPr>
          <w:shd w:val="clear" w:color="auto" w:fill="FFFFFF"/>
        </w:rPr>
        <w:t xml:space="preserve">Erboğa ve ark. 2015). </w:t>
      </w:r>
    </w:p>
    <w:p w:rsidR="00B86566" w:rsidRPr="003270D4" w:rsidRDefault="00B86566" w:rsidP="00DF5774">
      <w:pPr>
        <w:rPr>
          <w:b/>
          <w:color w:val="000000" w:themeColor="text1"/>
          <w:u w:val="single"/>
        </w:rPr>
      </w:pPr>
      <w:r w:rsidRPr="003270D4">
        <w:rPr>
          <w:color w:val="000000" w:themeColor="text1"/>
          <w:u w:val="single"/>
        </w:rPr>
        <w:t>Johnsen Testiküler Biyopsi Skoru;</w:t>
      </w:r>
      <w:r w:rsidRPr="003270D4">
        <w:rPr>
          <w:b/>
          <w:color w:val="000000" w:themeColor="text1"/>
          <w:u w:val="single"/>
        </w:rPr>
        <w:t xml:space="preserve"> </w:t>
      </w:r>
    </w:p>
    <w:p w:rsidR="00B86566" w:rsidRPr="003270D4" w:rsidRDefault="00B86566" w:rsidP="00DF5774">
      <w:pPr>
        <w:pStyle w:val="ListeParagraf"/>
        <w:numPr>
          <w:ilvl w:val="0"/>
          <w:numId w:val="16"/>
        </w:numPr>
        <w:rPr>
          <w:color w:val="000000" w:themeColor="text1"/>
        </w:rPr>
      </w:pPr>
      <w:r w:rsidRPr="003270D4">
        <w:rPr>
          <w:color w:val="000000" w:themeColor="text1"/>
        </w:rPr>
        <w:t xml:space="preserve">Tübüler kesitte hücre </w:t>
      </w:r>
      <w:r w:rsidR="00442D9E" w:rsidRPr="003270D4">
        <w:rPr>
          <w:color w:val="000000" w:themeColor="text1"/>
        </w:rPr>
        <w:t>bulunmamaktadır.</w:t>
      </w:r>
    </w:p>
    <w:p w:rsidR="00B86566" w:rsidRPr="003270D4" w:rsidRDefault="00442D9E" w:rsidP="00DF5774">
      <w:pPr>
        <w:pStyle w:val="ListeParagraf"/>
        <w:numPr>
          <w:ilvl w:val="0"/>
          <w:numId w:val="16"/>
        </w:numPr>
        <w:rPr>
          <w:color w:val="000000" w:themeColor="text1"/>
        </w:rPr>
      </w:pPr>
      <w:r w:rsidRPr="003270D4">
        <w:rPr>
          <w:color w:val="000000" w:themeColor="text1"/>
        </w:rPr>
        <w:t>Tübüler k</w:t>
      </w:r>
      <w:r w:rsidR="00B86566" w:rsidRPr="003270D4">
        <w:rPr>
          <w:color w:val="000000" w:themeColor="text1"/>
        </w:rPr>
        <w:t xml:space="preserve">esitte sadece Sertoli hücreleri </w:t>
      </w:r>
      <w:r w:rsidR="00952E97" w:rsidRPr="003270D4">
        <w:rPr>
          <w:color w:val="000000" w:themeColor="text1"/>
        </w:rPr>
        <w:t>mevcuttur</w:t>
      </w:r>
      <w:r w:rsidR="00B86566" w:rsidRPr="003270D4">
        <w:rPr>
          <w:color w:val="000000" w:themeColor="text1"/>
        </w:rPr>
        <w:t>.</w:t>
      </w:r>
    </w:p>
    <w:p w:rsidR="00B86566" w:rsidRPr="003270D4" w:rsidRDefault="00B86566" w:rsidP="00DF5774">
      <w:pPr>
        <w:pStyle w:val="ListeParagraf"/>
        <w:numPr>
          <w:ilvl w:val="0"/>
          <w:numId w:val="16"/>
        </w:numPr>
        <w:rPr>
          <w:color w:val="000000" w:themeColor="text1"/>
        </w:rPr>
      </w:pPr>
      <w:r w:rsidRPr="003270D4">
        <w:rPr>
          <w:color w:val="000000" w:themeColor="text1"/>
        </w:rPr>
        <w:t xml:space="preserve">Germ hücreleri olarak </w:t>
      </w:r>
      <w:r w:rsidR="00442D9E" w:rsidRPr="003270D4">
        <w:rPr>
          <w:color w:val="000000" w:themeColor="text1"/>
        </w:rPr>
        <w:t>yalnız</w:t>
      </w:r>
      <w:r w:rsidRPr="003270D4">
        <w:rPr>
          <w:color w:val="000000" w:themeColor="text1"/>
        </w:rPr>
        <w:t xml:space="preserve"> spermatogonyumlar </w:t>
      </w:r>
      <w:r w:rsidR="00952E97" w:rsidRPr="003270D4">
        <w:rPr>
          <w:color w:val="000000" w:themeColor="text1"/>
        </w:rPr>
        <w:t>bulunur</w:t>
      </w:r>
      <w:r w:rsidRPr="003270D4">
        <w:rPr>
          <w:color w:val="000000" w:themeColor="text1"/>
        </w:rPr>
        <w:t>.</w:t>
      </w:r>
    </w:p>
    <w:p w:rsidR="00B86566" w:rsidRPr="003270D4" w:rsidRDefault="00442D9E" w:rsidP="00DF5774">
      <w:pPr>
        <w:pStyle w:val="ListeParagraf"/>
        <w:numPr>
          <w:ilvl w:val="0"/>
          <w:numId w:val="16"/>
        </w:numPr>
        <w:rPr>
          <w:color w:val="000000" w:themeColor="text1"/>
        </w:rPr>
      </w:pPr>
      <w:r w:rsidRPr="003270D4">
        <w:rPr>
          <w:color w:val="000000" w:themeColor="text1"/>
        </w:rPr>
        <w:t>Az sayıda spermatosit mevcuttur.</w:t>
      </w:r>
    </w:p>
    <w:p w:rsidR="00B86566" w:rsidRPr="003270D4" w:rsidRDefault="00B86566" w:rsidP="00DF5774">
      <w:pPr>
        <w:pStyle w:val="ListeParagraf"/>
        <w:numPr>
          <w:ilvl w:val="0"/>
          <w:numId w:val="16"/>
        </w:numPr>
        <w:rPr>
          <w:color w:val="000000" w:themeColor="text1"/>
        </w:rPr>
      </w:pPr>
      <w:r w:rsidRPr="003270D4">
        <w:rPr>
          <w:color w:val="000000" w:themeColor="text1"/>
        </w:rPr>
        <w:t xml:space="preserve">Çok sayıda spermatosit </w:t>
      </w:r>
      <w:r w:rsidR="00952E97" w:rsidRPr="003270D4">
        <w:rPr>
          <w:color w:val="000000" w:themeColor="text1"/>
        </w:rPr>
        <w:t>vardır.</w:t>
      </w:r>
    </w:p>
    <w:p w:rsidR="00B86566" w:rsidRPr="003270D4" w:rsidRDefault="00B86566" w:rsidP="00DF5774">
      <w:pPr>
        <w:pStyle w:val="ListeParagraf"/>
        <w:numPr>
          <w:ilvl w:val="0"/>
          <w:numId w:val="16"/>
        </w:numPr>
        <w:rPr>
          <w:color w:val="000000" w:themeColor="text1"/>
        </w:rPr>
      </w:pPr>
      <w:r w:rsidRPr="003270D4">
        <w:rPr>
          <w:color w:val="000000" w:themeColor="text1"/>
        </w:rPr>
        <w:t xml:space="preserve">Az sayıda spermatid </w:t>
      </w:r>
      <w:r w:rsidR="00952E97" w:rsidRPr="003270D4">
        <w:rPr>
          <w:color w:val="000000" w:themeColor="text1"/>
        </w:rPr>
        <w:t>vardır</w:t>
      </w:r>
      <w:r w:rsidRPr="003270D4">
        <w:rPr>
          <w:color w:val="000000" w:themeColor="text1"/>
        </w:rPr>
        <w:t>.</w:t>
      </w:r>
    </w:p>
    <w:p w:rsidR="00B86566" w:rsidRPr="003270D4" w:rsidRDefault="00B86566" w:rsidP="00DF5774">
      <w:pPr>
        <w:pStyle w:val="ListeParagraf"/>
        <w:numPr>
          <w:ilvl w:val="0"/>
          <w:numId w:val="16"/>
        </w:numPr>
        <w:rPr>
          <w:color w:val="000000" w:themeColor="text1"/>
        </w:rPr>
      </w:pPr>
      <w:r w:rsidRPr="003270D4">
        <w:rPr>
          <w:color w:val="000000" w:themeColor="text1"/>
        </w:rPr>
        <w:t xml:space="preserve">Çok sayıda spermatid </w:t>
      </w:r>
      <w:r w:rsidR="00952E97" w:rsidRPr="003270D4">
        <w:rPr>
          <w:color w:val="000000" w:themeColor="text1"/>
        </w:rPr>
        <w:t>mevcuttur</w:t>
      </w:r>
      <w:r w:rsidRPr="003270D4">
        <w:rPr>
          <w:color w:val="000000" w:themeColor="text1"/>
        </w:rPr>
        <w:t>.</w:t>
      </w:r>
    </w:p>
    <w:p w:rsidR="00B86566" w:rsidRPr="003270D4" w:rsidRDefault="00442D9E" w:rsidP="00DF5774">
      <w:pPr>
        <w:pStyle w:val="ListeParagraf"/>
        <w:numPr>
          <w:ilvl w:val="0"/>
          <w:numId w:val="16"/>
        </w:numPr>
        <w:rPr>
          <w:color w:val="000000" w:themeColor="text1"/>
        </w:rPr>
      </w:pPr>
      <w:r w:rsidRPr="003270D4">
        <w:rPr>
          <w:color w:val="000000" w:themeColor="text1"/>
        </w:rPr>
        <w:t>Geç spermatidler vardır.</w:t>
      </w:r>
    </w:p>
    <w:p w:rsidR="00B86566" w:rsidRPr="003270D4" w:rsidRDefault="00B86566" w:rsidP="00DF5774">
      <w:pPr>
        <w:pStyle w:val="ListeParagraf"/>
        <w:numPr>
          <w:ilvl w:val="0"/>
          <w:numId w:val="16"/>
        </w:numPr>
        <w:rPr>
          <w:color w:val="000000" w:themeColor="text1"/>
        </w:rPr>
      </w:pPr>
      <w:r w:rsidRPr="003270D4">
        <w:rPr>
          <w:color w:val="000000" w:themeColor="text1"/>
        </w:rPr>
        <w:t xml:space="preserve">Az sayıda spermatozoa </w:t>
      </w:r>
      <w:r w:rsidR="00952E97" w:rsidRPr="003270D4">
        <w:rPr>
          <w:color w:val="000000" w:themeColor="text1"/>
        </w:rPr>
        <w:t>mevcuttur</w:t>
      </w:r>
      <w:r w:rsidRPr="003270D4">
        <w:rPr>
          <w:color w:val="000000" w:themeColor="text1"/>
        </w:rPr>
        <w:t>.</w:t>
      </w:r>
    </w:p>
    <w:p w:rsidR="00B86566" w:rsidRPr="003270D4" w:rsidRDefault="00B86566" w:rsidP="00DF5774">
      <w:pPr>
        <w:pStyle w:val="ListeParagraf"/>
        <w:numPr>
          <w:ilvl w:val="0"/>
          <w:numId w:val="16"/>
        </w:numPr>
        <w:rPr>
          <w:color w:val="000000" w:themeColor="text1"/>
        </w:rPr>
      </w:pPr>
      <w:r w:rsidRPr="003270D4">
        <w:rPr>
          <w:color w:val="000000" w:themeColor="text1"/>
        </w:rPr>
        <w:t xml:space="preserve">Çokça spermatozoanın görüldüğü tam </w:t>
      </w:r>
      <w:r w:rsidR="00442D9E" w:rsidRPr="003270D4">
        <w:rPr>
          <w:color w:val="000000" w:themeColor="text1"/>
        </w:rPr>
        <w:t xml:space="preserve">bir </w:t>
      </w:r>
      <w:r w:rsidRPr="003270D4">
        <w:rPr>
          <w:color w:val="000000" w:themeColor="text1"/>
        </w:rPr>
        <w:t xml:space="preserve">spermatogenez </w:t>
      </w:r>
      <w:r w:rsidR="00952E97" w:rsidRPr="003270D4">
        <w:rPr>
          <w:color w:val="000000" w:themeColor="text1"/>
        </w:rPr>
        <w:t>vardır.</w:t>
      </w:r>
    </w:p>
    <w:p w:rsidR="00B86566" w:rsidRPr="003270D4" w:rsidRDefault="00B86566" w:rsidP="00DF5774">
      <w:pPr>
        <w:pStyle w:val="Balk2"/>
      </w:pPr>
      <w:bookmarkStart w:id="87" w:name="_Toc63077245"/>
      <w:bookmarkStart w:id="88" w:name="_Toc63087605"/>
      <w:bookmarkStart w:id="89" w:name="_Toc69048764"/>
      <w:r w:rsidRPr="003270D4">
        <w:t>3.3. İmmunohistokimyasal İncelemeler</w:t>
      </w:r>
      <w:bookmarkEnd w:id="87"/>
      <w:bookmarkEnd w:id="88"/>
      <w:bookmarkEnd w:id="89"/>
    </w:p>
    <w:p w:rsidR="00257C80" w:rsidRPr="003270D4" w:rsidRDefault="00257C80" w:rsidP="00606AE9">
      <w:pPr>
        <w:pStyle w:val="dzmetin"/>
      </w:pPr>
      <w:r w:rsidRPr="003270D4">
        <w:rPr>
          <w:color w:val="000000"/>
        </w:rPr>
        <w:t>Sıçan testis dokusundan hazırlanan bloklardan polilizinli lamlara alınan 5 μm’ lik kesitler ksilol (15 dk x 2) ve alkol serilerinden (5 dk x 2) geçirilerek, PBS ile yıkandıktan sonra %3’lük H</w:t>
      </w:r>
      <w:r w:rsidRPr="003270D4">
        <w:rPr>
          <w:color w:val="000000"/>
          <w:vertAlign w:val="subscript"/>
        </w:rPr>
        <w:t>2</w:t>
      </w:r>
      <w:r w:rsidRPr="003270D4">
        <w:rPr>
          <w:color w:val="000000"/>
        </w:rPr>
        <w:t>O</w:t>
      </w:r>
      <w:r w:rsidRPr="003270D4">
        <w:rPr>
          <w:color w:val="000000"/>
          <w:vertAlign w:val="subscript"/>
        </w:rPr>
        <w:t>2</w:t>
      </w:r>
      <w:r w:rsidRPr="003270D4">
        <w:rPr>
          <w:color w:val="000000"/>
        </w:rPr>
        <w:t xml:space="preserve">’de 10 dk. </w:t>
      </w:r>
      <w:proofErr w:type="gramStart"/>
      <w:r w:rsidRPr="003270D4">
        <w:rPr>
          <w:color w:val="000000"/>
        </w:rPr>
        <w:t>tutulup</w:t>
      </w:r>
      <w:proofErr w:type="gramEnd"/>
      <w:r w:rsidRPr="003270D4">
        <w:rPr>
          <w:color w:val="000000"/>
        </w:rPr>
        <w:t xml:space="preserve"> endojen peroksidaz inaktivasyonu sağlandı. Dokulardaki antijeni açığa çıkarmak için antijen retrieval solüsyonu ile 2x5 dk. 500 watt’ da muamele edildikten sonra oda ısısında soğuması için beklenildi. PBS ile yıkanan kesitlere üzerlerini tamamen kapatacak şekilde 10 dk. </w:t>
      </w:r>
      <w:proofErr w:type="gramStart"/>
      <w:r w:rsidRPr="003270D4">
        <w:rPr>
          <w:color w:val="000000"/>
        </w:rPr>
        <w:t>süreyle</w:t>
      </w:r>
      <w:proofErr w:type="gramEnd"/>
      <w:r w:rsidRPr="003270D4">
        <w:rPr>
          <w:color w:val="000000"/>
        </w:rPr>
        <w:t xml:space="preserve"> protein blok uygulandı</w:t>
      </w:r>
      <w:r w:rsidRPr="003270D4">
        <w:t xml:space="preserve">. Daha sonra kesitler Tablo 1’ de belirtilen primer antikorlar </w:t>
      </w:r>
      <w:r w:rsidRPr="003270D4">
        <w:lastRenderedPageBreak/>
        <w:t>ile inkubasyona bırakıldı.</w:t>
      </w:r>
      <w:r w:rsidRPr="003270D4">
        <w:rPr>
          <w:color w:val="000000"/>
        </w:rPr>
        <w:t xml:space="preserve"> Doku örneklerine sekonder antikor olarak Mouse and Rabbit Specific HRP/DAB IHC Detection Kit - Micro-polymer kiti (Abcam, Katalog No. ab236466) ve kromojen olarak 3-3’Diaminobenzidine (DAB) uygulandıktan sonra Mayer’s Hematoksilen ile zıt boyama yapıldı. Doku örnekleri dereceli alkoller ve ksilol serilerinden geçirilerek entellan ile kapatıldı.</w:t>
      </w:r>
    </w:p>
    <w:p w:rsidR="00B86566" w:rsidRPr="003270D4" w:rsidRDefault="00B86566" w:rsidP="00DF5774">
      <w:pPr>
        <w:pStyle w:val="Balk5"/>
      </w:pPr>
      <w:bookmarkStart w:id="90" w:name="_Toc63330471"/>
      <w:bookmarkStart w:id="91" w:name="_Toc69048785"/>
      <w:r w:rsidRPr="003270D4">
        <w:rPr>
          <w:b/>
        </w:rPr>
        <w:t xml:space="preserve">Tablo </w:t>
      </w:r>
      <w:r w:rsidR="00B05F9A" w:rsidRPr="003270D4">
        <w:rPr>
          <w:b/>
          <w:noProof/>
        </w:rPr>
        <w:t>1</w:t>
      </w:r>
      <w:r w:rsidRPr="003270D4">
        <w:rPr>
          <w:b/>
        </w:rPr>
        <w:t>:</w:t>
      </w:r>
      <w:r w:rsidRPr="003270D4">
        <w:t xml:space="preserve"> </w:t>
      </w:r>
      <w:bookmarkEnd w:id="90"/>
      <w:r w:rsidR="00652EC0" w:rsidRPr="003270D4">
        <w:t xml:space="preserve">İmmunohistokimyasal </w:t>
      </w:r>
      <w:r w:rsidR="00705E6F" w:rsidRPr="003270D4">
        <w:t>incelemelerde kullanılan primer antikor bilgileri</w:t>
      </w:r>
      <w:bookmarkEnd w:id="91"/>
    </w:p>
    <w:tbl>
      <w:tblPr>
        <w:tblStyle w:val="DzTablo11"/>
        <w:tblW w:w="0" w:type="auto"/>
        <w:tblLook w:val="04A0" w:firstRow="1" w:lastRow="0" w:firstColumn="1" w:lastColumn="0" w:noHBand="0" w:noVBand="1"/>
      </w:tblPr>
      <w:tblGrid>
        <w:gridCol w:w="2368"/>
        <w:gridCol w:w="2395"/>
        <w:gridCol w:w="1769"/>
        <w:gridCol w:w="1904"/>
      </w:tblGrid>
      <w:tr w:rsidR="00790695" w:rsidRPr="003270D4" w:rsidTr="00257C8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368" w:type="dxa"/>
            <w:hideMark/>
          </w:tcPr>
          <w:p w:rsidR="00B86566" w:rsidRPr="003270D4" w:rsidRDefault="00B86566" w:rsidP="00DF5774">
            <w:pPr>
              <w:spacing w:line="360" w:lineRule="auto"/>
              <w:ind w:firstLine="0"/>
              <w:jc w:val="left"/>
              <w:rPr>
                <w:sz w:val="20"/>
                <w:szCs w:val="20"/>
              </w:rPr>
            </w:pPr>
            <w:r w:rsidRPr="003270D4">
              <w:rPr>
                <w:sz w:val="20"/>
                <w:szCs w:val="20"/>
              </w:rPr>
              <w:t>Primer Antikor</w:t>
            </w:r>
          </w:p>
        </w:tc>
        <w:tc>
          <w:tcPr>
            <w:tcW w:w="2395" w:type="dxa"/>
            <w:hideMark/>
          </w:tcPr>
          <w:p w:rsidR="00B86566" w:rsidRPr="003270D4" w:rsidRDefault="00B86566" w:rsidP="00DF5774">
            <w:pPr>
              <w:spacing w:line="360" w:lineRule="auto"/>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sidRPr="003270D4">
              <w:rPr>
                <w:sz w:val="20"/>
                <w:szCs w:val="20"/>
              </w:rPr>
              <w:t>Firma ve Katalog No.</w:t>
            </w:r>
          </w:p>
        </w:tc>
        <w:tc>
          <w:tcPr>
            <w:tcW w:w="1769" w:type="dxa"/>
            <w:hideMark/>
          </w:tcPr>
          <w:p w:rsidR="00B86566" w:rsidRPr="003270D4" w:rsidRDefault="00B86566" w:rsidP="00DF5774">
            <w:pPr>
              <w:spacing w:line="360" w:lineRule="auto"/>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sidRPr="003270D4">
              <w:rPr>
                <w:sz w:val="20"/>
                <w:szCs w:val="20"/>
              </w:rPr>
              <w:t>Dilusyon oranı</w:t>
            </w:r>
          </w:p>
        </w:tc>
        <w:tc>
          <w:tcPr>
            <w:tcW w:w="1904" w:type="dxa"/>
            <w:hideMark/>
          </w:tcPr>
          <w:p w:rsidR="00B86566" w:rsidRPr="003270D4" w:rsidRDefault="00B86566" w:rsidP="00DF5774">
            <w:pPr>
              <w:spacing w:line="360" w:lineRule="auto"/>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sidRPr="003270D4">
              <w:rPr>
                <w:sz w:val="20"/>
                <w:szCs w:val="20"/>
              </w:rPr>
              <w:t>Süre ve sıcaklık</w:t>
            </w:r>
          </w:p>
        </w:tc>
      </w:tr>
      <w:tr w:rsidR="00257C80" w:rsidRPr="003270D4" w:rsidTr="00257C80">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368" w:type="dxa"/>
            <w:hideMark/>
          </w:tcPr>
          <w:p w:rsidR="00257C80" w:rsidRPr="003270D4" w:rsidRDefault="00257C80" w:rsidP="00DF5774">
            <w:pPr>
              <w:spacing w:line="360" w:lineRule="auto"/>
              <w:ind w:firstLine="0"/>
              <w:jc w:val="left"/>
              <w:rPr>
                <w:sz w:val="20"/>
                <w:szCs w:val="20"/>
                <w:vertAlign w:val="superscript"/>
              </w:rPr>
            </w:pPr>
            <w:r w:rsidRPr="003270D4">
              <w:rPr>
                <w:bCs w:val="0"/>
                <w:sz w:val="20"/>
                <w:szCs w:val="20"/>
              </w:rPr>
              <w:t>Cleaved -Kaspaz-3</w:t>
            </w:r>
            <w:r w:rsidRPr="003270D4">
              <w:rPr>
                <w:sz w:val="20"/>
                <w:szCs w:val="20"/>
                <w:vertAlign w:val="superscript"/>
              </w:rPr>
              <w:t>*</w:t>
            </w:r>
          </w:p>
          <w:p w:rsidR="00257C80" w:rsidRPr="003270D4" w:rsidRDefault="00257C80" w:rsidP="00DF5774">
            <w:pPr>
              <w:spacing w:line="360" w:lineRule="auto"/>
              <w:jc w:val="left"/>
              <w:rPr>
                <w:sz w:val="20"/>
                <w:szCs w:val="20"/>
                <w:vertAlign w:val="superscript"/>
              </w:rPr>
            </w:pPr>
            <w:r w:rsidRPr="003270D4">
              <w:rPr>
                <w:bCs w:val="0"/>
                <w:sz w:val="20"/>
                <w:szCs w:val="20"/>
              </w:rPr>
              <w:t xml:space="preserve">antibody </w:t>
            </w:r>
          </w:p>
        </w:tc>
        <w:tc>
          <w:tcPr>
            <w:tcW w:w="2395" w:type="dxa"/>
            <w:hideMark/>
          </w:tcPr>
          <w:p w:rsidR="00257C80" w:rsidRPr="003270D4" w:rsidRDefault="00257C80" w:rsidP="00DF5774">
            <w:pPr>
              <w:spacing w:line="360" w:lineRule="auto"/>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3270D4">
              <w:rPr>
                <w:bCs/>
                <w:sz w:val="20"/>
                <w:szCs w:val="20"/>
              </w:rPr>
              <w:t>Cell Signaling Firması, Katalog no: 9661</w:t>
            </w:r>
          </w:p>
        </w:tc>
        <w:tc>
          <w:tcPr>
            <w:tcW w:w="1769" w:type="dxa"/>
            <w:hideMark/>
          </w:tcPr>
          <w:p w:rsidR="00257C80" w:rsidRPr="003270D4" w:rsidRDefault="00257C80" w:rsidP="00DF577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270D4">
              <w:rPr>
                <w:sz w:val="20"/>
                <w:szCs w:val="20"/>
              </w:rPr>
              <w:t>1/200</w:t>
            </w:r>
          </w:p>
        </w:tc>
        <w:tc>
          <w:tcPr>
            <w:tcW w:w="1904" w:type="dxa"/>
            <w:hideMark/>
          </w:tcPr>
          <w:p w:rsidR="00257C80" w:rsidRPr="003270D4" w:rsidRDefault="00257C80" w:rsidP="00DF5774">
            <w:pPr>
              <w:spacing w:line="360" w:lineRule="auto"/>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3270D4">
              <w:rPr>
                <w:sz w:val="20"/>
                <w:szCs w:val="20"/>
              </w:rPr>
              <w:t xml:space="preserve">20 dk. </w:t>
            </w:r>
            <w:proofErr w:type="gramStart"/>
            <w:r w:rsidRPr="003270D4">
              <w:rPr>
                <w:sz w:val="20"/>
                <w:szCs w:val="20"/>
              </w:rPr>
              <w:t>oda</w:t>
            </w:r>
            <w:proofErr w:type="gramEnd"/>
            <w:r w:rsidRPr="003270D4">
              <w:rPr>
                <w:sz w:val="20"/>
                <w:szCs w:val="20"/>
              </w:rPr>
              <w:t xml:space="preserve"> ısısı</w:t>
            </w:r>
          </w:p>
        </w:tc>
      </w:tr>
      <w:tr w:rsidR="00257C80" w:rsidRPr="003270D4" w:rsidTr="00257C80">
        <w:trPr>
          <w:trHeight w:val="552"/>
        </w:trPr>
        <w:tc>
          <w:tcPr>
            <w:cnfStyle w:val="001000000000" w:firstRow="0" w:lastRow="0" w:firstColumn="1" w:lastColumn="0" w:oddVBand="0" w:evenVBand="0" w:oddHBand="0" w:evenHBand="0" w:firstRowFirstColumn="0" w:firstRowLastColumn="0" w:lastRowFirstColumn="0" w:lastRowLastColumn="0"/>
            <w:tcW w:w="2368" w:type="dxa"/>
            <w:hideMark/>
          </w:tcPr>
          <w:p w:rsidR="00257C80" w:rsidRPr="003270D4" w:rsidRDefault="00257C80" w:rsidP="00DF5774">
            <w:pPr>
              <w:spacing w:line="360" w:lineRule="auto"/>
              <w:ind w:firstLine="0"/>
              <w:jc w:val="left"/>
              <w:rPr>
                <w:sz w:val="20"/>
                <w:szCs w:val="20"/>
                <w:vertAlign w:val="superscript"/>
              </w:rPr>
            </w:pPr>
            <w:r w:rsidRPr="003270D4">
              <w:rPr>
                <w:sz w:val="20"/>
                <w:szCs w:val="20"/>
              </w:rPr>
              <w:t>AIF-1 polyclonal</w:t>
            </w:r>
            <w:r w:rsidRPr="003270D4">
              <w:rPr>
                <w:sz w:val="20"/>
                <w:szCs w:val="20"/>
                <w:vertAlign w:val="superscript"/>
              </w:rPr>
              <w:t>**</w:t>
            </w:r>
          </w:p>
        </w:tc>
        <w:tc>
          <w:tcPr>
            <w:tcW w:w="2395" w:type="dxa"/>
            <w:hideMark/>
          </w:tcPr>
          <w:p w:rsidR="00257C80" w:rsidRPr="003270D4" w:rsidRDefault="00257C80" w:rsidP="00DF5774">
            <w:pPr>
              <w:spacing w:line="36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3270D4">
              <w:rPr>
                <w:sz w:val="20"/>
                <w:szCs w:val="20"/>
                <w:shd w:val="clear" w:color="auto" w:fill="FFFFFF"/>
              </w:rPr>
              <w:t xml:space="preserve">Aviva Systems Biology, </w:t>
            </w:r>
            <w:r w:rsidRPr="003270D4">
              <w:rPr>
                <w:bCs/>
                <w:sz w:val="20"/>
                <w:szCs w:val="20"/>
              </w:rPr>
              <w:t>Katalog no</w:t>
            </w:r>
            <w:r w:rsidRPr="003270D4">
              <w:rPr>
                <w:sz w:val="20"/>
                <w:szCs w:val="20"/>
                <w:shd w:val="clear" w:color="auto" w:fill="FFFFFF"/>
              </w:rPr>
              <w:t>: OAGA04280</w:t>
            </w:r>
          </w:p>
        </w:tc>
        <w:tc>
          <w:tcPr>
            <w:tcW w:w="1769" w:type="dxa"/>
            <w:hideMark/>
          </w:tcPr>
          <w:p w:rsidR="00257C80" w:rsidRPr="003270D4" w:rsidRDefault="00257C80" w:rsidP="00DF577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270D4">
              <w:rPr>
                <w:sz w:val="20"/>
                <w:szCs w:val="20"/>
              </w:rPr>
              <w:t>1/200</w:t>
            </w:r>
          </w:p>
        </w:tc>
        <w:tc>
          <w:tcPr>
            <w:tcW w:w="1904" w:type="dxa"/>
            <w:hideMark/>
          </w:tcPr>
          <w:p w:rsidR="00257C80" w:rsidRPr="003270D4" w:rsidRDefault="00257C80" w:rsidP="00DF5774">
            <w:pPr>
              <w:spacing w:line="36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3270D4">
              <w:rPr>
                <w:sz w:val="20"/>
                <w:szCs w:val="20"/>
              </w:rPr>
              <w:t xml:space="preserve">20 dk. </w:t>
            </w:r>
            <w:proofErr w:type="gramStart"/>
            <w:r w:rsidRPr="003270D4">
              <w:rPr>
                <w:sz w:val="20"/>
                <w:szCs w:val="20"/>
              </w:rPr>
              <w:t>oda</w:t>
            </w:r>
            <w:proofErr w:type="gramEnd"/>
            <w:r w:rsidRPr="003270D4">
              <w:rPr>
                <w:sz w:val="20"/>
                <w:szCs w:val="20"/>
              </w:rPr>
              <w:t xml:space="preserve"> ısısı</w:t>
            </w:r>
          </w:p>
        </w:tc>
      </w:tr>
      <w:tr w:rsidR="00257C80" w:rsidRPr="003270D4" w:rsidTr="00257C80">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368" w:type="dxa"/>
            <w:hideMark/>
          </w:tcPr>
          <w:p w:rsidR="00257C80" w:rsidRPr="003270D4" w:rsidRDefault="00257C80" w:rsidP="00DF5774">
            <w:pPr>
              <w:spacing w:line="360" w:lineRule="auto"/>
              <w:ind w:firstLine="0"/>
              <w:jc w:val="left"/>
              <w:rPr>
                <w:sz w:val="20"/>
                <w:szCs w:val="20"/>
                <w:vertAlign w:val="superscript"/>
              </w:rPr>
            </w:pPr>
            <w:r w:rsidRPr="003270D4">
              <w:rPr>
                <w:sz w:val="20"/>
                <w:szCs w:val="20"/>
              </w:rPr>
              <w:t xml:space="preserve">LC3B polyclonal </w:t>
            </w:r>
            <w:r w:rsidRPr="003270D4">
              <w:rPr>
                <w:sz w:val="20"/>
                <w:szCs w:val="20"/>
                <w:vertAlign w:val="superscript"/>
              </w:rPr>
              <w:t>***</w:t>
            </w:r>
          </w:p>
        </w:tc>
        <w:tc>
          <w:tcPr>
            <w:tcW w:w="2395" w:type="dxa"/>
            <w:hideMark/>
          </w:tcPr>
          <w:p w:rsidR="00257C80" w:rsidRPr="003270D4" w:rsidRDefault="00257C80" w:rsidP="00DF5774">
            <w:pPr>
              <w:spacing w:line="360" w:lineRule="auto"/>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3270D4">
              <w:rPr>
                <w:sz w:val="20"/>
                <w:szCs w:val="20"/>
              </w:rPr>
              <w:t>Abclonal,</w:t>
            </w:r>
          </w:p>
          <w:p w:rsidR="00257C80" w:rsidRPr="003270D4" w:rsidRDefault="00257C80" w:rsidP="00DF5774">
            <w:pPr>
              <w:spacing w:line="360" w:lineRule="auto"/>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3270D4">
              <w:rPr>
                <w:bCs/>
                <w:sz w:val="20"/>
                <w:szCs w:val="20"/>
              </w:rPr>
              <w:t>Katalog no</w:t>
            </w:r>
            <w:r w:rsidRPr="003270D4">
              <w:rPr>
                <w:sz w:val="20"/>
                <w:szCs w:val="20"/>
              </w:rPr>
              <w:t>: A7198</w:t>
            </w:r>
          </w:p>
        </w:tc>
        <w:tc>
          <w:tcPr>
            <w:tcW w:w="1769" w:type="dxa"/>
            <w:hideMark/>
          </w:tcPr>
          <w:p w:rsidR="00257C80" w:rsidRPr="003270D4" w:rsidRDefault="00257C80" w:rsidP="00DF577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270D4">
              <w:rPr>
                <w:sz w:val="20"/>
                <w:szCs w:val="20"/>
              </w:rPr>
              <w:t>1/200</w:t>
            </w:r>
          </w:p>
        </w:tc>
        <w:tc>
          <w:tcPr>
            <w:tcW w:w="1904" w:type="dxa"/>
            <w:hideMark/>
          </w:tcPr>
          <w:p w:rsidR="00257C80" w:rsidRPr="003270D4" w:rsidRDefault="00257C80" w:rsidP="00DF5774">
            <w:pPr>
              <w:spacing w:line="360" w:lineRule="auto"/>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3270D4">
              <w:rPr>
                <w:sz w:val="20"/>
                <w:szCs w:val="20"/>
              </w:rPr>
              <w:t xml:space="preserve">20 dk. </w:t>
            </w:r>
            <w:proofErr w:type="gramStart"/>
            <w:r w:rsidRPr="003270D4">
              <w:rPr>
                <w:sz w:val="20"/>
                <w:szCs w:val="20"/>
              </w:rPr>
              <w:t>oda</w:t>
            </w:r>
            <w:proofErr w:type="gramEnd"/>
            <w:r w:rsidRPr="003270D4">
              <w:rPr>
                <w:sz w:val="20"/>
                <w:szCs w:val="20"/>
              </w:rPr>
              <w:t xml:space="preserve"> ısısı</w:t>
            </w:r>
          </w:p>
        </w:tc>
      </w:tr>
    </w:tbl>
    <w:p w:rsidR="00B86566" w:rsidRPr="003270D4" w:rsidRDefault="00B86566" w:rsidP="00DF5774">
      <w:pPr>
        <w:pStyle w:val="ListeParagraf"/>
        <w:ind w:hanging="720"/>
        <w:rPr>
          <w:i/>
          <w:color w:val="000000" w:themeColor="text1"/>
          <w:sz w:val="20"/>
          <w:szCs w:val="20"/>
        </w:rPr>
      </w:pPr>
      <w:r w:rsidRPr="003270D4">
        <w:rPr>
          <w:i/>
          <w:color w:val="000000" w:themeColor="text1"/>
          <w:sz w:val="20"/>
          <w:szCs w:val="20"/>
          <w:vertAlign w:val="superscript"/>
        </w:rPr>
        <w:t>*</w:t>
      </w:r>
      <w:r w:rsidRPr="003270D4">
        <w:rPr>
          <w:i/>
          <w:color w:val="000000" w:themeColor="text1"/>
          <w:sz w:val="20"/>
          <w:szCs w:val="20"/>
        </w:rPr>
        <w:t xml:space="preserve">Kaspaz bağımlı </w:t>
      </w:r>
      <w:r w:rsidR="00A67CC1" w:rsidRPr="003270D4">
        <w:rPr>
          <w:i/>
          <w:color w:val="000000" w:themeColor="text1"/>
          <w:sz w:val="20"/>
          <w:szCs w:val="20"/>
        </w:rPr>
        <w:t>apoptoz</w:t>
      </w:r>
      <w:r w:rsidRPr="003270D4">
        <w:rPr>
          <w:i/>
          <w:color w:val="000000" w:themeColor="text1"/>
          <w:sz w:val="20"/>
          <w:szCs w:val="20"/>
        </w:rPr>
        <w:t>i</w:t>
      </w:r>
      <w:r w:rsidR="00D030F1" w:rsidRPr="003270D4">
        <w:rPr>
          <w:i/>
          <w:color w:val="000000" w:themeColor="text1"/>
          <w:sz w:val="20"/>
          <w:szCs w:val="20"/>
        </w:rPr>
        <w:t xml:space="preserve"> belirlemek amacıyla kullanıldı</w:t>
      </w:r>
    </w:p>
    <w:p w:rsidR="00B86566" w:rsidRPr="003270D4" w:rsidRDefault="00B86566" w:rsidP="00DF5774">
      <w:pPr>
        <w:pStyle w:val="ListeParagraf"/>
        <w:ind w:hanging="720"/>
        <w:rPr>
          <w:i/>
          <w:color w:val="000000" w:themeColor="text1"/>
          <w:sz w:val="20"/>
          <w:szCs w:val="20"/>
        </w:rPr>
      </w:pPr>
      <w:r w:rsidRPr="003270D4">
        <w:rPr>
          <w:i/>
          <w:color w:val="000000" w:themeColor="text1"/>
          <w:sz w:val="20"/>
          <w:szCs w:val="20"/>
          <w:vertAlign w:val="superscript"/>
        </w:rPr>
        <w:t>**</w:t>
      </w:r>
      <w:r w:rsidRPr="003270D4">
        <w:rPr>
          <w:i/>
          <w:color w:val="000000" w:themeColor="text1"/>
          <w:sz w:val="20"/>
          <w:szCs w:val="20"/>
        </w:rPr>
        <w:t xml:space="preserve">Kaspaz bağımsız </w:t>
      </w:r>
      <w:r w:rsidR="00A67CC1" w:rsidRPr="003270D4">
        <w:rPr>
          <w:i/>
          <w:color w:val="000000" w:themeColor="text1"/>
          <w:sz w:val="20"/>
          <w:szCs w:val="20"/>
        </w:rPr>
        <w:t>apoptoz</w:t>
      </w:r>
      <w:r w:rsidRPr="003270D4">
        <w:rPr>
          <w:i/>
          <w:color w:val="000000" w:themeColor="text1"/>
          <w:sz w:val="20"/>
          <w:szCs w:val="20"/>
        </w:rPr>
        <w:t>i</w:t>
      </w:r>
      <w:r w:rsidR="00D030F1" w:rsidRPr="003270D4">
        <w:rPr>
          <w:i/>
          <w:color w:val="000000" w:themeColor="text1"/>
          <w:sz w:val="20"/>
          <w:szCs w:val="20"/>
        </w:rPr>
        <w:t xml:space="preserve"> belirlemek amacıyla kullanıldı</w:t>
      </w:r>
    </w:p>
    <w:p w:rsidR="00B86566" w:rsidRPr="003270D4" w:rsidRDefault="00B86566" w:rsidP="00DF5774">
      <w:pPr>
        <w:pStyle w:val="ListeParagraf"/>
        <w:ind w:hanging="720"/>
        <w:rPr>
          <w:i/>
          <w:color w:val="000000" w:themeColor="text1"/>
          <w:sz w:val="20"/>
          <w:szCs w:val="20"/>
        </w:rPr>
      </w:pPr>
      <w:r w:rsidRPr="003270D4">
        <w:rPr>
          <w:i/>
          <w:color w:val="000000" w:themeColor="text1"/>
          <w:sz w:val="20"/>
          <w:szCs w:val="20"/>
          <w:vertAlign w:val="superscript"/>
        </w:rPr>
        <w:t>***</w:t>
      </w:r>
      <w:r w:rsidRPr="003270D4">
        <w:rPr>
          <w:i/>
          <w:color w:val="000000" w:themeColor="text1"/>
          <w:sz w:val="20"/>
          <w:szCs w:val="20"/>
        </w:rPr>
        <w:t>Otofajiy</w:t>
      </w:r>
      <w:r w:rsidR="00D030F1" w:rsidRPr="003270D4">
        <w:rPr>
          <w:i/>
          <w:color w:val="000000" w:themeColor="text1"/>
          <w:sz w:val="20"/>
          <w:szCs w:val="20"/>
        </w:rPr>
        <w:t>i belirlemek amacıyla kullanıldı</w:t>
      </w:r>
    </w:p>
    <w:p w:rsidR="00B86566" w:rsidRPr="003270D4" w:rsidRDefault="00B86566" w:rsidP="00DF5774">
      <w:pPr>
        <w:pStyle w:val="Balk2"/>
      </w:pPr>
      <w:bookmarkStart w:id="92" w:name="_Toc63077246"/>
      <w:bookmarkStart w:id="93" w:name="_Toc63087606"/>
      <w:bookmarkStart w:id="94" w:name="_Toc69048765"/>
      <w:r w:rsidRPr="003270D4">
        <w:t>3.</w:t>
      </w:r>
      <w:r w:rsidR="0073670E" w:rsidRPr="003270D4">
        <w:t>4</w:t>
      </w:r>
      <w:r w:rsidRPr="003270D4">
        <w:t>. İmmunfloresans Boyama Yöntemi</w:t>
      </w:r>
      <w:bookmarkEnd w:id="92"/>
      <w:bookmarkEnd w:id="93"/>
      <w:bookmarkEnd w:id="94"/>
      <w:r w:rsidRPr="003270D4">
        <w:t xml:space="preserve"> </w:t>
      </w:r>
    </w:p>
    <w:p w:rsidR="00DF5774" w:rsidRPr="00606AE9" w:rsidRDefault="001A55D3" w:rsidP="00606AE9">
      <w:pPr>
        <w:rPr>
          <w:rFonts w:eastAsiaTheme="majorEastAsia" w:cstheme="majorBidi"/>
          <w:b/>
          <w:color w:val="000000" w:themeColor="text1"/>
        </w:rPr>
      </w:pPr>
      <w:bookmarkStart w:id="95" w:name="_Toc63330472"/>
      <w:r w:rsidRPr="00606AE9">
        <w:rPr>
          <w:color w:val="000000"/>
        </w:rPr>
        <w:t>Testis dokusundan hazırlanan kesitlere primer antikor ile inkubasyon aşamasına kadar immunohistokimyasal boyamada belirtilen işlemler uygulandı. Daha sonra kesitler Tablo 1’ de belirtilen primer antikorlarla (1/200 dilusyon oranı) 45 dk süreyle 37°C’de inkubasyona bırakıldı. PBS ile yıkama işleminden sonra kesitler Tablo 2’deki floresans bağlı sekonder antikorlar ile (1/50 dilusyon oranında) tekrar 45 dk süreyle 37°C’de karanlık ortamda inkube edildi. Doku örnekleri üzerine DAPI (4',6-Diamidino-2-Phenylindole, Dihydrochloride) damlatılarak lamel ile kapatıldı ve floresan mikroskopta (Zeiss Axio scope) inceleme yapıldı.</w:t>
      </w:r>
      <w:r w:rsidRPr="00606AE9">
        <w:rPr>
          <w:b/>
        </w:rPr>
        <w:t xml:space="preserve"> </w:t>
      </w:r>
      <w:r w:rsidR="00DF5774" w:rsidRPr="00606AE9">
        <w:rPr>
          <w:b/>
        </w:rPr>
        <w:br w:type="page"/>
      </w:r>
    </w:p>
    <w:p w:rsidR="00B86566" w:rsidRPr="003270D4" w:rsidRDefault="00B86566" w:rsidP="00E94C80">
      <w:pPr>
        <w:pStyle w:val="Balk5"/>
      </w:pPr>
      <w:bookmarkStart w:id="96" w:name="_Toc69048786"/>
      <w:r w:rsidRPr="003270D4">
        <w:rPr>
          <w:b/>
        </w:rPr>
        <w:lastRenderedPageBreak/>
        <w:t xml:space="preserve">Tablo </w:t>
      </w:r>
      <w:r w:rsidR="00B05F9A" w:rsidRPr="003270D4">
        <w:rPr>
          <w:b/>
          <w:noProof/>
        </w:rPr>
        <w:t>2</w:t>
      </w:r>
      <w:r w:rsidRPr="003270D4">
        <w:rPr>
          <w:b/>
        </w:rPr>
        <w:t>:</w:t>
      </w:r>
      <w:r w:rsidRPr="003270D4">
        <w:t xml:space="preserve"> </w:t>
      </w:r>
      <w:bookmarkEnd w:id="95"/>
      <w:r w:rsidR="00D030F1" w:rsidRPr="003270D4">
        <w:t xml:space="preserve">İmmunfloresans </w:t>
      </w:r>
      <w:r w:rsidR="00705E6F" w:rsidRPr="003270D4">
        <w:t>boyama yönteminde kullanılan floresans bağlı sekonder antikor bilgileri</w:t>
      </w:r>
      <w:bookmarkEnd w:id="96"/>
    </w:p>
    <w:tbl>
      <w:tblPr>
        <w:tblStyle w:val="DzTablo11"/>
        <w:tblW w:w="4201" w:type="pct"/>
        <w:tblInd w:w="817" w:type="dxa"/>
        <w:tblLook w:val="04A0" w:firstRow="1" w:lastRow="0" w:firstColumn="1" w:lastColumn="0" w:noHBand="0" w:noVBand="1"/>
      </w:tblPr>
      <w:tblGrid>
        <w:gridCol w:w="3156"/>
        <w:gridCol w:w="3932"/>
      </w:tblGrid>
      <w:tr w:rsidR="00257C80" w:rsidRPr="003270D4" w:rsidTr="00A458A7">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226" w:type="pct"/>
            <w:hideMark/>
          </w:tcPr>
          <w:p w:rsidR="00257C80" w:rsidRPr="003270D4" w:rsidRDefault="00257C80" w:rsidP="00A458A7">
            <w:pPr>
              <w:spacing w:line="360" w:lineRule="auto"/>
              <w:ind w:firstLine="0"/>
              <w:jc w:val="center"/>
              <w:rPr>
                <w:sz w:val="20"/>
                <w:szCs w:val="20"/>
              </w:rPr>
            </w:pPr>
            <w:r w:rsidRPr="003270D4">
              <w:rPr>
                <w:sz w:val="20"/>
                <w:szCs w:val="20"/>
              </w:rPr>
              <w:t>Sekonder Antikor</w:t>
            </w:r>
          </w:p>
        </w:tc>
        <w:tc>
          <w:tcPr>
            <w:tcW w:w="2774" w:type="pct"/>
            <w:hideMark/>
          </w:tcPr>
          <w:p w:rsidR="00257C80" w:rsidRPr="003270D4" w:rsidRDefault="00257C80" w:rsidP="00A458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3270D4">
              <w:rPr>
                <w:sz w:val="20"/>
                <w:szCs w:val="20"/>
              </w:rPr>
              <w:t>Firma ve Katalog No.</w:t>
            </w:r>
          </w:p>
        </w:tc>
      </w:tr>
      <w:tr w:rsidR="00257C80" w:rsidRPr="003270D4" w:rsidTr="00A458A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26" w:type="pct"/>
            <w:hideMark/>
          </w:tcPr>
          <w:p w:rsidR="00257C80" w:rsidRPr="003270D4" w:rsidRDefault="00257C80" w:rsidP="00315356">
            <w:pPr>
              <w:spacing w:line="360" w:lineRule="auto"/>
              <w:ind w:firstLine="0"/>
              <w:jc w:val="left"/>
              <w:rPr>
                <w:b w:val="0"/>
                <w:sz w:val="20"/>
                <w:szCs w:val="20"/>
              </w:rPr>
            </w:pPr>
            <w:r w:rsidRPr="003270D4">
              <w:rPr>
                <w:b w:val="0"/>
                <w:sz w:val="20"/>
                <w:szCs w:val="20"/>
              </w:rPr>
              <w:t>Goat Anti-Mouse IgG- FITC</w:t>
            </w:r>
          </w:p>
        </w:tc>
        <w:tc>
          <w:tcPr>
            <w:tcW w:w="2774" w:type="pct"/>
            <w:hideMark/>
          </w:tcPr>
          <w:p w:rsidR="00257C80" w:rsidRPr="003270D4" w:rsidRDefault="00257C80" w:rsidP="00A458A7">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270D4">
              <w:rPr>
                <w:sz w:val="20"/>
                <w:szCs w:val="20"/>
              </w:rPr>
              <w:t>Jackson immuno research,</w:t>
            </w:r>
          </w:p>
          <w:p w:rsidR="00257C80" w:rsidRPr="003270D4" w:rsidRDefault="00257C80" w:rsidP="00A458A7">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3270D4">
              <w:rPr>
                <w:bCs/>
                <w:sz w:val="20"/>
                <w:szCs w:val="20"/>
              </w:rPr>
              <w:t>Katalog no</w:t>
            </w:r>
            <w:r w:rsidRPr="003270D4">
              <w:rPr>
                <w:sz w:val="20"/>
                <w:szCs w:val="20"/>
              </w:rPr>
              <w:t>: 115-095-003</w:t>
            </w:r>
          </w:p>
        </w:tc>
      </w:tr>
      <w:tr w:rsidR="00257C80" w:rsidRPr="003270D4" w:rsidTr="00A458A7">
        <w:trPr>
          <w:trHeight w:val="552"/>
        </w:trPr>
        <w:tc>
          <w:tcPr>
            <w:cnfStyle w:val="001000000000" w:firstRow="0" w:lastRow="0" w:firstColumn="1" w:lastColumn="0" w:oddVBand="0" w:evenVBand="0" w:oddHBand="0" w:evenHBand="0" w:firstRowFirstColumn="0" w:firstRowLastColumn="0" w:lastRowFirstColumn="0" w:lastRowLastColumn="0"/>
            <w:tcW w:w="2226" w:type="pct"/>
            <w:hideMark/>
          </w:tcPr>
          <w:p w:rsidR="00257C80" w:rsidRPr="003270D4" w:rsidRDefault="00257C80" w:rsidP="00315356">
            <w:pPr>
              <w:spacing w:line="360" w:lineRule="auto"/>
              <w:ind w:firstLine="0"/>
              <w:jc w:val="left"/>
              <w:rPr>
                <w:b w:val="0"/>
                <w:sz w:val="20"/>
                <w:szCs w:val="20"/>
              </w:rPr>
            </w:pPr>
            <w:r w:rsidRPr="003270D4">
              <w:rPr>
                <w:b w:val="0"/>
                <w:sz w:val="20"/>
                <w:szCs w:val="20"/>
              </w:rPr>
              <w:t>Mouse anti-rabbit IgG-FITC</w:t>
            </w:r>
          </w:p>
        </w:tc>
        <w:tc>
          <w:tcPr>
            <w:tcW w:w="2774" w:type="pct"/>
            <w:hideMark/>
          </w:tcPr>
          <w:p w:rsidR="00257C80" w:rsidRPr="003270D4" w:rsidRDefault="00257C80" w:rsidP="00A458A7">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270D4">
              <w:rPr>
                <w:sz w:val="20"/>
                <w:szCs w:val="20"/>
              </w:rPr>
              <w:t>Santa Cruz,</w:t>
            </w:r>
          </w:p>
          <w:p w:rsidR="00257C80" w:rsidRPr="003270D4" w:rsidRDefault="00257C80" w:rsidP="00A458A7">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3270D4">
              <w:rPr>
                <w:bCs/>
                <w:sz w:val="20"/>
                <w:szCs w:val="20"/>
              </w:rPr>
              <w:t>Katalog no</w:t>
            </w:r>
            <w:r w:rsidRPr="003270D4">
              <w:rPr>
                <w:sz w:val="20"/>
                <w:szCs w:val="20"/>
              </w:rPr>
              <w:t>: sc-2359</w:t>
            </w:r>
          </w:p>
        </w:tc>
      </w:tr>
    </w:tbl>
    <w:p w:rsidR="00257C80" w:rsidRPr="003270D4" w:rsidRDefault="00257C80" w:rsidP="00DF5774">
      <w:pPr>
        <w:pStyle w:val="dzmetin"/>
        <w:spacing w:before="480"/>
        <w:rPr>
          <w:lang w:eastAsia="en-US"/>
        </w:rPr>
      </w:pPr>
      <w:r w:rsidRPr="003270D4">
        <w:rPr>
          <w:color w:val="000000"/>
        </w:rPr>
        <w:t xml:space="preserve">İmmunohistokimyasal ve İmmunfloresans </w:t>
      </w:r>
      <w:r w:rsidR="00836D30" w:rsidRPr="003270D4">
        <w:rPr>
          <w:color w:val="000000"/>
        </w:rPr>
        <w:t>poziftiflikler 20X</w:t>
      </w:r>
      <w:r w:rsidR="000741A4" w:rsidRPr="003270D4">
        <w:rPr>
          <w:color w:val="000000"/>
        </w:rPr>
        <w:t xml:space="preserve"> büyütme</w:t>
      </w:r>
      <w:r w:rsidR="00C05B2B" w:rsidRPr="003270D4">
        <w:rPr>
          <w:color w:val="000000"/>
        </w:rPr>
        <w:t xml:space="preserve">de </w:t>
      </w:r>
      <w:r w:rsidRPr="003270D4">
        <w:rPr>
          <w:color w:val="000000"/>
        </w:rPr>
        <w:t xml:space="preserve">rastgele </w:t>
      </w:r>
      <w:r w:rsidR="00087681" w:rsidRPr="003270D4">
        <w:rPr>
          <w:color w:val="000000"/>
        </w:rPr>
        <w:t xml:space="preserve">seçilen </w:t>
      </w:r>
      <w:r w:rsidRPr="003270D4">
        <w:rPr>
          <w:color w:val="000000"/>
        </w:rPr>
        <w:t xml:space="preserve">10 farklı </w:t>
      </w:r>
      <w:r w:rsidR="00836D30" w:rsidRPr="003270D4">
        <w:rPr>
          <w:color w:val="000000"/>
        </w:rPr>
        <w:t>alanda</w:t>
      </w:r>
      <w:r w:rsidR="00087681" w:rsidRPr="003270D4">
        <w:rPr>
          <w:color w:val="000000"/>
        </w:rPr>
        <w:t xml:space="preserve"> </w:t>
      </w:r>
      <w:r w:rsidR="00087681" w:rsidRPr="003270D4">
        <w:rPr>
          <w:lang w:eastAsia="en-US"/>
        </w:rPr>
        <w:t xml:space="preserve">Image J 1.43 adlı görüntü analiz bilgisayar programı kullanılarak </w:t>
      </w:r>
      <w:r w:rsidRPr="003270D4">
        <w:rPr>
          <w:color w:val="000000"/>
        </w:rPr>
        <w:t>boya</w:t>
      </w:r>
      <w:r w:rsidR="00394070" w:rsidRPr="003270D4">
        <w:rPr>
          <w:color w:val="000000"/>
        </w:rPr>
        <w:t>nmanın şiddeti</w:t>
      </w:r>
      <w:r w:rsidR="00836D30" w:rsidRPr="003270D4">
        <w:rPr>
          <w:color w:val="000000"/>
        </w:rPr>
        <w:t>ne göre</w:t>
      </w:r>
      <w:r w:rsidR="00394070" w:rsidRPr="003270D4">
        <w:rPr>
          <w:color w:val="000000"/>
        </w:rPr>
        <w:t xml:space="preserve">; </w:t>
      </w:r>
      <w:r w:rsidRPr="003270D4">
        <w:rPr>
          <w:color w:val="000000"/>
        </w:rPr>
        <w:t>yok (0), hafif (1), orta (2) ve şiddetli (3) olarak değerlendirildi.</w:t>
      </w:r>
    </w:p>
    <w:p w:rsidR="00B86566" w:rsidRPr="003270D4" w:rsidRDefault="0073670E" w:rsidP="00DF5774">
      <w:pPr>
        <w:pStyle w:val="Balk2"/>
      </w:pPr>
      <w:bookmarkStart w:id="97" w:name="_Toc63077247"/>
      <w:bookmarkStart w:id="98" w:name="_Toc63087607"/>
      <w:bookmarkStart w:id="99" w:name="_Toc69048766"/>
      <w:r w:rsidRPr="003270D4">
        <w:t>3.5</w:t>
      </w:r>
      <w:r w:rsidR="00B86566" w:rsidRPr="003270D4">
        <w:t>. Biyokimyasal Analiz</w:t>
      </w:r>
      <w:bookmarkEnd w:id="97"/>
      <w:bookmarkEnd w:id="98"/>
      <w:bookmarkEnd w:id="99"/>
    </w:p>
    <w:p w:rsidR="00A458A7" w:rsidRPr="003270D4" w:rsidRDefault="00A458A7" w:rsidP="00DF5774">
      <w:pPr>
        <w:pStyle w:val="dzmetin"/>
        <w:rPr>
          <w:spacing w:val="2"/>
          <w:shd w:val="clear" w:color="auto" w:fill="FFFFFF"/>
        </w:rPr>
      </w:pPr>
      <w:r w:rsidRPr="003270D4">
        <w:rPr>
          <w:shd w:val="clear" w:color="auto" w:fill="FFFFFF"/>
        </w:rPr>
        <w:t xml:space="preserve">Kan numuneleri oda sıcaklığında 2 saat bekletildikten sonra 3000 r/dak hızında 15 dakika süreyle </w:t>
      </w:r>
      <w:proofErr w:type="gramStart"/>
      <w:r w:rsidRPr="003270D4">
        <w:rPr>
          <w:shd w:val="clear" w:color="auto" w:fill="FFFFFF"/>
        </w:rPr>
        <w:t>santrifüj</w:t>
      </w:r>
      <w:proofErr w:type="gramEnd"/>
      <w:r w:rsidRPr="003270D4">
        <w:rPr>
          <w:shd w:val="clear" w:color="auto" w:fill="FFFFFF"/>
        </w:rPr>
        <w:t xml:space="preserve"> edilerek süpernatan (serum) elde edildi. Serum </w:t>
      </w:r>
      <w:r w:rsidR="008C7B64" w:rsidRPr="003270D4">
        <w:rPr>
          <w:shd w:val="clear" w:color="auto" w:fill="FFFFFF"/>
        </w:rPr>
        <w:t>testosteron</w:t>
      </w:r>
      <w:r w:rsidRPr="003270D4">
        <w:rPr>
          <w:shd w:val="clear" w:color="auto" w:fill="FFFFFF"/>
        </w:rPr>
        <w:t xml:space="preserve"> seviyeleri ticari marka ELISA kit ile (</w:t>
      </w:r>
      <w:r w:rsidRPr="003270D4">
        <w:rPr>
          <w:bCs/>
        </w:rPr>
        <w:t>Biovision, Catalog No: K7418</w:t>
      </w:r>
      <w:r w:rsidRPr="003270D4">
        <w:rPr>
          <w:shd w:val="clear" w:color="auto" w:fill="FFFFFF"/>
        </w:rPr>
        <w:t xml:space="preserve">) kit </w:t>
      </w:r>
      <w:proofErr w:type="gramStart"/>
      <w:r w:rsidRPr="003270D4">
        <w:rPr>
          <w:shd w:val="clear" w:color="auto" w:fill="FFFFFF"/>
        </w:rPr>
        <w:t>prosedürüne</w:t>
      </w:r>
      <w:proofErr w:type="gramEnd"/>
      <w:r w:rsidRPr="003270D4">
        <w:rPr>
          <w:shd w:val="clear" w:color="auto" w:fill="FFFFFF"/>
        </w:rPr>
        <w:t xml:space="preserve"> uygun olarak analiz edildi.</w:t>
      </w:r>
      <w:r w:rsidRPr="003270D4">
        <w:rPr>
          <w:i/>
        </w:rPr>
        <w:t xml:space="preserve"> </w:t>
      </w:r>
      <w:r w:rsidRPr="003270D4">
        <w:rPr>
          <w:spacing w:val="2"/>
          <w:shd w:val="clear" w:color="auto" w:fill="FFFFFF"/>
        </w:rPr>
        <w:t xml:space="preserve">Sonuçlar </w:t>
      </w:r>
      <w:r w:rsidR="008C7B64" w:rsidRPr="003270D4">
        <w:rPr>
          <w:spacing w:val="2"/>
          <w:shd w:val="clear" w:color="auto" w:fill="FFFFFF"/>
        </w:rPr>
        <w:t>testosteron</w:t>
      </w:r>
      <w:r w:rsidRPr="003270D4">
        <w:rPr>
          <w:spacing w:val="2"/>
          <w:shd w:val="clear" w:color="auto" w:fill="FFFFFF"/>
        </w:rPr>
        <w:t xml:space="preserve"> için ng/ml olarak verildi.</w:t>
      </w:r>
    </w:p>
    <w:p w:rsidR="00B86566" w:rsidRPr="003270D4" w:rsidRDefault="0073670E" w:rsidP="00DF5774">
      <w:pPr>
        <w:pStyle w:val="Balk2"/>
      </w:pPr>
      <w:bookmarkStart w:id="100" w:name="_Toc63077248"/>
      <w:bookmarkStart w:id="101" w:name="_Toc63087608"/>
      <w:bookmarkStart w:id="102" w:name="_Toc69048767"/>
      <w:r w:rsidRPr="003270D4">
        <w:t>3.6</w:t>
      </w:r>
      <w:r w:rsidR="00B86566" w:rsidRPr="003270D4">
        <w:t>. Seminifer Tübül Çaplarının Histometrik Hesaplanması</w:t>
      </w:r>
      <w:bookmarkEnd w:id="100"/>
      <w:bookmarkEnd w:id="101"/>
      <w:bookmarkEnd w:id="102"/>
      <w:r w:rsidR="00B86566" w:rsidRPr="003270D4">
        <w:t xml:space="preserve"> </w:t>
      </w:r>
    </w:p>
    <w:p w:rsidR="00B86566" w:rsidRPr="00790695" w:rsidRDefault="00B86566" w:rsidP="003B77F9">
      <w:pPr>
        <w:pStyle w:val="dzmetin"/>
        <w:rPr>
          <w:shd w:val="clear" w:color="auto" w:fill="FFFFFF"/>
        </w:rPr>
      </w:pPr>
      <w:r w:rsidRPr="003270D4">
        <w:rPr>
          <w:lang w:eastAsia="en-US"/>
        </w:rPr>
        <w:t xml:space="preserve">Seminifer tübüllerin çaplarını ölçmek için </w:t>
      </w:r>
      <w:r w:rsidR="005A6C33" w:rsidRPr="003270D4">
        <w:rPr>
          <w:lang w:eastAsia="en-US"/>
        </w:rPr>
        <w:t xml:space="preserve">20X büyütmede </w:t>
      </w:r>
      <w:r w:rsidRPr="003270D4">
        <w:t>her hayvandan ras</w:t>
      </w:r>
      <w:r w:rsidR="00B96255" w:rsidRPr="003270D4">
        <w:t>t</w:t>
      </w:r>
      <w:r w:rsidRPr="003270D4">
        <w:t xml:space="preserve">gele seçilen </w:t>
      </w:r>
      <w:r w:rsidR="009A3582" w:rsidRPr="003270D4">
        <w:t>10 adet yuvarlak ve yuvarlağa yakın seminifer tübül</w:t>
      </w:r>
      <w:r w:rsidR="00B9568D" w:rsidRPr="003270D4">
        <w:t>den</w:t>
      </w:r>
      <w:r w:rsidR="009A3582" w:rsidRPr="003270D4">
        <w:t xml:space="preserve"> saat 3-9 ve 6-12 yönlerinde 2</w:t>
      </w:r>
      <w:r w:rsidR="00102C25" w:rsidRPr="003270D4">
        <w:t xml:space="preserve"> adet ölçüm yapılarak</w:t>
      </w:r>
      <w:r w:rsidR="009A3582" w:rsidRPr="003270D4">
        <w:t xml:space="preserve"> ortalamaları</w:t>
      </w:r>
      <w:r w:rsidR="00102C25" w:rsidRPr="003270D4">
        <w:t xml:space="preserve"> </w:t>
      </w:r>
      <w:r w:rsidR="00B9568D" w:rsidRPr="003270D4">
        <w:t>alındı</w:t>
      </w:r>
      <w:r w:rsidR="009A3582" w:rsidRPr="003270D4">
        <w:t xml:space="preserve"> </w:t>
      </w:r>
      <w:proofErr w:type="gramStart"/>
      <w:r w:rsidR="009A3582" w:rsidRPr="003270D4">
        <w:t>(</w:t>
      </w:r>
      <w:proofErr w:type="gramEnd"/>
      <w:r w:rsidR="009A3582" w:rsidRPr="003270D4">
        <w:t xml:space="preserve">Mouro ve ark. 2018). </w:t>
      </w:r>
      <w:r w:rsidR="00D030F1" w:rsidRPr="003270D4">
        <w:t xml:space="preserve">Ölçüm </w:t>
      </w:r>
      <w:r w:rsidRPr="003270D4">
        <w:rPr>
          <w:lang w:eastAsia="en-US"/>
        </w:rPr>
        <w:t>Image J 1.43 adlı görüntü analiz bilgisay</w:t>
      </w:r>
      <w:r w:rsidR="00D030F1" w:rsidRPr="003270D4">
        <w:rPr>
          <w:lang w:eastAsia="en-US"/>
        </w:rPr>
        <w:t>ar programı kullanılarak yapıldı</w:t>
      </w:r>
      <w:r w:rsidRPr="003270D4">
        <w:rPr>
          <w:lang w:eastAsia="en-US"/>
        </w:rPr>
        <w:t xml:space="preserve"> (</w:t>
      </w:r>
      <w:r w:rsidRPr="003270D4">
        <w:rPr>
          <w:shd w:val="clear" w:color="auto" w:fill="FFFFFF"/>
        </w:rPr>
        <w:t>Rasband 2014)</w:t>
      </w:r>
      <w:r w:rsidR="00B96255" w:rsidRPr="003270D4">
        <w:rPr>
          <w:shd w:val="clear" w:color="auto" w:fill="FFFFFF"/>
        </w:rPr>
        <w:t>.</w:t>
      </w:r>
    </w:p>
    <w:p w:rsidR="00B86566" w:rsidRPr="00790695" w:rsidRDefault="0073670E" w:rsidP="003B77F9">
      <w:pPr>
        <w:pStyle w:val="Balk2"/>
      </w:pPr>
      <w:bookmarkStart w:id="103" w:name="_Toc63077249"/>
      <w:bookmarkStart w:id="104" w:name="_Toc63087609"/>
      <w:bookmarkStart w:id="105" w:name="_Toc69048768"/>
      <w:r>
        <w:t>3.7</w:t>
      </w:r>
      <w:r w:rsidR="00B86566" w:rsidRPr="00790695">
        <w:t>.</w:t>
      </w:r>
      <w:r w:rsidR="00B86566" w:rsidRPr="00790695">
        <w:rPr>
          <w:i/>
        </w:rPr>
        <w:t xml:space="preserve"> </w:t>
      </w:r>
      <w:r w:rsidR="00B86566" w:rsidRPr="00790695">
        <w:t>İstatistiksel Analiz</w:t>
      </w:r>
      <w:bookmarkEnd w:id="103"/>
      <w:bookmarkEnd w:id="104"/>
      <w:bookmarkEnd w:id="105"/>
    </w:p>
    <w:p w:rsidR="003270D4" w:rsidRPr="00606AE9" w:rsidRDefault="003270D4" w:rsidP="003B77F9">
      <w:pPr>
        <w:pStyle w:val="dzmetin"/>
        <w:rPr>
          <w:shd w:val="clear" w:color="auto" w:fill="FFFFFF"/>
        </w:rPr>
      </w:pPr>
      <w:bookmarkStart w:id="106" w:name="_Toc63077250"/>
      <w:bookmarkStart w:id="107" w:name="_Toc63087610"/>
      <w:r w:rsidRPr="00606AE9">
        <w:rPr>
          <w:color w:val="000000"/>
        </w:rPr>
        <w:t>Araştırmada non-parametri</w:t>
      </w:r>
      <w:r w:rsidR="001A55D3" w:rsidRPr="00606AE9">
        <w:rPr>
          <w:color w:val="000000"/>
        </w:rPr>
        <w:t>k istatistikler kullanıldı. Gruplar arasındaki canlı ağırlık</w:t>
      </w:r>
      <w:r w:rsidR="00606AE9">
        <w:rPr>
          <w:color w:val="000000"/>
        </w:rPr>
        <w:t>, seminifer tübül ç</w:t>
      </w:r>
      <w:r w:rsidR="007529C5" w:rsidRPr="00606AE9">
        <w:rPr>
          <w:color w:val="000000"/>
        </w:rPr>
        <w:t>apı ve Johnsen Testiküler Biyopsi Skorlarının karşılaştırılmasında Kru</w:t>
      </w:r>
      <w:r w:rsidR="001A55D3" w:rsidRPr="00606AE9">
        <w:rPr>
          <w:color w:val="000000"/>
        </w:rPr>
        <w:t xml:space="preserve">skal Wallis H Testi kullanıldı </w:t>
      </w:r>
      <w:r w:rsidR="007529C5" w:rsidRPr="00606AE9">
        <w:rPr>
          <w:color w:val="000000"/>
        </w:rPr>
        <w:t xml:space="preserve">ve anlamlı çıkan değişkenler arasındaki farklılıklar için ikili gruplar arasında Mann Whitney U testi </w:t>
      </w:r>
      <w:r w:rsidR="001A55D3" w:rsidRPr="00606AE9">
        <w:rPr>
          <w:color w:val="000000"/>
        </w:rPr>
        <w:t xml:space="preserve">yapıldı. </w:t>
      </w:r>
      <w:r w:rsidR="007529C5" w:rsidRPr="00606AE9">
        <w:rPr>
          <w:color w:val="000000"/>
        </w:rPr>
        <w:lastRenderedPageBreak/>
        <w:t xml:space="preserve">Bununla birlikte </w:t>
      </w:r>
      <w:r w:rsidR="001A55D3" w:rsidRPr="00606AE9">
        <w:rPr>
          <w:color w:val="000000"/>
        </w:rPr>
        <w:t>grupların</w:t>
      </w:r>
      <w:r w:rsidR="007529C5" w:rsidRPr="00606AE9">
        <w:rPr>
          <w:color w:val="000000"/>
        </w:rPr>
        <w:t xml:space="preserve"> 1.gün ve 30.gün canlı ağırlıklarındaki farklılık i</w:t>
      </w:r>
      <w:r w:rsidR="001A55D3" w:rsidRPr="00606AE9">
        <w:rPr>
          <w:color w:val="000000"/>
        </w:rPr>
        <w:t xml:space="preserve">çin Wilcoxon Testi kullanıldı. </w:t>
      </w:r>
      <w:r w:rsidR="007529C5" w:rsidRPr="00606AE9">
        <w:rPr>
          <w:color w:val="000000"/>
        </w:rPr>
        <w:t>Analizler SPSS 22 paket programı ile gerçekleştirilmiş ve anlamlılık düzeyi α=0.05 olarak belirlenmiştir.</w:t>
      </w:r>
    </w:p>
    <w:p w:rsidR="003270D4" w:rsidRPr="00112FE1" w:rsidRDefault="003270D4" w:rsidP="00DF5774">
      <w:pPr>
        <w:pStyle w:val="dzmetin"/>
        <w:rPr>
          <w:highlight w:val="magenta"/>
          <w:shd w:val="clear" w:color="auto" w:fill="FFFFFF"/>
        </w:rPr>
      </w:pPr>
    </w:p>
    <w:p w:rsidR="00705E6F" w:rsidRPr="009E6B27" w:rsidRDefault="00705E6F" w:rsidP="00DF5774">
      <w:pPr>
        <w:pStyle w:val="dzmetin"/>
        <w:rPr>
          <w:shd w:val="clear" w:color="auto" w:fill="FFFFFF"/>
        </w:rPr>
        <w:sectPr w:rsidR="00705E6F" w:rsidRPr="009E6B27" w:rsidSect="001D033C">
          <w:pgSz w:w="11906" w:h="16838"/>
          <w:pgMar w:top="1701" w:right="1418" w:bottom="1701" w:left="2268" w:header="709" w:footer="709" w:gutter="0"/>
          <w:cols w:space="708"/>
          <w:docGrid w:linePitch="360"/>
        </w:sectPr>
      </w:pPr>
    </w:p>
    <w:p w:rsidR="00AE041C" w:rsidRPr="00790695" w:rsidRDefault="00794319" w:rsidP="00DF5774">
      <w:pPr>
        <w:pStyle w:val="Balk1"/>
      </w:pPr>
      <w:bookmarkStart w:id="108" w:name="_Toc63077251"/>
      <w:bookmarkStart w:id="109" w:name="_Toc63087611"/>
      <w:bookmarkStart w:id="110" w:name="_Toc69048769"/>
      <w:bookmarkEnd w:id="106"/>
      <w:bookmarkEnd w:id="107"/>
      <w:r w:rsidRPr="00790695">
        <w:lastRenderedPageBreak/>
        <w:t>4. BULGULAR</w:t>
      </w:r>
      <w:bookmarkEnd w:id="108"/>
      <w:bookmarkEnd w:id="109"/>
      <w:bookmarkEnd w:id="110"/>
    </w:p>
    <w:p w:rsidR="00B137F8" w:rsidRPr="00790695" w:rsidRDefault="00B137F8" w:rsidP="00DF5774">
      <w:pPr>
        <w:pStyle w:val="Balk2"/>
      </w:pPr>
      <w:bookmarkStart w:id="111" w:name="_bookmark35"/>
      <w:bookmarkStart w:id="112" w:name="_Toc63077252"/>
      <w:bookmarkStart w:id="113" w:name="_Toc63087612"/>
      <w:bookmarkStart w:id="114" w:name="_Toc69048770"/>
      <w:bookmarkStart w:id="115" w:name="_Toc51205624"/>
      <w:bookmarkEnd w:id="111"/>
      <w:r w:rsidRPr="00790695">
        <w:t>4.1. Canlı Ağırlık Bulgular</w:t>
      </w:r>
      <w:bookmarkEnd w:id="112"/>
      <w:bookmarkEnd w:id="113"/>
      <w:r w:rsidR="00D030F1">
        <w:t>ı</w:t>
      </w:r>
      <w:bookmarkEnd w:id="114"/>
    </w:p>
    <w:p w:rsidR="007529C5" w:rsidRPr="003B77F9" w:rsidRDefault="00D030F1" w:rsidP="00952EA9">
      <w:pPr>
        <w:pStyle w:val="dzmetin"/>
        <w:rPr>
          <w:color w:val="000000"/>
        </w:rPr>
      </w:pPr>
      <w:r w:rsidRPr="003B77F9">
        <w:t xml:space="preserve">Sıçanların </w:t>
      </w:r>
      <w:r w:rsidR="007529C5" w:rsidRPr="003B77F9">
        <w:rPr>
          <w:color w:val="000000"/>
        </w:rPr>
        <w:t>1.gündeki ağırlıkları açısından gruplar arasında istatistiksel olarak a</w:t>
      </w:r>
      <w:r w:rsidR="001A55D3" w:rsidRPr="003B77F9">
        <w:rPr>
          <w:color w:val="000000"/>
        </w:rPr>
        <w:t>nlamlı</w:t>
      </w:r>
      <w:r w:rsidR="003B77F9" w:rsidRPr="003B77F9">
        <w:rPr>
          <w:color w:val="000000"/>
        </w:rPr>
        <w:t xml:space="preserve"> bir</w:t>
      </w:r>
      <w:r w:rsidR="001A55D3" w:rsidRPr="003B77F9">
        <w:rPr>
          <w:color w:val="000000"/>
        </w:rPr>
        <w:t xml:space="preserve"> fark olmadığı görüldü</w:t>
      </w:r>
      <w:r w:rsidR="007529C5" w:rsidRPr="003B77F9">
        <w:rPr>
          <w:color w:val="000000"/>
        </w:rPr>
        <w:t xml:space="preserve"> (χ2=0.284, sd=3, p&gt;0.05). Sıçanların 30. gündeki canlı ağırlıkları gruplar arasında karşılaştırıldığın</w:t>
      </w:r>
      <w:r w:rsidR="001A55D3" w:rsidRPr="003B77F9">
        <w:rPr>
          <w:color w:val="000000"/>
        </w:rPr>
        <w:t>da anlamlı farklılık gözlendi</w:t>
      </w:r>
      <w:r w:rsidR="007529C5" w:rsidRPr="003B77F9">
        <w:rPr>
          <w:color w:val="000000"/>
        </w:rPr>
        <w:t xml:space="preserve"> (χ2=29.856, sd=3, p&lt;0,001). </w:t>
      </w:r>
      <w:r w:rsidR="001A55D3" w:rsidRPr="003B77F9">
        <w:rPr>
          <w:color w:val="000000"/>
        </w:rPr>
        <w:t>K</w:t>
      </w:r>
      <w:r w:rsidR="007529C5" w:rsidRPr="003B77F9">
        <w:rPr>
          <w:color w:val="000000"/>
        </w:rPr>
        <w:t xml:space="preserve">ontrol grubu ile sham grubu arasında istatistiksel olarak anlamlı </w:t>
      </w:r>
      <w:r w:rsidR="003B77F9" w:rsidRPr="003B77F9">
        <w:rPr>
          <w:color w:val="000000"/>
        </w:rPr>
        <w:t xml:space="preserve">bir </w:t>
      </w:r>
      <w:r w:rsidR="007529C5" w:rsidRPr="003B77F9">
        <w:rPr>
          <w:color w:val="000000"/>
        </w:rPr>
        <w:t>fark olmadığı (p=0.171), diğer tüm ikili gruplar arasındaki farklılıkların istatistiksel o</w:t>
      </w:r>
      <w:r w:rsidR="001A55D3" w:rsidRPr="003B77F9">
        <w:rPr>
          <w:color w:val="000000"/>
        </w:rPr>
        <w:t>larak anlamlı olduğu tespit edildi</w:t>
      </w:r>
      <w:r w:rsidR="007529C5" w:rsidRPr="003B77F9">
        <w:rPr>
          <w:color w:val="000000"/>
        </w:rPr>
        <w:t xml:space="preserve"> (p&lt;0.01).</w:t>
      </w:r>
    </w:p>
    <w:p w:rsidR="007529C5" w:rsidRPr="003B77F9" w:rsidRDefault="001A55D3" w:rsidP="00952EA9">
      <w:pPr>
        <w:pStyle w:val="dzmetin"/>
      </w:pPr>
      <w:proofErr w:type="gramStart"/>
      <w:r w:rsidRPr="003B77F9">
        <w:rPr>
          <w:color w:val="000000"/>
        </w:rPr>
        <w:t>K</w:t>
      </w:r>
      <w:r w:rsidR="007529C5" w:rsidRPr="003B77F9">
        <w:rPr>
          <w:color w:val="000000"/>
        </w:rPr>
        <w:t>o</w:t>
      </w:r>
      <w:r w:rsidR="003B77F9" w:rsidRPr="003B77F9">
        <w:rPr>
          <w:color w:val="000000"/>
        </w:rPr>
        <w:t>ntrol grubu (z=-2.521, p&lt;0,05), s</w:t>
      </w:r>
      <w:r w:rsidR="007529C5" w:rsidRPr="003B77F9">
        <w:rPr>
          <w:color w:val="000000"/>
        </w:rPr>
        <w:t xml:space="preserve">ham grubu (z=-2.524, p&lt;0,05), 0,5 mg/kg ROF (z=-2.623, p&lt;0.01) ve 1 mg/kg ROF (z=-2.814, p&lt;0,01) </w:t>
      </w:r>
      <w:r w:rsidR="00952EA9" w:rsidRPr="003B77F9">
        <w:rPr>
          <w:color w:val="000000"/>
        </w:rPr>
        <w:t>gruplarının 1. ve 30. g</w:t>
      </w:r>
      <w:r w:rsidR="007529C5" w:rsidRPr="003B77F9">
        <w:rPr>
          <w:color w:val="000000"/>
        </w:rPr>
        <w:t>ün ağırlıkları arasında istatistiksel olar</w:t>
      </w:r>
      <w:r w:rsidRPr="003B77F9">
        <w:rPr>
          <w:color w:val="000000"/>
        </w:rPr>
        <w:t>ak anlamlı farklılık bulundu</w:t>
      </w:r>
      <w:r w:rsidR="007529C5" w:rsidRPr="003B77F9">
        <w:rPr>
          <w:color w:val="000000"/>
        </w:rPr>
        <w:t xml:space="preserve">. </w:t>
      </w:r>
      <w:proofErr w:type="gramEnd"/>
      <w:r w:rsidR="007529C5" w:rsidRPr="003B77F9">
        <w:rPr>
          <w:color w:val="000000"/>
        </w:rPr>
        <w:t xml:space="preserve">Canlı ağırlığının 30 gün içindeki değişimi incelendiğinde ise kontrol grubu ve sham grubunda 30 günün sonunda istatistiksel olarak anlamlı artış; 0,5 mg/kg </w:t>
      </w:r>
      <w:r w:rsidRPr="003B77F9">
        <w:rPr>
          <w:color w:val="000000"/>
        </w:rPr>
        <w:t>ve 1 mg/kg ROF grupların</w:t>
      </w:r>
      <w:r w:rsidR="007529C5" w:rsidRPr="003B77F9">
        <w:rPr>
          <w:color w:val="000000"/>
        </w:rPr>
        <w:t>da 30 günün sonunda istatistiksel olarak anlamlı azalma olduğu görüldü. Tüm gruplardaki sıçanların canlı ağırlık karşılaştırılması Tablo 3’de verilmiştir.</w:t>
      </w:r>
    </w:p>
    <w:p w:rsidR="00FB3C6A" w:rsidRPr="007B474F" w:rsidRDefault="00FB3C6A" w:rsidP="00E94C80">
      <w:pPr>
        <w:pStyle w:val="Balk5"/>
      </w:pPr>
      <w:bookmarkStart w:id="116" w:name="_Toc63330473"/>
      <w:bookmarkStart w:id="117" w:name="_Toc69048787"/>
      <w:r w:rsidRPr="007B474F">
        <w:rPr>
          <w:b/>
        </w:rPr>
        <w:t xml:space="preserve">Tablo </w:t>
      </w:r>
      <w:r w:rsidR="00B05F9A">
        <w:rPr>
          <w:b/>
          <w:noProof/>
        </w:rPr>
        <w:t>3</w:t>
      </w:r>
      <w:r w:rsidRPr="007B474F">
        <w:rPr>
          <w:b/>
        </w:rPr>
        <w:t>:</w:t>
      </w:r>
      <w:r w:rsidR="00B55255" w:rsidRPr="007B474F">
        <w:t xml:space="preserve"> </w:t>
      </w:r>
      <w:bookmarkEnd w:id="115"/>
      <w:bookmarkEnd w:id="116"/>
      <w:r w:rsidR="006F1A27" w:rsidRPr="007B474F">
        <w:t xml:space="preserve">Canlı </w:t>
      </w:r>
      <w:r w:rsidR="00705E6F" w:rsidRPr="007B474F">
        <w:t>ağırlık değerleri ve gruplar arası karşılaştırmalar</w:t>
      </w:r>
      <w:r w:rsidR="002F2403">
        <w:t>ı</w:t>
      </w:r>
      <w:bookmarkEnd w:id="117"/>
      <w:r w:rsidR="0063196D">
        <w:t xml:space="preserve"> </w:t>
      </w:r>
    </w:p>
    <w:tbl>
      <w:tblPr>
        <w:tblStyle w:val="DzTablo11"/>
        <w:tblW w:w="5000" w:type="pct"/>
        <w:tblLook w:val="04A0" w:firstRow="1" w:lastRow="0" w:firstColumn="1" w:lastColumn="0" w:noHBand="0" w:noVBand="1"/>
      </w:tblPr>
      <w:tblGrid>
        <w:gridCol w:w="2375"/>
        <w:gridCol w:w="2092"/>
        <w:gridCol w:w="179"/>
        <w:gridCol w:w="2079"/>
        <w:gridCol w:w="1711"/>
      </w:tblGrid>
      <w:tr w:rsidR="00790695" w:rsidRPr="009E6B27" w:rsidTr="00DF5774">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1408" w:type="pct"/>
          </w:tcPr>
          <w:p w:rsidR="00B137F8" w:rsidRPr="009E6B27" w:rsidRDefault="00B137F8" w:rsidP="00F0438C">
            <w:pPr>
              <w:pStyle w:val="GvdeMetni"/>
              <w:spacing w:before="6"/>
              <w:jc w:val="left"/>
              <w:rPr>
                <w:color w:val="000000" w:themeColor="text1"/>
                <w:sz w:val="20"/>
                <w:szCs w:val="20"/>
              </w:rPr>
            </w:pPr>
            <w:r w:rsidRPr="009E6B27">
              <w:rPr>
                <w:color w:val="000000" w:themeColor="text1"/>
                <w:sz w:val="20"/>
                <w:szCs w:val="20"/>
              </w:rPr>
              <w:t>Gruplar</w:t>
            </w:r>
          </w:p>
        </w:tc>
        <w:tc>
          <w:tcPr>
            <w:tcW w:w="1346" w:type="pct"/>
            <w:gridSpan w:val="2"/>
          </w:tcPr>
          <w:p w:rsidR="00B137F8" w:rsidRPr="009E6B27" w:rsidRDefault="006F1A27" w:rsidP="00952EA9">
            <w:pPr>
              <w:pStyle w:val="GvdeMetni"/>
              <w:spacing w:before="6"/>
              <w:ind w:firstLine="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E6B27">
              <w:rPr>
                <w:color w:val="000000" w:themeColor="text1"/>
                <w:sz w:val="20"/>
                <w:szCs w:val="20"/>
              </w:rPr>
              <w:t>1. Gündeki Canlı</w:t>
            </w:r>
            <w:r w:rsidR="00B137F8" w:rsidRPr="009E6B27">
              <w:rPr>
                <w:color w:val="000000" w:themeColor="text1"/>
                <w:sz w:val="20"/>
                <w:szCs w:val="20"/>
              </w:rPr>
              <w:t xml:space="preserve"> Ağırlığı (mg)</w:t>
            </w:r>
          </w:p>
        </w:tc>
        <w:tc>
          <w:tcPr>
            <w:tcW w:w="1232" w:type="pct"/>
          </w:tcPr>
          <w:p w:rsidR="00B137F8" w:rsidRPr="009E6B27" w:rsidRDefault="006F1A27" w:rsidP="00952EA9">
            <w:pPr>
              <w:pStyle w:val="GvdeMetni"/>
              <w:spacing w:before="6"/>
              <w:ind w:firstLine="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E6B27">
              <w:rPr>
                <w:color w:val="000000" w:themeColor="text1"/>
                <w:sz w:val="20"/>
                <w:szCs w:val="20"/>
              </w:rPr>
              <w:t>30. Gündeki Canlı</w:t>
            </w:r>
            <w:r w:rsidR="00B137F8" w:rsidRPr="009E6B27">
              <w:rPr>
                <w:color w:val="000000" w:themeColor="text1"/>
                <w:sz w:val="20"/>
                <w:szCs w:val="20"/>
              </w:rPr>
              <w:t xml:space="preserve"> Ağırlığı (mg)</w:t>
            </w:r>
          </w:p>
        </w:tc>
        <w:tc>
          <w:tcPr>
            <w:tcW w:w="1014" w:type="pct"/>
          </w:tcPr>
          <w:p w:rsidR="00B137F8" w:rsidRPr="009E6B27" w:rsidRDefault="00F0438C" w:rsidP="00952EA9">
            <w:pPr>
              <w:pStyle w:val="GvdeMetni"/>
              <w:spacing w:before="6"/>
              <w:ind w:firstLine="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gramStart"/>
            <w:r>
              <w:rPr>
                <w:color w:val="000000" w:themeColor="text1"/>
                <w:sz w:val="20"/>
                <w:szCs w:val="20"/>
              </w:rPr>
              <w:t>p</w:t>
            </w:r>
            <w:proofErr w:type="gramEnd"/>
            <w:r w:rsidR="00CA7C43">
              <w:rPr>
                <w:color w:val="000000" w:themeColor="text1"/>
                <w:sz w:val="20"/>
                <w:szCs w:val="20"/>
              </w:rPr>
              <w:t xml:space="preserve"> (1. gün ve 30. Gün </w:t>
            </w:r>
            <w:r w:rsidR="00B137F8" w:rsidRPr="009E6B27">
              <w:rPr>
                <w:color w:val="000000" w:themeColor="text1"/>
                <w:sz w:val="20"/>
                <w:szCs w:val="20"/>
              </w:rPr>
              <w:t>Karşılaştırması)</w:t>
            </w:r>
          </w:p>
        </w:tc>
      </w:tr>
      <w:tr w:rsidR="00790695" w:rsidRPr="009E6B27" w:rsidTr="00DF5774">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408" w:type="pct"/>
          </w:tcPr>
          <w:p w:rsidR="00B137F8" w:rsidRPr="004F270B" w:rsidRDefault="00B137F8" w:rsidP="00F0438C">
            <w:pPr>
              <w:pStyle w:val="GvdeMetni"/>
              <w:spacing w:before="6" w:line="360" w:lineRule="auto"/>
              <w:ind w:firstLine="0"/>
              <w:rPr>
                <w:b w:val="0"/>
                <w:color w:val="000000" w:themeColor="text1"/>
                <w:sz w:val="20"/>
                <w:szCs w:val="20"/>
              </w:rPr>
            </w:pPr>
            <w:r w:rsidRPr="004F270B">
              <w:rPr>
                <w:b w:val="0"/>
                <w:color w:val="000000" w:themeColor="text1"/>
                <w:sz w:val="20"/>
                <w:szCs w:val="20"/>
              </w:rPr>
              <w:t>Kontrol Grubu (n=8)</w:t>
            </w:r>
          </w:p>
        </w:tc>
        <w:tc>
          <w:tcPr>
            <w:tcW w:w="1346" w:type="pct"/>
            <w:gridSpan w:val="2"/>
          </w:tcPr>
          <w:p w:rsidR="00B137F8" w:rsidRPr="009E6B27" w:rsidRDefault="00B137F8" w:rsidP="00CA7C43">
            <w:pPr>
              <w:pStyle w:val="GvdeMetni"/>
              <w:spacing w:before="6"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6B27">
              <w:rPr>
                <w:color w:val="000000" w:themeColor="text1"/>
                <w:sz w:val="20"/>
                <w:szCs w:val="20"/>
              </w:rPr>
              <w:t>193,00</w:t>
            </w:r>
            <w:r w:rsidR="00952EA9">
              <w:rPr>
                <w:color w:val="000000" w:themeColor="text1"/>
                <w:sz w:val="20"/>
                <w:szCs w:val="20"/>
              </w:rPr>
              <w:t xml:space="preserve"> </w:t>
            </w:r>
            <w:r w:rsidR="004975BD">
              <w:rPr>
                <w:color w:val="000000" w:themeColor="text1"/>
                <w:sz w:val="20"/>
                <w:szCs w:val="20"/>
              </w:rPr>
              <w:t xml:space="preserve"> </w:t>
            </w:r>
            <w:r w:rsidRPr="009E6B27">
              <w:rPr>
                <w:color w:val="000000" w:themeColor="text1"/>
                <w:sz w:val="20"/>
                <w:szCs w:val="20"/>
              </w:rPr>
              <w:t>±</w:t>
            </w:r>
            <w:r w:rsidR="004975BD">
              <w:rPr>
                <w:color w:val="000000" w:themeColor="text1"/>
                <w:sz w:val="20"/>
                <w:szCs w:val="20"/>
              </w:rPr>
              <w:t xml:space="preserve"> </w:t>
            </w:r>
            <w:r w:rsidRPr="009E6B27">
              <w:rPr>
                <w:color w:val="000000" w:themeColor="text1"/>
                <w:sz w:val="20"/>
                <w:szCs w:val="20"/>
              </w:rPr>
              <w:t>5,80</w:t>
            </w:r>
          </w:p>
          <w:p w:rsidR="00B137F8" w:rsidRPr="009E6B27" w:rsidRDefault="00B137F8" w:rsidP="00CA7C43">
            <w:pPr>
              <w:pStyle w:val="GvdeMetni"/>
              <w:spacing w:before="6"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6B27">
              <w:rPr>
                <w:color w:val="000000" w:themeColor="text1"/>
                <w:sz w:val="20"/>
                <w:szCs w:val="20"/>
              </w:rPr>
              <w:t>(185,00</w:t>
            </w:r>
            <w:r w:rsidR="00952EA9">
              <w:rPr>
                <w:color w:val="000000" w:themeColor="text1"/>
                <w:sz w:val="20"/>
                <w:szCs w:val="20"/>
              </w:rPr>
              <w:t xml:space="preserve"> </w:t>
            </w:r>
            <w:r w:rsidRPr="009E6B27">
              <w:rPr>
                <w:color w:val="000000" w:themeColor="text1"/>
                <w:sz w:val="20"/>
                <w:szCs w:val="20"/>
              </w:rPr>
              <w:t>-</w:t>
            </w:r>
            <w:r w:rsidR="00952EA9">
              <w:rPr>
                <w:color w:val="000000" w:themeColor="text1"/>
                <w:sz w:val="20"/>
                <w:szCs w:val="20"/>
              </w:rPr>
              <w:t xml:space="preserve"> </w:t>
            </w:r>
            <w:r w:rsidRPr="009E6B27">
              <w:rPr>
                <w:color w:val="000000" w:themeColor="text1"/>
                <w:sz w:val="20"/>
                <w:szCs w:val="20"/>
              </w:rPr>
              <w:t>200)</w:t>
            </w:r>
          </w:p>
        </w:tc>
        <w:tc>
          <w:tcPr>
            <w:tcW w:w="1232" w:type="pct"/>
          </w:tcPr>
          <w:p w:rsidR="00B137F8" w:rsidRPr="009E6B27" w:rsidRDefault="00B137F8" w:rsidP="00CA7C43">
            <w:pPr>
              <w:pStyle w:val="GvdeMetni"/>
              <w:spacing w:before="6"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6B27">
              <w:rPr>
                <w:color w:val="000000" w:themeColor="text1"/>
                <w:sz w:val="20"/>
                <w:szCs w:val="20"/>
              </w:rPr>
              <w:t>210,50</w:t>
            </w:r>
            <w:r w:rsidR="00952EA9">
              <w:rPr>
                <w:color w:val="000000" w:themeColor="text1"/>
                <w:sz w:val="20"/>
                <w:szCs w:val="20"/>
              </w:rPr>
              <w:t xml:space="preserve"> </w:t>
            </w:r>
            <w:r w:rsidR="004975BD">
              <w:rPr>
                <w:color w:val="000000" w:themeColor="text1"/>
                <w:sz w:val="20"/>
                <w:szCs w:val="20"/>
              </w:rPr>
              <w:t xml:space="preserve"> </w:t>
            </w:r>
            <w:r w:rsidRPr="009E6B27">
              <w:rPr>
                <w:color w:val="000000" w:themeColor="text1"/>
                <w:sz w:val="20"/>
                <w:szCs w:val="20"/>
              </w:rPr>
              <w:t>±</w:t>
            </w:r>
            <w:r w:rsidR="004975BD">
              <w:rPr>
                <w:color w:val="000000" w:themeColor="text1"/>
                <w:sz w:val="20"/>
                <w:szCs w:val="20"/>
              </w:rPr>
              <w:t xml:space="preserve"> </w:t>
            </w:r>
            <w:r w:rsidRPr="009E6B27">
              <w:rPr>
                <w:color w:val="000000" w:themeColor="text1"/>
                <w:sz w:val="20"/>
                <w:szCs w:val="20"/>
              </w:rPr>
              <w:t>9,05</w:t>
            </w:r>
          </w:p>
          <w:p w:rsidR="00B137F8" w:rsidRPr="009E6B27" w:rsidRDefault="00B137F8" w:rsidP="00CA7C43">
            <w:pPr>
              <w:pStyle w:val="GvdeMetni"/>
              <w:spacing w:before="6"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6B27">
              <w:rPr>
                <w:color w:val="000000" w:themeColor="text1"/>
                <w:sz w:val="20"/>
                <w:szCs w:val="20"/>
              </w:rPr>
              <w:t>(197,00</w:t>
            </w:r>
            <w:r w:rsidR="00952EA9">
              <w:rPr>
                <w:color w:val="000000" w:themeColor="text1"/>
                <w:sz w:val="20"/>
                <w:szCs w:val="20"/>
              </w:rPr>
              <w:t xml:space="preserve"> </w:t>
            </w:r>
            <w:r w:rsidRPr="009E6B27">
              <w:rPr>
                <w:color w:val="000000" w:themeColor="text1"/>
                <w:sz w:val="20"/>
                <w:szCs w:val="20"/>
              </w:rPr>
              <w:t>-</w:t>
            </w:r>
            <w:r w:rsidR="00952EA9">
              <w:rPr>
                <w:color w:val="000000" w:themeColor="text1"/>
                <w:sz w:val="20"/>
                <w:szCs w:val="20"/>
              </w:rPr>
              <w:t xml:space="preserve"> </w:t>
            </w:r>
            <w:r w:rsidRPr="009E6B27">
              <w:rPr>
                <w:color w:val="000000" w:themeColor="text1"/>
                <w:sz w:val="20"/>
                <w:szCs w:val="20"/>
              </w:rPr>
              <w:t>220,00)</w:t>
            </w:r>
          </w:p>
        </w:tc>
        <w:tc>
          <w:tcPr>
            <w:tcW w:w="1014" w:type="pct"/>
          </w:tcPr>
          <w:p w:rsidR="00B137F8" w:rsidRPr="00112FE1" w:rsidRDefault="007529C5" w:rsidP="00952EA9">
            <w:pPr>
              <w:pStyle w:val="GvdeMetni"/>
              <w:spacing w:before="6"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12FE1">
              <w:rPr>
                <w:color w:val="000000" w:themeColor="text1"/>
                <w:sz w:val="20"/>
                <w:szCs w:val="20"/>
              </w:rPr>
              <w:t>0,012</w:t>
            </w:r>
          </w:p>
        </w:tc>
      </w:tr>
      <w:tr w:rsidR="00790695" w:rsidRPr="009E6B27" w:rsidTr="00DF5774">
        <w:trPr>
          <w:trHeight w:val="586"/>
        </w:trPr>
        <w:tc>
          <w:tcPr>
            <w:cnfStyle w:val="001000000000" w:firstRow="0" w:lastRow="0" w:firstColumn="1" w:lastColumn="0" w:oddVBand="0" w:evenVBand="0" w:oddHBand="0" w:evenHBand="0" w:firstRowFirstColumn="0" w:firstRowLastColumn="0" w:lastRowFirstColumn="0" w:lastRowLastColumn="0"/>
            <w:tcW w:w="1408" w:type="pct"/>
          </w:tcPr>
          <w:p w:rsidR="00B137F8" w:rsidRPr="004F270B" w:rsidRDefault="00B137F8" w:rsidP="00F0438C">
            <w:pPr>
              <w:pStyle w:val="GvdeMetni"/>
              <w:spacing w:before="6" w:line="360" w:lineRule="auto"/>
              <w:ind w:firstLine="0"/>
              <w:rPr>
                <w:b w:val="0"/>
                <w:color w:val="000000" w:themeColor="text1"/>
                <w:sz w:val="20"/>
                <w:szCs w:val="20"/>
              </w:rPr>
            </w:pPr>
            <w:r w:rsidRPr="004F270B">
              <w:rPr>
                <w:b w:val="0"/>
                <w:color w:val="000000" w:themeColor="text1"/>
                <w:sz w:val="20"/>
                <w:szCs w:val="20"/>
              </w:rPr>
              <w:t>Sham Grubu (n=8)</w:t>
            </w:r>
          </w:p>
        </w:tc>
        <w:tc>
          <w:tcPr>
            <w:tcW w:w="1346" w:type="pct"/>
            <w:gridSpan w:val="2"/>
          </w:tcPr>
          <w:p w:rsidR="00CA7C43" w:rsidRDefault="00B137F8" w:rsidP="00CA7C43">
            <w:pPr>
              <w:pStyle w:val="GvdeMetni"/>
              <w:spacing w:before="6"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6B27">
              <w:rPr>
                <w:color w:val="000000" w:themeColor="text1"/>
                <w:sz w:val="20"/>
                <w:szCs w:val="20"/>
              </w:rPr>
              <w:t>192,63</w:t>
            </w:r>
            <w:r w:rsidR="00952EA9">
              <w:rPr>
                <w:color w:val="000000" w:themeColor="text1"/>
                <w:sz w:val="20"/>
                <w:szCs w:val="20"/>
              </w:rPr>
              <w:t xml:space="preserve"> </w:t>
            </w:r>
            <w:r w:rsidR="004975BD">
              <w:rPr>
                <w:color w:val="000000" w:themeColor="text1"/>
                <w:sz w:val="20"/>
                <w:szCs w:val="20"/>
              </w:rPr>
              <w:t xml:space="preserve"> </w:t>
            </w:r>
            <w:r w:rsidRPr="009E6B27">
              <w:rPr>
                <w:color w:val="000000" w:themeColor="text1"/>
                <w:sz w:val="20"/>
                <w:szCs w:val="20"/>
              </w:rPr>
              <w:t>±</w:t>
            </w:r>
            <w:r w:rsidR="004975BD">
              <w:rPr>
                <w:color w:val="000000" w:themeColor="text1"/>
                <w:sz w:val="20"/>
                <w:szCs w:val="20"/>
              </w:rPr>
              <w:t xml:space="preserve"> </w:t>
            </w:r>
            <w:r w:rsidRPr="009E6B27">
              <w:rPr>
                <w:color w:val="000000" w:themeColor="text1"/>
                <w:sz w:val="20"/>
                <w:szCs w:val="20"/>
              </w:rPr>
              <w:t>4,17</w:t>
            </w:r>
          </w:p>
          <w:p w:rsidR="00B137F8" w:rsidRPr="009E6B27" w:rsidRDefault="00B137F8" w:rsidP="00CA7C43">
            <w:pPr>
              <w:pStyle w:val="GvdeMetni"/>
              <w:spacing w:before="6"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6B27">
              <w:rPr>
                <w:color w:val="000000" w:themeColor="text1"/>
                <w:sz w:val="20"/>
                <w:szCs w:val="20"/>
              </w:rPr>
              <w:t>(187,00</w:t>
            </w:r>
            <w:r w:rsidR="00952EA9">
              <w:rPr>
                <w:color w:val="000000" w:themeColor="text1"/>
                <w:sz w:val="20"/>
                <w:szCs w:val="20"/>
              </w:rPr>
              <w:t xml:space="preserve"> </w:t>
            </w:r>
            <w:r w:rsidRPr="009E6B27">
              <w:rPr>
                <w:color w:val="000000" w:themeColor="text1"/>
                <w:sz w:val="20"/>
                <w:szCs w:val="20"/>
              </w:rPr>
              <w:t>-</w:t>
            </w:r>
            <w:r w:rsidR="00952EA9">
              <w:rPr>
                <w:color w:val="000000" w:themeColor="text1"/>
                <w:sz w:val="20"/>
                <w:szCs w:val="20"/>
              </w:rPr>
              <w:t xml:space="preserve"> </w:t>
            </w:r>
            <w:r w:rsidRPr="009E6B27">
              <w:rPr>
                <w:color w:val="000000" w:themeColor="text1"/>
                <w:sz w:val="20"/>
                <w:szCs w:val="20"/>
              </w:rPr>
              <w:t>200,00)</w:t>
            </w:r>
          </w:p>
        </w:tc>
        <w:tc>
          <w:tcPr>
            <w:tcW w:w="1232" w:type="pct"/>
          </w:tcPr>
          <w:p w:rsidR="00CA7C43" w:rsidRDefault="00B137F8" w:rsidP="00CA7C43">
            <w:pPr>
              <w:pStyle w:val="GvdeMetni"/>
              <w:spacing w:before="6"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6B27">
              <w:rPr>
                <w:color w:val="000000" w:themeColor="text1"/>
                <w:sz w:val="20"/>
                <w:szCs w:val="20"/>
              </w:rPr>
              <w:t>204,50</w:t>
            </w:r>
            <w:r w:rsidR="00952EA9">
              <w:rPr>
                <w:color w:val="000000" w:themeColor="text1"/>
                <w:sz w:val="20"/>
                <w:szCs w:val="20"/>
              </w:rPr>
              <w:t xml:space="preserve"> </w:t>
            </w:r>
            <w:r w:rsidR="004975BD">
              <w:rPr>
                <w:color w:val="000000" w:themeColor="text1"/>
                <w:sz w:val="20"/>
                <w:szCs w:val="20"/>
              </w:rPr>
              <w:t xml:space="preserve"> </w:t>
            </w:r>
            <w:r w:rsidRPr="009E6B27">
              <w:rPr>
                <w:color w:val="000000" w:themeColor="text1"/>
                <w:sz w:val="20"/>
                <w:szCs w:val="20"/>
              </w:rPr>
              <w:t>±</w:t>
            </w:r>
            <w:r w:rsidR="004975BD">
              <w:rPr>
                <w:color w:val="000000" w:themeColor="text1"/>
                <w:sz w:val="20"/>
                <w:szCs w:val="20"/>
              </w:rPr>
              <w:t xml:space="preserve"> </w:t>
            </w:r>
            <w:r w:rsidRPr="009E6B27">
              <w:rPr>
                <w:color w:val="000000" w:themeColor="text1"/>
                <w:sz w:val="20"/>
                <w:szCs w:val="20"/>
              </w:rPr>
              <w:t>7,70</w:t>
            </w:r>
          </w:p>
          <w:p w:rsidR="00B137F8" w:rsidRPr="009E6B27" w:rsidRDefault="00B137F8" w:rsidP="00CA7C43">
            <w:pPr>
              <w:pStyle w:val="GvdeMetni"/>
              <w:spacing w:before="6" w:line="36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6B27">
              <w:rPr>
                <w:color w:val="000000" w:themeColor="text1"/>
                <w:sz w:val="20"/>
                <w:szCs w:val="20"/>
              </w:rPr>
              <w:t>(195,00</w:t>
            </w:r>
            <w:r w:rsidR="00952EA9">
              <w:rPr>
                <w:color w:val="000000" w:themeColor="text1"/>
                <w:sz w:val="20"/>
                <w:szCs w:val="20"/>
              </w:rPr>
              <w:t xml:space="preserve"> </w:t>
            </w:r>
            <w:r w:rsidRPr="009E6B27">
              <w:rPr>
                <w:color w:val="000000" w:themeColor="text1"/>
                <w:sz w:val="20"/>
                <w:szCs w:val="20"/>
              </w:rPr>
              <w:t>-</w:t>
            </w:r>
            <w:r w:rsidR="00952EA9">
              <w:rPr>
                <w:color w:val="000000" w:themeColor="text1"/>
                <w:sz w:val="20"/>
                <w:szCs w:val="20"/>
              </w:rPr>
              <w:t xml:space="preserve"> </w:t>
            </w:r>
            <w:r w:rsidRPr="009E6B27">
              <w:rPr>
                <w:color w:val="000000" w:themeColor="text1"/>
                <w:sz w:val="20"/>
                <w:szCs w:val="20"/>
              </w:rPr>
              <w:t>218,00)</w:t>
            </w:r>
          </w:p>
        </w:tc>
        <w:tc>
          <w:tcPr>
            <w:tcW w:w="1014" w:type="pct"/>
          </w:tcPr>
          <w:p w:rsidR="00B137F8" w:rsidRPr="00112FE1" w:rsidRDefault="007529C5" w:rsidP="00952EA9">
            <w:pPr>
              <w:pStyle w:val="GvdeMetni"/>
              <w:spacing w:before="6"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12FE1">
              <w:rPr>
                <w:color w:val="000000" w:themeColor="text1"/>
                <w:sz w:val="20"/>
                <w:szCs w:val="20"/>
              </w:rPr>
              <w:t>0,0</w:t>
            </w:r>
            <w:r w:rsidR="00B137F8" w:rsidRPr="00112FE1">
              <w:rPr>
                <w:color w:val="000000" w:themeColor="text1"/>
                <w:sz w:val="20"/>
                <w:szCs w:val="20"/>
              </w:rPr>
              <w:t>1</w:t>
            </w:r>
            <w:r w:rsidRPr="00112FE1">
              <w:rPr>
                <w:color w:val="000000" w:themeColor="text1"/>
                <w:sz w:val="20"/>
                <w:szCs w:val="20"/>
              </w:rPr>
              <w:t>2</w:t>
            </w:r>
          </w:p>
        </w:tc>
      </w:tr>
      <w:tr w:rsidR="00790695" w:rsidRPr="009E6B27" w:rsidTr="00DF5774">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408" w:type="pct"/>
          </w:tcPr>
          <w:p w:rsidR="00B137F8" w:rsidRPr="004F270B" w:rsidRDefault="00FC79D2" w:rsidP="00F0438C">
            <w:pPr>
              <w:pStyle w:val="GvdeMetni"/>
              <w:spacing w:before="6" w:line="360" w:lineRule="auto"/>
              <w:ind w:firstLine="0"/>
              <w:rPr>
                <w:b w:val="0"/>
                <w:color w:val="000000" w:themeColor="text1"/>
                <w:sz w:val="20"/>
                <w:szCs w:val="20"/>
              </w:rPr>
            </w:pPr>
            <w:r>
              <w:rPr>
                <w:b w:val="0"/>
                <w:color w:val="000000" w:themeColor="text1"/>
                <w:sz w:val="20"/>
                <w:szCs w:val="20"/>
              </w:rPr>
              <w:t xml:space="preserve">0,5 mg/kg </w:t>
            </w:r>
            <w:r w:rsidR="00B137F8" w:rsidRPr="004F270B">
              <w:rPr>
                <w:b w:val="0"/>
                <w:color w:val="000000" w:themeColor="text1"/>
                <w:sz w:val="20"/>
                <w:szCs w:val="20"/>
              </w:rPr>
              <w:t>ROF Grubu (n=10)</w:t>
            </w:r>
          </w:p>
        </w:tc>
        <w:tc>
          <w:tcPr>
            <w:tcW w:w="1346" w:type="pct"/>
            <w:gridSpan w:val="2"/>
          </w:tcPr>
          <w:p w:rsidR="00CA7C43" w:rsidRDefault="00B137F8" w:rsidP="00CA7C43">
            <w:pPr>
              <w:pStyle w:val="GvdeMetni"/>
              <w:spacing w:before="6"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6B27">
              <w:rPr>
                <w:color w:val="000000" w:themeColor="text1"/>
                <w:sz w:val="20"/>
                <w:szCs w:val="20"/>
              </w:rPr>
              <w:t>193,80</w:t>
            </w:r>
            <w:r w:rsidR="00952EA9">
              <w:rPr>
                <w:color w:val="000000" w:themeColor="text1"/>
                <w:sz w:val="20"/>
                <w:szCs w:val="20"/>
              </w:rPr>
              <w:t xml:space="preserve"> </w:t>
            </w:r>
            <w:r w:rsidR="004975BD">
              <w:rPr>
                <w:color w:val="000000" w:themeColor="text1"/>
                <w:sz w:val="20"/>
                <w:szCs w:val="20"/>
              </w:rPr>
              <w:t xml:space="preserve"> </w:t>
            </w:r>
            <w:r w:rsidRPr="009E6B27">
              <w:rPr>
                <w:color w:val="000000" w:themeColor="text1"/>
                <w:sz w:val="20"/>
                <w:szCs w:val="20"/>
              </w:rPr>
              <w:t>±</w:t>
            </w:r>
            <w:r w:rsidR="004975BD">
              <w:rPr>
                <w:color w:val="000000" w:themeColor="text1"/>
                <w:sz w:val="20"/>
                <w:szCs w:val="20"/>
              </w:rPr>
              <w:t xml:space="preserve"> </w:t>
            </w:r>
            <w:r w:rsidRPr="009E6B27">
              <w:rPr>
                <w:color w:val="000000" w:themeColor="text1"/>
                <w:sz w:val="20"/>
                <w:szCs w:val="20"/>
              </w:rPr>
              <w:t>5,05</w:t>
            </w:r>
          </w:p>
          <w:p w:rsidR="00B137F8" w:rsidRPr="009E6B27" w:rsidRDefault="00B137F8" w:rsidP="00CA7C43">
            <w:pPr>
              <w:pStyle w:val="GvdeMetni"/>
              <w:spacing w:before="6"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6B27">
              <w:rPr>
                <w:color w:val="000000" w:themeColor="text1"/>
                <w:sz w:val="20"/>
                <w:szCs w:val="20"/>
              </w:rPr>
              <w:t>(185,00</w:t>
            </w:r>
            <w:r w:rsidR="00952EA9">
              <w:rPr>
                <w:color w:val="000000" w:themeColor="text1"/>
                <w:sz w:val="20"/>
                <w:szCs w:val="20"/>
              </w:rPr>
              <w:t xml:space="preserve"> </w:t>
            </w:r>
            <w:r w:rsidRPr="009E6B27">
              <w:rPr>
                <w:color w:val="000000" w:themeColor="text1"/>
                <w:sz w:val="20"/>
                <w:szCs w:val="20"/>
              </w:rPr>
              <w:t>-</w:t>
            </w:r>
            <w:r w:rsidR="00952EA9">
              <w:rPr>
                <w:color w:val="000000" w:themeColor="text1"/>
                <w:sz w:val="20"/>
                <w:szCs w:val="20"/>
              </w:rPr>
              <w:t xml:space="preserve"> </w:t>
            </w:r>
            <w:r w:rsidRPr="009E6B27">
              <w:rPr>
                <w:color w:val="000000" w:themeColor="text1"/>
                <w:sz w:val="20"/>
                <w:szCs w:val="20"/>
              </w:rPr>
              <w:t>202,00)</w:t>
            </w:r>
          </w:p>
        </w:tc>
        <w:tc>
          <w:tcPr>
            <w:tcW w:w="1232" w:type="pct"/>
          </w:tcPr>
          <w:p w:rsidR="00CA7C43" w:rsidRDefault="00B137F8" w:rsidP="00CA7C43">
            <w:pPr>
              <w:pStyle w:val="GvdeMetni"/>
              <w:spacing w:before="6"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6B27">
              <w:rPr>
                <w:color w:val="000000" w:themeColor="text1"/>
                <w:sz w:val="20"/>
                <w:szCs w:val="20"/>
              </w:rPr>
              <w:t>190,70</w:t>
            </w:r>
            <w:r w:rsidR="00952EA9">
              <w:rPr>
                <w:color w:val="000000" w:themeColor="text1"/>
                <w:sz w:val="20"/>
                <w:szCs w:val="20"/>
              </w:rPr>
              <w:t xml:space="preserve"> </w:t>
            </w:r>
            <w:r w:rsidR="004975BD">
              <w:rPr>
                <w:color w:val="000000" w:themeColor="text1"/>
                <w:sz w:val="20"/>
                <w:szCs w:val="20"/>
              </w:rPr>
              <w:t xml:space="preserve"> </w:t>
            </w:r>
            <w:r w:rsidRPr="009E6B27">
              <w:rPr>
                <w:color w:val="000000" w:themeColor="text1"/>
                <w:sz w:val="20"/>
                <w:szCs w:val="20"/>
              </w:rPr>
              <w:t>±</w:t>
            </w:r>
            <w:r w:rsidR="004975BD">
              <w:rPr>
                <w:color w:val="000000" w:themeColor="text1"/>
                <w:sz w:val="20"/>
                <w:szCs w:val="20"/>
              </w:rPr>
              <w:t xml:space="preserve"> </w:t>
            </w:r>
            <w:r w:rsidRPr="009E6B27">
              <w:rPr>
                <w:color w:val="000000" w:themeColor="text1"/>
                <w:sz w:val="20"/>
                <w:szCs w:val="20"/>
              </w:rPr>
              <w:t>4,66</w:t>
            </w:r>
          </w:p>
          <w:p w:rsidR="00B137F8" w:rsidRPr="009E6B27" w:rsidRDefault="00B137F8" w:rsidP="00CA7C43">
            <w:pPr>
              <w:pStyle w:val="GvdeMetni"/>
              <w:spacing w:before="6" w:line="36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E6B27">
              <w:rPr>
                <w:color w:val="000000" w:themeColor="text1"/>
                <w:sz w:val="20"/>
                <w:szCs w:val="20"/>
              </w:rPr>
              <w:t>(184,00</w:t>
            </w:r>
            <w:r w:rsidR="00952EA9">
              <w:rPr>
                <w:color w:val="000000" w:themeColor="text1"/>
                <w:sz w:val="20"/>
                <w:szCs w:val="20"/>
              </w:rPr>
              <w:t xml:space="preserve"> </w:t>
            </w:r>
            <w:r w:rsidRPr="009E6B27">
              <w:rPr>
                <w:color w:val="000000" w:themeColor="text1"/>
                <w:sz w:val="20"/>
                <w:szCs w:val="20"/>
              </w:rPr>
              <w:t>-</w:t>
            </w:r>
            <w:r w:rsidR="00952EA9">
              <w:rPr>
                <w:color w:val="000000" w:themeColor="text1"/>
                <w:sz w:val="20"/>
                <w:szCs w:val="20"/>
              </w:rPr>
              <w:t xml:space="preserve"> </w:t>
            </w:r>
            <w:r w:rsidRPr="009E6B27">
              <w:rPr>
                <w:color w:val="000000" w:themeColor="text1"/>
                <w:sz w:val="20"/>
                <w:szCs w:val="20"/>
              </w:rPr>
              <w:t>201,00)</w:t>
            </w:r>
          </w:p>
        </w:tc>
        <w:tc>
          <w:tcPr>
            <w:tcW w:w="1014" w:type="pct"/>
          </w:tcPr>
          <w:p w:rsidR="00B137F8" w:rsidRPr="00112FE1" w:rsidRDefault="007529C5" w:rsidP="00952EA9">
            <w:pPr>
              <w:pStyle w:val="GvdeMetni"/>
              <w:spacing w:before="6"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12FE1">
              <w:rPr>
                <w:color w:val="000000" w:themeColor="text1"/>
                <w:sz w:val="20"/>
                <w:szCs w:val="20"/>
              </w:rPr>
              <w:t>0,009</w:t>
            </w:r>
          </w:p>
        </w:tc>
      </w:tr>
      <w:tr w:rsidR="00790695" w:rsidRPr="00790695" w:rsidTr="00DF5774">
        <w:trPr>
          <w:trHeight w:val="586"/>
        </w:trPr>
        <w:tc>
          <w:tcPr>
            <w:cnfStyle w:val="001000000000" w:firstRow="0" w:lastRow="0" w:firstColumn="1" w:lastColumn="0" w:oddVBand="0" w:evenVBand="0" w:oddHBand="0" w:evenHBand="0" w:firstRowFirstColumn="0" w:firstRowLastColumn="0" w:lastRowFirstColumn="0" w:lastRowLastColumn="0"/>
            <w:tcW w:w="1408" w:type="pct"/>
          </w:tcPr>
          <w:p w:rsidR="00B137F8" w:rsidRPr="004F270B" w:rsidRDefault="00FC79D2" w:rsidP="00F0438C">
            <w:pPr>
              <w:pStyle w:val="GvdeMetni"/>
              <w:spacing w:before="6" w:line="360" w:lineRule="auto"/>
              <w:ind w:firstLine="0"/>
              <w:rPr>
                <w:b w:val="0"/>
                <w:color w:val="000000" w:themeColor="text1"/>
                <w:sz w:val="20"/>
                <w:szCs w:val="20"/>
              </w:rPr>
            </w:pPr>
            <w:r>
              <w:rPr>
                <w:b w:val="0"/>
                <w:color w:val="000000" w:themeColor="text1"/>
                <w:sz w:val="20"/>
                <w:szCs w:val="20"/>
              </w:rPr>
              <w:t xml:space="preserve">1 mg/kg </w:t>
            </w:r>
            <w:r w:rsidR="00B137F8" w:rsidRPr="004F270B">
              <w:rPr>
                <w:b w:val="0"/>
                <w:color w:val="000000" w:themeColor="text1"/>
                <w:sz w:val="20"/>
                <w:szCs w:val="20"/>
              </w:rPr>
              <w:t>ROF Grubu (n=10)</w:t>
            </w:r>
          </w:p>
        </w:tc>
        <w:tc>
          <w:tcPr>
            <w:tcW w:w="1346" w:type="pct"/>
            <w:gridSpan w:val="2"/>
          </w:tcPr>
          <w:p w:rsidR="00CA7C43" w:rsidRDefault="00B137F8" w:rsidP="00CA7C43">
            <w:pPr>
              <w:pStyle w:val="GvdeMetni"/>
              <w:spacing w:before="6" w:line="36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0438C">
              <w:rPr>
                <w:color w:val="000000" w:themeColor="text1"/>
                <w:sz w:val="20"/>
                <w:szCs w:val="20"/>
              </w:rPr>
              <w:t>192,80</w:t>
            </w:r>
            <w:r w:rsidR="00952EA9">
              <w:rPr>
                <w:color w:val="000000" w:themeColor="text1"/>
                <w:sz w:val="20"/>
                <w:szCs w:val="20"/>
              </w:rPr>
              <w:t xml:space="preserve"> </w:t>
            </w:r>
            <w:r w:rsidR="004975BD">
              <w:rPr>
                <w:color w:val="000000" w:themeColor="text1"/>
                <w:sz w:val="20"/>
                <w:szCs w:val="20"/>
              </w:rPr>
              <w:t xml:space="preserve"> </w:t>
            </w:r>
            <w:r w:rsidRPr="00F0438C">
              <w:rPr>
                <w:color w:val="000000" w:themeColor="text1"/>
                <w:sz w:val="20"/>
                <w:szCs w:val="20"/>
              </w:rPr>
              <w:t>±</w:t>
            </w:r>
            <w:r w:rsidR="004975BD">
              <w:rPr>
                <w:color w:val="000000" w:themeColor="text1"/>
                <w:sz w:val="20"/>
                <w:szCs w:val="20"/>
              </w:rPr>
              <w:t xml:space="preserve"> </w:t>
            </w:r>
            <w:r w:rsidRPr="00F0438C">
              <w:rPr>
                <w:color w:val="000000" w:themeColor="text1"/>
                <w:sz w:val="20"/>
                <w:szCs w:val="20"/>
              </w:rPr>
              <w:t>4,78</w:t>
            </w:r>
          </w:p>
          <w:p w:rsidR="00B137F8" w:rsidRPr="00F0438C" w:rsidRDefault="00B137F8" w:rsidP="00CA7C43">
            <w:pPr>
              <w:pStyle w:val="GvdeMetni"/>
              <w:spacing w:before="6" w:line="36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0438C">
              <w:rPr>
                <w:color w:val="000000" w:themeColor="text1"/>
                <w:sz w:val="20"/>
                <w:szCs w:val="20"/>
              </w:rPr>
              <w:t>(187,00</w:t>
            </w:r>
            <w:r w:rsidR="00952EA9">
              <w:rPr>
                <w:color w:val="000000" w:themeColor="text1"/>
                <w:sz w:val="20"/>
                <w:szCs w:val="20"/>
              </w:rPr>
              <w:t xml:space="preserve"> </w:t>
            </w:r>
            <w:r w:rsidRPr="00F0438C">
              <w:rPr>
                <w:color w:val="000000" w:themeColor="text1"/>
                <w:sz w:val="20"/>
                <w:szCs w:val="20"/>
              </w:rPr>
              <w:t>-</w:t>
            </w:r>
            <w:r w:rsidR="00952EA9">
              <w:rPr>
                <w:color w:val="000000" w:themeColor="text1"/>
                <w:sz w:val="20"/>
                <w:szCs w:val="20"/>
              </w:rPr>
              <w:t xml:space="preserve"> </w:t>
            </w:r>
            <w:r w:rsidRPr="00F0438C">
              <w:rPr>
                <w:color w:val="000000" w:themeColor="text1"/>
                <w:sz w:val="20"/>
                <w:szCs w:val="20"/>
              </w:rPr>
              <w:t>200,00)</w:t>
            </w:r>
          </w:p>
        </w:tc>
        <w:tc>
          <w:tcPr>
            <w:tcW w:w="1232" w:type="pct"/>
          </w:tcPr>
          <w:p w:rsidR="00B137F8" w:rsidRPr="00F0438C" w:rsidRDefault="00B137F8" w:rsidP="00CA7C43">
            <w:pPr>
              <w:pStyle w:val="GvdeMetni"/>
              <w:spacing w:before="6" w:line="36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0438C">
              <w:rPr>
                <w:color w:val="000000" w:themeColor="text1"/>
                <w:sz w:val="20"/>
                <w:szCs w:val="20"/>
              </w:rPr>
              <w:t>179,60</w:t>
            </w:r>
            <w:r w:rsidR="00952EA9">
              <w:rPr>
                <w:color w:val="000000" w:themeColor="text1"/>
                <w:sz w:val="20"/>
                <w:szCs w:val="20"/>
              </w:rPr>
              <w:t xml:space="preserve"> </w:t>
            </w:r>
            <w:r w:rsidR="004975BD">
              <w:rPr>
                <w:color w:val="000000" w:themeColor="text1"/>
                <w:sz w:val="20"/>
                <w:szCs w:val="20"/>
              </w:rPr>
              <w:t xml:space="preserve"> </w:t>
            </w:r>
            <w:r w:rsidRPr="00F0438C">
              <w:rPr>
                <w:color w:val="000000" w:themeColor="text1"/>
                <w:sz w:val="20"/>
                <w:szCs w:val="20"/>
              </w:rPr>
              <w:t>±</w:t>
            </w:r>
            <w:r w:rsidR="004975BD">
              <w:rPr>
                <w:color w:val="000000" w:themeColor="text1"/>
                <w:sz w:val="20"/>
                <w:szCs w:val="20"/>
              </w:rPr>
              <w:t xml:space="preserve"> </w:t>
            </w:r>
            <w:r w:rsidRPr="00F0438C">
              <w:rPr>
                <w:color w:val="000000" w:themeColor="text1"/>
                <w:sz w:val="20"/>
                <w:szCs w:val="20"/>
              </w:rPr>
              <w:t>2,06</w:t>
            </w:r>
          </w:p>
          <w:p w:rsidR="00B137F8" w:rsidRPr="00F0438C" w:rsidRDefault="00B137F8" w:rsidP="00CA7C43">
            <w:pPr>
              <w:pStyle w:val="GvdeMetni"/>
              <w:spacing w:before="6" w:line="36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0438C">
              <w:rPr>
                <w:color w:val="000000" w:themeColor="text1"/>
                <w:sz w:val="20"/>
                <w:szCs w:val="20"/>
              </w:rPr>
              <w:t>(176,00</w:t>
            </w:r>
            <w:r w:rsidR="00952EA9">
              <w:rPr>
                <w:color w:val="000000" w:themeColor="text1"/>
                <w:sz w:val="20"/>
                <w:szCs w:val="20"/>
              </w:rPr>
              <w:t xml:space="preserve"> </w:t>
            </w:r>
            <w:r w:rsidRPr="00F0438C">
              <w:rPr>
                <w:color w:val="000000" w:themeColor="text1"/>
                <w:sz w:val="20"/>
                <w:szCs w:val="20"/>
              </w:rPr>
              <w:t>-</w:t>
            </w:r>
            <w:r w:rsidR="00952EA9">
              <w:rPr>
                <w:color w:val="000000" w:themeColor="text1"/>
                <w:sz w:val="20"/>
                <w:szCs w:val="20"/>
              </w:rPr>
              <w:t xml:space="preserve"> </w:t>
            </w:r>
            <w:r w:rsidRPr="00F0438C">
              <w:rPr>
                <w:color w:val="000000" w:themeColor="text1"/>
                <w:sz w:val="20"/>
                <w:szCs w:val="20"/>
              </w:rPr>
              <w:t>182,00)</w:t>
            </w:r>
          </w:p>
        </w:tc>
        <w:tc>
          <w:tcPr>
            <w:tcW w:w="1014" w:type="pct"/>
          </w:tcPr>
          <w:p w:rsidR="00B137F8" w:rsidRPr="00112FE1" w:rsidRDefault="007529C5" w:rsidP="00952EA9">
            <w:pPr>
              <w:pStyle w:val="GvdeMetni"/>
              <w:spacing w:before="6" w:line="36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112FE1">
              <w:rPr>
                <w:color w:val="000000" w:themeColor="text1"/>
                <w:sz w:val="20"/>
                <w:szCs w:val="20"/>
              </w:rPr>
              <w:t>0,005</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000" w:type="pct"/>
            <w:gridSpan w:val="5"/>
          </w:tcPr>
          <w:p w:rsidR="00B137F8" w:rsidRPr="009E6B27" w:rsidRDefault="006F1A27" w:rsidP="00B137F8">
            <w:pPr>
              <w:pStyle w:val="GvdeMetni"/>
              <w:spacing w:before="6" w:line="360" w:lineRule="auto"/>
              <w:jc w:val="center"/>
              <w:rPr>
                <w:color w:val="000000" w:themeColor="text1"/>
                <w:sz w:val="20"/>
                <w:szCs w:val="20"/>
              </w:rPr>
            </w:pPr>
            <w:r w:rsidRPr="009E6B27">
              <w:rPr>
                <w:color w:val="000000" w:themeColor="text1"/>
                <w:sz w:val="20"/>
                <w:szCs w:val="20"/>
              </w:rPr>
              <w:t>1. Gün Canlı</w:t>
            </w:r>
            <w:r w:rsidR="00B137F8" w:rsidRPr="009E6B27">
              <w:rPr>
                <w:color w:val="000000" w:themeColor="text1"/>
                <w:sz w:val="20"/>
                <w:szCs w:val="20"/>
              </w:rPr>
              <w:t xml:space="preserve"> Ağırlığı Grup Karşılaştırmaları</w:t>
            </w:r>
          </w:p>
          <w:p w:rsidR="00B137F8" w:rsidRPr="009E6B27" w:rsidRDefault="00B137F8" w:rsidP="00B137F8">
            <w:pPr>
              <w:pStyle w:val="GvdeMetni"/>
              <w:spacing w:before="6" w:line="360" w:lineRule="auto"/>
              <w:jc w:val="center"/>
              <w:rPr>
                <w:color w:val="000000" w:themeColor="text1"/>
                <w:sz w:val="20"/>
                <w:szCs w:val="20"/>
              </w:rPr>
            </w:pPr>
            <w:r w:rsidRPr="009E6B27">
              <w:rPr>
                <w:color w:val="000000" w:themeColor="text1"/>
                <w:sz w:val="20"/>
                <w:szCs w:val="20"/>
              </w:rPr>
              <w:t>Test İstatistiği p Değerleri</w:t>
            </w:r>
          </w:p>
        </w:tc>
      </w:tr>
      <w:tr w:rsidR="00790695" w:rsidRPr="00790695" w:rsidTr="003115F2">
        <w:trPr>
          <w:trHeight w:val="29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B137F8" w:rsidP="00B137F8">
            <w:pPr>
              <w:pStyle w:val="GvdeMetni"/>
              <w:spacing w:before="6" w:line="360" w:lineRule="auto"/>
              <w:jc w:val="center"/>
              <w:rPr>
                <w:color w:val="000000" w:themeColor="text1"/>
                <w:sz w:val="20"/>
                <w:szCs w:val="20"/>
              </w:rPr>
            </w:pPr>
            <w:r w:rsidRPr="009E6B27">
              <w:rPr>
                <w:color w:val="000000" w:themeColor="text1"/>
                <w:sz w:val="20"/>
                <w:szCs w:val="20"/>
              </w:rPr>
              <w:t>Karşılaştırılan Gruplar</w:t>
            </w:r>
          </w:p>
        </w:tc>
        <w:tc>
          <w:tcPr>
            <w:tcW w:w="2352" w:type="pct"/>
            <w:gridSpan w:val="3"/>
          </w:tcPr>
          <w:p w:rsidR="00B137F8" w:rsidRPr="009E6B27" w:rsidRDefault="00B137F8" w:rsidP="00B137F8">
            <w:pPr>
              <w:pStyle w:val="GvdeMetni"/>
              <w:spacing w:before="6"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9E6B27">
              <w:rPr>
                <w:b/>
                <w:color w:val="000000" w:themeColor="text1"/>
                <w:sz w:val="20"/>
                <w:szCs w:val="20"/>
              </w:rPr>
              <w:t>p</w:t>
            </w:r>
            <w:proofErr w:type="gramEnd"/>
            <w:r w:rsidRPr="009E6B27">
              <w:rPr>
                <w:b/>
                <w:color w:val="000000" w:themeColor="text1"/>
                <w:sz w:val="20"/>
                <w:szCs w:val="20"/>
              </w:rPr>
              <w:t xml:space="preserve"> Değeri</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B137F8" w:rsidP="00F0438C">
            <w:pPr>
              <w:pStyle w:val="GvdeMetni"/>
              <w:spacing w:before="6" w:line="360" w:lineRule="auto"/>
              <w:ind w:firstLine="0"/>
              <w:rPr>
                <w:b w:val="0"/>
                <w:bCs w:val="0"/>
                <w:color w:val="000000" w:themeColor="text1"/>
                <w:sz w:val="20"/>
                <w:szCs w:val="20"/>
              </w:rPr>
            </w:pPr>
            <w:r w:rsidRPr="009E6B27">
              <w:rPr>
                <w:b w:val="0"/>
                <w:bCs w:val="0"/>
                <w:color w:val="000000" w:themeColor="text1"/>
                <w:sz w:val="20"/>
                <w:szCs w:val="20"/>
              </w:rPr>
              <w:t>Kontrol Grubu-Sham Grubu</w:t>
            </w:r>
          </w:p>
        </w:tc>
        <w:tc>
          <w:tcPr>
            <w:tcW w:w="2352" w:type="pct"/>
            <w:gridSpan w:val="3"/>
          </w:tcPr>
          <w:p w:rsidR="00B137F8" w:rsidRPr="00D1495D" w:rsidRDefault="007529C5" w:rsidP="00B137F8">
            <w:pPr>
              <w:pStyle w:val="GvdeMetni"/>
              <w:spacing w:before="6"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1495D">
              <w:rPr>
                <w:color w:val="000000" w:themeColor="text1"/>
                <w:sz w:val="20"/>
                <w:szCs w:val="20"/>
              </w:rPr>
              <w:t>0,91</w:t>
            </w:r>
            <w:r w:rsidR="00B137F8" w:rsidRPr="00D1495D">
              <w:rPr>
                <w:color w:val="000000" w:themeColor="text1"/>
                <w:sz w:val="20"/>
                <w:szCs w:val="20"/>
              </w:rPr>
              <w:t>5</w:t>
            </w:r>
          </w:p>
        </w:tc>
      </w:tr>
      <w:tr w:rsidR="00790695" w:rsidRPr="00790695" w:rsidTr="003115F2">
        <w:trPr>
          <w:trHeight w:val="586"/>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F0438C"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lastRenderedPageBreak/>
              <w:t xml:space="preserve">Kontrol Grubu- </w:t>
            </w:r>
            <w:r w:rsidR="00FC79D2">
              <w:rPr>
                <w:b w:val="0"/>
                <w:bCs w:val="0"/>
                <w:color w:val="000000" w:themeColor="text1"/>
                <w:sz w:val="20"/>
                <w:szCs w:val="20"/>
              </w:rPr>
              <w:t xml:space="preserve">0,5 mg/kg </w:t>
            </w:r>
            <w:r w:rsidR="00B137F8" w:rsidRPr="009E6B27">
              <w:rPr>
                <w:b w:val="0"/>
                <w:bCs w:val="0"/>
                <w:color w:val="000000" w:themeColor="text1"/>
                <w:sz w:val="20"/>
                <w:szCs w:val="20"/>
              </w:rPr>
              <w:t>ROF Grubu</w:t>
            </w:r>
          </w:p>
        </w:tc>
        <w:tc>
          <w:tcPr>
            <w:tcW w:w="2352" w:type="pct"/>
            <w:gridSpan w:val="3"/>
          </w:tcPr>
          <w:p w:rsidR="00B137F8" w:rsidRPr="00D1495D" w:rsidRDefault="007529C5" w:rsidP="00B137F8">
            <w:pPr>
              <w:pStyle w:val="GvdeMetni"/>
              <w:spacing w:before="6"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1495D">
              <w:rPr>
                <w:color w:val="000000" w:themeColor="text1"/>
                <w:sz w:val="20"/>
                <w:szCs w:val="20"/>
              </w:rPr>
              <w:t>0,8</w:t>
            </w:r>
            <w:r w:rsidR="00B137F8" w:rsidRPr="00D1495D">
              <w:rPr>
                <w:color w:val="000000" w:themeColor="text1"/>
                <w:sz w:val="20"/>
                <w:szCs w:val="20"/>
              </w:rPr>
              <w:t>59</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F0438C"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t xml:space="preserve">Kontrol Grubu- </w:t>
            </w:r>
            <w:r w:rsidR="00FC79D2">
              <w:rPr>
                <w:b w:val="0"/>
                <w:bCs w:val="0"/>
                <w:color w:val="000000" w:themeColor="text1"/>
                <w:sz w:val="20"/>
                <w:szCs w:val="20"/>
              </w:rPr>
              <w:t xml:space="preserve">1 mg/kg </w:t>
            </w:r>
            <w:r w:rsidR="00B137F8" w:rsidRPr="009E6B27">
              <w:rPr>
                <w:b w:val="0"/>
                <w:bCs w:val="0"/>
                <w:color w:val="000000" w:themeColor="text1"/>
                <w:sz w:val="20"/>
                <w:szCs w:val="20"/>
              </w:rPr>
              <w:t>ROF Grubu</w:t>
            </w:r>
          </w:p>
        </w:tc>
        <w:tc>
          <w:tcPr>
            <w:tcW w:w="2352" w:type="pct"/>
            <w:gridSpan w:val="3"/>
          </w:tcPr>
          <w:p w:rsidR="00B137F8" w:rsidRPr="00D1495D" w:rsidRDefault="007529C5" w:rsidP="00B137F8">
            <w:pPr>
              <w:pStyle w:val="GvdeMetni"/>
              <w:spacing w:before="6"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1495D">
              <w:rPr>
                <w:color w:val="000000" w:themeColor="text1"/>
                <w:sz w:val="20"/>
                <w:szCs w:val="20"/>
              </w:rPr>
              <w:t>1,000</w:t>
            </w:r>
          </w:p>
        </w:tc>
      </w:tr>
      <w:tr w:rsidR="00790695" w:rsidRPr="00790695" w:rsidTr="003115F2">
        <w:trPr>
          <w:trHeight w:val="29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F0438C"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t xml:space="preserve">Sham Grubu- </w:t>
            </w:r>
            <w:r w:rsidR="00CA7C43">
              <w:rPr>
                <w:b w:val="0"/>
                <w:bCs w:val="0"/>
                <w:color w:val="000000" w:themeColor="text1"/>
                <w:sz w:val="20"/>
                <w:szCs w:val="20"/>
              </w:rPr>
              <w:t>0,5 mg/kg</w:t>
            </w:r>
            <w:r w:rsidR="00B137F8" w:rsidRPr="009E6B27">
              <w:rPr>
                <w:b w:val="0"/>
                <w:bCs w:val="0"/>
                <w:color w:val="000000" w:themeColor="text1"/>
                <w:sz w:val="20"/>
                <w:szCs w:val="20"/>
              </w:rPr>
              <w:t xml:space="preserve"> ROF Grubu</w:t>
            </w:r>
          </w:p>
        </w:tc>
        <w:tc>
          <w:tcPr>
            <w:tcW w:w="2352" w:type="pct"/>
            <w:gridSpan w:val="3"/>
          </w:tcPr>
          <w:p w:rsidR="00B137F8" w:rsidRPr="00D1495D" w:rsidRDefault="007529C5" w:rsidP="00B137F8">
            <w:pPr>
              <w:pStyle w:val="GvdeMetni"/>
              <w:spacing w:before="6"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1495D">
              <w:rPr>
                <w:color w:val="000000" w:themeColor="text1"/>
                <w:sz w:val="20"/>
                <w:szCs w:val="20"/>
              </w:rPr>
              <w:t>0,62</w:t>
            </w:r>
            <w:r w:rsidR="00B137F8" w:rsidRPr="00D1495D">
              <w:rPr>
                <w:color w:val="000000" w:themeColor="text1"/>
                <w:sz w:val="20"/>
                <w:szCs w:val="20"/>
              </w:rPr>
              <w:t>4</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F0438C"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t xml:space="preserve">Sham Grubu- </w:t>
            </w:r>
            <w:r w:rsidR="00FC79D2">
              <w:rPr>
                <w:b w:val="0"/>
                <w:bCs w:val="0"/>
                <w:color w:val="000000" w:themeColor="text1"/>
                <w:sz w:val="20"/>
                <w:szCs w:val="20"/>
              </w:rPr>
              <w:t xml:space="preserve">1 mg/kg </w:t>
            </w:r>
            <w:r w:rsidR="00B137F8" w:rsidRPr="009E6B27">
              <w:rPr>
                <w:b w:val="0"/>
                <w:bCs w:val="0"/>
                <w:color w:val="000000" w:themeColor="text1"/>
                <w:sz w:val="20"/>
                <w:szCs w:val="20"/>
              </w:rPr>
              <w:t>ROF Grubu</w:t>
            </w:r>
          </w:p>
        </w:tc>
        <w:tc>
          <w:tcPr>
            <w:tcW w:w="2352" w:type="pct"/>
            <w:gridSpan w:val="3"/>
          </w:tcPr>
          <w:p w:rsidR="00B137F8" w:rsidRPr="00D1495D" w:rsidRDefault="007529C5" w:rsidP="00B137F8">
            <w:pPr>
              <w:pStyle w:val="GvdeMetni"/>
              <w:spacing w:before="6"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1495D">
              <w:rPr>
                <w:color w:val="000000" w:themeColor="text1"/>
                <w:sz w:val="20"/>
                <w:szCs w:val="20"/>
              </w:rPr>
              <w:t>1,000</w:t>
            </w:r>
          </w:p>
        </w:tc>
      </w:tr>
      <w:tr w:rsidR="00790695" w:rsidRPr="00790695" w:rsidTr="003115F2">
        <w:trPr>
          <w:trHeight w:val="57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FC79D2"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t xml:space="preserve">0,5 mg/kg </w:t>
            </w:r>
            <w:r w:rsidR="00F0438C">
              <w:rPr>
                <w:b w:val="0"/>
                <w:bCs w:val="0"/>
                <w:color w:val="000000" w:themeColor="text1"/>
                <w:sz w:val="20"/>
                <w:szCs w:val="20"/>
              </w:rPr>
              <w:t xml:space="preserve">ROF Grubu- </w:t>
            </w:r>
            <w:r>
              <w:rPr>
                <w:b w:val="0"/>
                <w:bCs w:val="0"/>
                <w:color w:val="000000" w:themeColor="text1"/>
                <w:sz w:val="20"/>
                <w:szCs w:val="20"/>
              </w:rPr>
              <w:t xml:space="preserve">1 mg/kg </w:t>
            </w:r>
            <w:r w:rsidR="00B137F8" w:rsidRPr="009E6B27">
              <w:rPr>
                <w:b w:val="0"/>
                <w:bCs w:val="0"/>
                <w:color w:val="000000" w:themeColor="text1"/>
                <w:sz w:val="20"/>
                <w:szCs w:val="20"/>
              </w:rPr>
              <w:t>ROF Grubu</w:t>
            </w:r>
          </w:p>
        </w:tc>
        <w:tc>
          <w:tcPr>
            <w:tcW w:w="2352" w:type="pct"/>
            <w:gridSpan w:val="3"/>
          </w:tcPr>
          <w:p w:rsidR="00B137F8" w:rsidRPr="00D1495D" w:rsidRDefault="007529C5" w:rsidP="00B137F8">
            <w:pPr>
              <w:pStyle w:val="GvdeMetni"/>
              <w:spacing w:before="6"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1495D">
              <w:rPr>
                <w:color w:val="000000" w:themeColor="text1"/>
                <w:sz w:val="20"/>
                <w:szCs w:val="20"/>
              </w:rPr>
              <w:t>0,59</w:t>
            </w:r>
            <w:r w:rsidR="00B137F8" w:rsidRPr="00D1495D">
              <w:rPr>
                <w:color w:val="000000" w:themeColor="text1"/>
                <w:sz w:val="20"/>
                <w:szCs w:val="20"/>
              </w:rPr>
              <w:t>5</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000" w:type="pct"/>
            <w:gridSpan w:val="5"/>
          </w:tcPr>
          <w:p w:rsidR="00B137F8" w:rsidRPr="009E6B27" w:rsidRDefault="00B137F8" w:rsidP="00B137F8">
            <w:pPr>
              <w:pStyle w:val="GvdeMetni"/>
              <w:spacing w:before="6" w:line="360" w:lineRule="auto"/>
              <w:jc w:val="center"/>
              <w:rPr>
                <w:color w:val="000000" w:themeColor="text1"/>
                <w:sz w:val="20"/>
                <w:szCs w:val="20"/>
              </w:rPr>
            </w:pPr>
            <w:r w:rsidRPr="009E6B27">
              <w:rPr>
                <w:color w:val="000000" w:themeColor="text1"/>
                <w:sz w:val="20"/>
                <w:szCs w:val="20"/>
              </w:rPr>
              <w:t>30</w:t>
            </w:r>
            <w:r w:rsidR="006F1A27" w:rsidRPr="009E6B27">
              <w:rPr>
                <w:color w:val="000000" w:themeColor="text1"/>
                <w:sz w:val="20"/>
                <w:szCs w:val="20"/>
              </w:rPr>
              <w:t>. Gün Canlı</w:t>
            </w:r>
            <w:r w:rsidRPr="009E6B27">
              <w:rPr>
                <w:color w:val="000000" w:themeColor="text1"/>
                <w:sz w:val="20"/>
                <w:szCs w:val="20"/>
              </w:rPr>
              <w:t xml:space="preserve"> Ağırlığı Grup Karşılaştırmaları</w:t>
            </w:r>
          </w:p>
          <w:p w:rsidR="00B137F8" w:rsidRPr="009E6B27" w:rsidRDefault="00B137F8" w:rsidP="00B137F8">
            <w:pPr>
              <w:pStyle w:val="GvdeMetni"/>
              <w:spacing w:before="6" w:line="360" w:lineRule="auto"/>
              <w:jc w:val="center"/>
              <w:rPr>
                <w:color w:val="000000" w:themeColor="text1"/>
                <w:sz w:val="20"/>
                <w:szCs w:val="20"/>
              </w:rPr>
            </w:pPr>
            <w:r w:rsidRPr="009E6B27">
              <w:rPr>
                <w:color w:val="000000" w:themeColor="text1"/>
                <w:sz w:val="20"/>
                <w:szCs w:val="20"/>
              </w:rPr>
              <w:t>Test İstatistiği p Değerleri</w:t>
            </w:r>
          </w:p>
        </w:tc>
      </w:tr>
      <w:tr w:rsidR="00790695" w:rsidRPr="00790695" w:rsidTr="003115F2">
        <w:trPr>
          <w:trHeight w:val="29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B137F8" w:rsidP="00B137F8">
            <w:pPr>
              <w:pStyle w:val="GvdeMetni"/>
              <w:spacing w:before="6" w:line="360" w:lineRule="auto"/>
              <w:jc w:val="center"/>
              <w:rPr>
                <w:color w:val="000000" w:themeColor="text1"/>
                <w:sz w:val="20"/>
                <w:szCs w:val="20"/>
              </w:rPr>
            </w:pPr>
            <w:r w:rsidRPr="009E6B27">
              <w:rPr>
                <w:color w:val="000000" w:themeColor="text1"/>
                <w:sz w:val="20"/>
                <w:szCs w:val="20"/>
              </w:rPr>
              <w:t>Karşılaştırılan Gruplar</w:t>
            </w:r>
          </w:p>
        </w:tc>
        <w:tc>
          <w:tcPr>
            <w:tcW w:w="2352" w:type="pct"/>
            <w:gridSpan w:val="3"/>
          </w:tcPr>
          <w:p w:rsidR="00B137F8" w:rsidRPr="009E6B27" w:rsidRDefault="00B137F8" w:rsidP="00B137F8">
            <w:pPr>
              <w:pStyle w:val="GvdeMetni"/>
              <w:spacing w:before="6"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9E6B27">
              <w:rPr>
                <w:b/>
                <w:color w:val="000000" w:themeColor="text1"/>
                <w:sz w:val="20"/>
                <w:szCs w:val="20"/>
              </w:rPr>
              <w:t>p</w:t>
            </w:r>
            <w:proofErr w:type="gramEnd"/>
            <w:r w:rsidRPr="009E6B27">
              <w:rPr>
                <w:b/>
                <w:color w:val="000000" w:themeColor="text1"/>
                <w:sz w:val="20"/>
                <w:szCs w:val="20"/>
              </w:rPr>
              <w:t xml:space="preserve"> Değeri</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B137F8" w:rsidP="00F0438C">
            <w:pPr>
              <w:pStyle w:val="GvdeMetni"/>
              <w:spacing w:before="6" w:line="360" w:lineRule="auto"/>
              <w:ind w:firstLine="0"/>
              <w:rPr>
                <w:b w:val="0"/>
                <w:bCs w:val="0"/>
                <w:color w:val="000000" w:themeColor="text1"/>
                <w:sz w:val="20"/>
                <w:szCs w:val="20"/>
              </w:rPr>
            </w:pPr>
            <w:r w:rsidRPr="009E6B27">
              <w:rPr>
                <w:b w:val="0"/>
                <w:bCs w:val="0"/>
                <w:color w:val="000000" w:themeColor="text1"/>
                <w:sz w:val="20"/>
                <w:szCs w:val="20"/>
              </w:rPr>
              <w:t>Kontrol Grubu-Sham Grubu</w:t>
            </w:r>
          </w:p>
        </w:tc>
        <w:tc>
          <w:tcPr>
            <w:tcW w:w="2352" w:type="pct"/>
            <w:gridSpan w:val="3"/>
          </w:tcPr>
          <w:p w:rsidR="00B137F8" w:rsidRPr="009E6B27" w:rsidRDefault="00D1495D" w:rsidP="00B137F8">
            <w:pPr>
              <w:pStyle w:val="GvdeMetni"/>
              <w:spacing w:before="6"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0,171</w:t>
            </w:r>
          </w:p>
        </w:tc>
      </w:tr>
      <w:tr w:rsidR="00790695" w:rsidRPr="00790695" w:rsidTr="003115F2">
        <w:trPr>
          <w:trHeight w:val="57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F0438C"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t xml:space="preserve">Kontrol Grubu- </w:t>
            </w:r>
            <w:r w:rsidR="00FC79D2">
              <w:rPr>
                <w:b w:val="0"/>
                <w:bCs w:val="0"/>
                <w:color w:val="000000" w:themeColor="text1"/>
                <w:sz w:val="20"/>
                <w:szCs w:val="20"/>
              </w:rPr>
              <w:t xml:space="preserve">0,5 mg/kg </w:t>
            </w:r>
            <w:r w:rsidR="00B137F8" w:rsidRPr="009E6B27">
              <w:rPr>
                <w:b w:val="0"/>
                <w:bCs w:val="0"/>
                <w:color w:val="000000" w:themeColor="text1"/>
                <w:sz w:val="20"/>
                <w:szCs w:val="20"/>
              </w:rPr>
              <w:t>ROF Grubu</w:t>
            </w:r>
          </w:p>
        </w:tc>
        <w:tc>
          <w:tcPr>
            <w:tcW w:w="2352" w:type="pct"/>
            <w:gridSpan w:val="3"/>
          </w:tcPr>
          <w:p w:rsidR="00B137F8" w:rsidRPr="009E6B27" w:rsidRDefault="00D1495D" w:rsidP="00B137F8">
            <w:pPr>
              <w:pStyle w:val="GvdeMetni"/>
              <w:spacing w:before="6"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0,0</w:t>
            </w:r>
            <w:r w:rsidR="00B137F8" w:rsidRPr="009E6B27">
              <w:rPr>
                <w:color w:val="000000" w:themeColor="text1"/>
                <w:sz w:val="20"/>
                <w:szCs w:val="20"/>
              </w:rPr>
              <w:t>1</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F0438C"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t xml:space="preserve">Kontrol Grubu- </w:t>
            </w:r>
            <w:r w:rsidR="00FC79D2">
              <w:rPr>
                <w:b w:val="0"/>
                <w:bCs w:val="0"/>
                <w:color w:val="000000" w:themeColor="text1"/>
                <w:sz w:val="20"/>
                <w:szCs w:val="20"/>
              </w:rPr>
              <w:t xml:space="preserve">1 mg/kg </w:t>
            </w:r>
            <w:r w:rsidR="00B137F8" w:rsidRPr="009E6B27">
              <w:rPr>
                <w:b w:val="0"/>
                <w:bCs w:val="0"/>
                <w:color w:val="000000" w:themeColor="text1"/>
                <w:sz w:val="20"/>
                <w:szCs w:val="20"/>
              </w:rPr>
              <w:t>ROF Grubu</w:t>
            </w:r>
          </w:p>
        </w:tc>
        <w:tc>
          <w:tcPr>
            <w:tcW w:w="2352" w:type="pct"/>
            <w:gridSpan w:val="3"/>
          </w:tcPr>
          <w:p w:rsidR="00B137F8" w:rsidRPr="009E6B27" w:rsidRDefault="00D1495D" w:rsidP="00B137F8">
            <w:pPr>
              <w:pStyle w:val="GvdeMetni"/>
              <w:spacing w:before="6"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0,000</w:t>
            </w:r>
          </w:p>
        </w:tc>
      </w:tr>
      <w:tr w:rsidR="00790695" w:rsidRPr="00790695" w:rsidTr="003115F2">
        <w:trPr>
          <w:trHeight w:val="298"/>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F0438C"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t xml:space="preserve">Sham Grubu- </w:t>
            </w:r>
            <w:r w:rsidR="00FC79D2">
              <w:rPr>
                <w:b w:val="0"/>
                <w:bCs w:val="0"/>
                <w:color w:val="000000" w:themeColor="text1"/>
                <w:sz w:val="20"/>
                <w:szCs w:val="20"/>
              </w:rPr>
              <w:t xml:space="preserve">0,5 mg/kg </w:t>
            </w:r>
            <w:r w:rsidR="00B137F8" w:rsidRPr="009E6B27">
              <w:rPr>
                <w:b w:val="0"/>
                <w:bCs w:val="0"/>
                <w:color w:val="000000" w:themeColor="text1"/>
                <w:sz w:val="20"/>
                <w:szCs w:val="20"/>
              </w:rPr>
              <w:t>ROF Grubu</w:t>
            </w:r>
          </w:p>
        </w:tc>
        <w:tc>
          <w:tcPr>
            <w:tcW w:w="2352" w:type="pct"/>
            <w:gridSpan w:val="3"/>
          </w:tcPr>
          <w:p w:rsidR="00B137F8" w:rsidRPr="009E6B27" w:rsidRDefault="00B137F8" w:rsidP="00B137F8">
            <w:pPr>
              <w:pStyle w:val="GvdeMetni"/>
              <w:spacing w:before="6"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E6B27">
              <w:rPr>
                <w:color w:val="000000" w:themeColor="text1"/>
                <w:sz w:val="20"/>
                <w:szCs w:val="20"/>
              </w:rPr>
              <w:t>0,001</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F0438C"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t xml:space="preserve">Sham Grubu- </w:t>
            </w:r>
            <w:r w:rsidR="00FC79D2">
              <w:rPr>
                <w:b w:val="0"/>
                <w:bCs w:val="0"/>
                <w:color w:val="000000" w:themeColor="text1"/>
                <w:sz w:val="20"/>
                <w:szCs w:val="20"/>
              </w:rPr>
              <w:t xml:space="preserve">1 mg/kg </w:t>
            </w:r>
            <w:r w:rsidR="00B137F8" w:rsidRPr="009E6B27">
              <w:rPr>
                <w:b w:val="0"/>
                <w:bCs w:val="0"/>
                <w:color w:val="000000" w:themeColor="text1"/>
                <w:sz w:val="20"/>
                <w:szCs w:val="20"/>
              </w:rPr>
              <w:t>ROF Grubu</w:t>
            </w:r>
          </w:p>
        </w:tc>
        <w:tc>
          <w:tcPr>
            <w:tcW w:w="2352" w:type="pct"/>
            <w:gridSpan w:val="3"/>
          </w:tcPr>
          <w:p w:rsidR="00B137F8" w:rsidRPr="009E6B27" w:rsidRDefault="00D1495D" w:rsidP="00B137F8">
            <w:pPr>
              <w:pStyle w:val="GvdeMetni"/>
              <w:spacing w:before="6"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0,000</w:t>
            </w:r>
          </w:p>
        </w:tc>
      </w:tr>
      <w:tr w:rsidR="00790695" w:rsidRPr="00790695" w:rsidTr="003115F2">
        <w:trPr>
          <w:trHeight w:val="586"/>
        </w:trPr>
        <w:tc>
          <w:tcPr>
            <w:cnfStyle w:val="001000000000" w:firstRow="0" w:lastRow="0" w:firstColumn="1" w:lastColumn="0" w:oddVBand="0" w:evenVBand="0" w:oddHBand="0" w:evenHBand="0" w:firstRowFirstColumn="0" w:firstRowLastColumn="0" w:lastRowFirstColumn="0" w:lastRowLastColumn="0"/>
            <w:tcW w:w="2648" w:type="pct"/>
            <w:gridSpan w:val="2"/>
          </w:tcPr>
          <w:p w:rsidR="00B137F8" w:rsidRPr="009E6B27" w:rsidRDefault="00CA7C43" w:rsidP="00F0438C">
            <w:pPr>
              <w:pStyle w:val="GvdeMetni"/>
              <w:spacing w:before="6" w:line="360" w:lineRule="auto"/>
              <w:ind w:firstLine="0"/>
              <w:rPr>
                <w:b w:val="0"/>
                <w:bCs w:val="0"/>
                <w:color w:val="000000" w:themeColor="text1"/>
                <w:sz w:val="20"/>
                <w:szCs w:val="20"/>
              </w:rPr>
            </w:pPr>
            <w:r>
              <w:rPr>
                <w:b w:val="0"/>
                <w:bCs w:val="0"/>
                <w:color w:val="000000" w:themeColor="text1"/>
                <w:sz w:val="20"/>
                <w:szCs w:val="20"/>
              </w:rPr>
              <w:t>0,5 mg/kg</w:t>
            </w:r>
            <w:r w:rsidR="00F0438C">
              <w:rPr>
                <w:b w:val="0"/>
                <w:bCs w:val="0"/>
                <w:color w:val="000000" w:themeColor="text1"/>
                <w:sz w:val="20"/>
                <w:szCs w:val="20"/>
              </w:rPr>
              <w:t xml:space="preserve"> ROF Grubu- </w:t>
            </w:r>
            <w:r w:rsidR="00FC79D2">
              <w:rPr>
                <w:b w:val="0"/>
                <w:bCs w:val="0"/>
                <w:color w:val="000000" w:themeColor="text1"/>
                <w:sz w:val="20"/>
                <w:szCs w:val="20"/>
              </w:rPr>
              <w:t xml:space="preserve">1 mg/kg </w:t>
            </w:r>
            <w:r w:rsidR="00B137F8" w:rsidRPr="009E6B27">
              <w:rPr>
                <w:b w:val="0"/>
                <w:bCs w:val="0"/>
                <w:color w:val="000000" w:themeColor="text1"/>
                <w:sz w:val="20"/>
                <w:szCs w:val="20"/>
              </w:rPr>
              <w:t>ROF Grubu</w:t>
            </w:r>
          </w:p>
        </w:tc>
        <w:tc>
          <w:tcPr>
            <w:tcW w:w="2352" w:type="pct"/>
            <w:gridSpan w:val="3"/>
          </w:tcPr>
          <w:p w:rsidR="00B137F8" w:rsidRPr="009E6B27" w:rsidRDefault="00D1495D" w:rsidP="00B137F8">
            <w:pPr>
              <w:pStyle w:val="GvdeMetni"/>
              <w:spacing w:before="6"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0,000</w:t>
            </w:r>
          </w:p>
        </w:tc>
      </w:tr>
    </w:tbl>
    <w:p w:rsidR="00B137F8" w:rsidRPr="00790695" w:rsidRDefault="00B137F8" w:rsidP="00E94C80">
      <w:pPr>
        <w:pStyle w:val="GvdeMetni"/>
        <w:spacing w:before="6"/>
        <w:ind w:firstLine="0"/>
        <w:rPr>
          <w:i/>
          <w:color w:val="000000" w:themeColor="text1"/>
          <w:sz w:val="20"/>
          <w:szCs w:val="20"/>
        </w:rPr>
      </w:pPr>
      <w:r w:rsidRPr="00790695">
        <w:rPr>
          <w:i/>
          <w:color w:val="000000" w:themeColor="text1"/>
          <w:sz w:val="20"/>
          <w:szCs w:val="20"/>
        </w:rPr>
        <w:t>Veriler ortalama±standart sapma (minumum-maximum) olarak ifade edilmiştir.</w:t>
      </w:r>
    </w:p>
    <w:p w:rsidR="00B137F8" w:rsidRPr="00790695" w:rsidRDefault="00B137F8" w:rsidP="00DF5774">
      <w:pPr>
        <w:pStyle w:val="Balk2"/>
      </w:pPr>
      <w:bookmarkStart w:id="118" w:name="_Toc69048771"/>
      <w:bookmarkStart w:id="119" w:name="_Toc63077253"/>
      <w:bookmarkStart w:id="120" w:name="_Toc63087613"/>
      <w:bookmarkStart w:id="121" w:name="_Toc51205625"/>
      <w:r w:rsidRPr="00790695">
        <w:t>4.2. Seminifer Tübül Çapı</w:t>
      </w:r>
      <w:bookmarkEnd w:id="118"/>
      <w:r w:rsidRPr="00790695">
        <w:t xml:space="preserve"> </w:t>
      </w:r>
      <w:bookmarkEnd w:id="119"/>
      <w:bookmarkEnd w:id="120"/>
    </w:p>
    <w:p w:rsidR="00B137F8" w:rsidRDefault="003B77F9" w:rsidP="003B77F9">
      <w:pPr>
        <w:pStyle w:val="dzmetin"/>
        <w:rPr>
          <w:color w:val="000000"/>
        </w:rPr>
      </w:pPr>
      <w:r w:rsidRPr="003B77F9">
        <w:rPr>
          <w:color w:val="000000"/>
        </w:rPr>
        <w:t xml:space="preserve">Sıçanların seminifer tübül çapı bakımından gruplar arasında istatistiksel olarak anlamlı bir fark olduğu görüldü (χ2=23.959, sd=3, p&lt;0.001). Sıçanların seminifer tübül çapı bakımından kontrol ve sham grupları arasında istatistiksel olarak anlamlı bir fark olmadığı (p&gt;0.05) ancak kontrol grubu ile 0,5 mg/kg ROF (p&lt;0.05) ve 1 mg/kg ROF (p&lt;0.001) grupları arasında istatistiksel olarak anlamlı bir fark olduğu gözlendi. </w:t>
      </w:r>
      <w:proofErr w:type="gramStart"/>
      <w:r w:rsidRPr="003B77F9">
        <w:rPr>
          <w:color w:val="000000"/>
        </w:rPr>
        <w:t xml:space="preserve">Bununla birlikte sham grubu ile 0,5 mg/kg ROF grubu arasında istatistiksel olarak anlamlı bir fark olmadığı (p&gt;0.05) ancak sham grubu ile 1 mg/kg ROF grubu arasında (p&lt;0.001) ve 0,5 mg/kg ile 1 mg/kg ROF grubu arasında (p&lt;0.001) istatistiksel olarak anlamlı fark olduğu görüldü. </w:t>
      </w:r>
      <w:proofErr w:type="gramEnd"/>
      <w:r w:rsidRPr="003B77F9">
        <w:rPr>
          <w:color w:val="000000"/>
        </w:rPr>
        <w:t>Sıçanların seminifer tübül çapı ölçüm sonuçları Tablo 4’de verilmiştir.</w:t>
      </w:r>
    </w:p>
    <w:p w:rsidR="003B77F9" w:rsidRPr="003B77F9" w:rsidRDefault="003B77F9" w:rsidP="003B77F9">
      <w:pPr>
        <w:pStyle w:val="dzmetin"/>
        <w:rPr>
          <w:color w:val="000000"/>
          <w:highlight w:val="yellow"/>
        </w:rPr>
      </w:pPr>
    </w:p>
    <w:p w:rsidR="00B137F8" w:rsidRPr="007B474F" w:rsidRDefault="00B137F8" w:rsidP="00E94C80">
      <w:pPr>
        <w:pStyle w:val="Balk5"/>
      </w:pPr>
      <w:bookmarkStart w:id="122" w:name="_Toc63330474"/>
      <w:bookmarkStart w:id="123" w:name="_Toc69048788"/>
      <w:bookmarkEnd w:id="121"/>
      <w:r w:rsidRPr="007B474F">
        <w:rPr>
          <w:b/>
        </w:rPr>
        <w:lastRenderedPageBreak/>
        <w:t xml:space="preserve">Tablo </w:t>
      </w:r>
      <w:r w:rsidR="00B05F9A">
        <w:rPr>
          <w:b/>
          <w:noProof/>
        </w:rPr>
        <w:t>4</w:t>
      </w:r>
      <w:r w:rsidRPr="007B474F">
        <w:rPr>
          <w:b/>
        </w:rPr>
        <w:t>:</w:t>
      </w:r>
      <w:r w:rsidRPr="007B474F">
        <w:t xml:space="preserve"> Seminifer </w:t>
      </w:r>
      <w:r w:rsidR="00705E6F">
        <w:t>tübül çapı ölçüm sonuçları v</w:t>
      </w:r>
      <w:r w:rsidR="00705E6F" w:rsidRPr="007B474F">
        <w:t>e grup karşılaştırmaları</w:t>
      </w:r>
      <w:bookmarkEnd w:id="122"/>
      <w:bookmarkEnd w:id="123"/>
    </w:p>
    <w:tbl>
      <w:tblPr>
        <w:tblStyle w:val="DzTablo11"/>
        <w:tblW w:w="5105" w:type="pct"/>
        <w:tblLook w:val="04A0" w:firstRow="1" w:lastRow="0" w:firstColumn="1" w:lastColumn="0" w:noHBand="0" w:noVBand="1"/>
      </w:tblPr>
      <w:tblGrid>
        <w:gridCol w:w="4220"/>
        <w:gridCol w:w="4393"/>
      </w:tblGrid>
      <w:tr w:rsidR="00790695" w:rsidRPr="00790695" w:rsidTr="00C225C7">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B137F8" w:rsidP="00B137F8">
            <w:pPr>
              <w:spacing w:line="360" w:lineRule="auto"/>
              <w:ind w:right="590"/>
              <w:jc w:val="center"/>
              <w:rPr>
                <w:color w:val="000000" w:themeColor="text1"/>
                <w:sz w:val="20"/>
                <w:szCs w:val="20"/>
              </w:rPr>
            </w:pPr>
            <w:r w:rsidRPr="004F270B">
              <w:rPr>
                <w:color w:val="000000" w:themeColor="text1"/>
                <w:sz w:val="20"/>
                <w:szCs w:val="20"/>
              </w:rPr>
              <w:t>Gruplar</w:t>
            </w:r>
          </w:p>
        </w:tc>
        <w:tc>
          <w:tcPr>
            <w:tcW w:w="2550" w:type="pct"/>
          </w:tcPr>
          <w:p w:rsidR="00B137F8" w:rsidRPr="004F270B" w:rsidRDefault="00B137F8" w:rsidP="00B137F8">
            <w:pPr>
              <w:spacing w:line="360" w:lineRule="auto"/>
              <w:ind w:right="59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F270B">
              <w:rPr>
                <w:color w:val="000000" w:themeColor="text1"/>
                <w:sz w:val="20"/>
                <w:szCs w:val="20"/>
              </w:rPr>
              <w:t>Seminifer Tübül Çapı (</w:t>
            </w:r>
            <w:r w:rsidRPr="004F270B">
              <w:rPr>
                <w:rFonts w:cstheme="minorHAnsi"/>
                <w:color w:val="000000" w:themeColor="text1"/>
                <w:sz w:val="20"/>
                <w:szCs w:val="20"/>
              </w:rPr>
              <w:t>µ</w:t>
            </w:r>
            <w:r w:rsidRPr="004F270B">
              <w:rPr>
                <w:color w:val="000000" w:themeColor="text1"/>
                <w:sz w:val="20"/>
                <w:szCs w:val="20"/>
              </w:rPr>
              <w:t>m)</w:t>
            </w:r>
          </w:p>
        </w:tc>
      </w:tr>
      <w:tr w:rsidR="00790695" w:rsidRPr="00790695" w:rsidTr="00C225C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B137F8" w:rsidP="00F0438C">
            <w:pPr>
              <w:spacing w:line="360" w:lineRule="auto"/>
              <w:ind w:right="590" w:firstLine="0"/>
              <w:rPr>
                <w:b w:val="0"/>
                <w:bCs w:val="0"/>
                <w:color w:val="000000" w:themeColor="text1"/>
                <w:sz w:val="20"/>
                <w:szCs w:val="20"/>
              </w:rPr>
            </w:pPr>
            <w:r w:rsidRPr="004F270B">
              <w:rPr>
                <w:b w:val="0"/>
                <w:bCs w:val="0"/>
                <w:color w:val="000000" w:themeColor="text1"/>
                <w:sz w:val="20"/>
                <w:szCs w:val="20"/>
              </w:rPr>
              <w:t>Kontrol Grubu (n=8)</w:t>
            </w:r>
          </w:p>
        </w:tc>
        <w:tc>
          <w:tcPr>
            <w:tcW w:w="2550" w:type="pct"/>
          </w:tcPr>
          <w:p w:rsidR="00B137F8" w:rsidRPr="0017349E" w:rsidRDefault="00B137F8" w:rsidP="004975BD">
            <w:pPr>
              <w:spacing w:line="360" w:lineRule="auto"/>
              <w:ind w:right="59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7349E">
              <w:rPr>
                <w:color w:val="000000" w:themeColor="text1"/>
                <w:sz w:val="20"/>
                <w:szCs w:val="20"/>
              </w:rPr>
              <w:t>281,88</w:t>
            </w:r>
            <w:r w:rsidR="00C225C7">
              <w:rPr>
                <w:color w:val="000000" w:themeColor="text1"/>
                <w:sz w:val="20"/>
                <w:szCs w:val="20"/>
              </w:rPr>
              <w:t xml:space="preserve"> </w:t>
            </w:r>
            <w:r w:rsidR="004975BD">
              <w:rPr>
                <w:color w:val="000000" w:themeColor="text1"/>
                <w:sz w:val="20"/>
                <w:szCs w:val="20"/>
              </w:rPr>
              <w:t xml:space="preserve"> </w:t>
            </w:r>
            <w:r w:rsidR="004975BD">
              <w:rPr>
                <w:rFonts w:cstheme="minorHAnsi"/>
                <w:color w:val="000000" w:themeColor="text1"/>
                <w:sz w:val="20"/>
                <w:szCs w:val="20"/>
              </w:rPr>
              <w:t>± 1,72</w:t>
            </w:r>
            <w:r w:rsidRPr="0017349E">
              <w:rPr>
                <w:rFonts w:cstheme="minorHAnsi"/>
                <w:color w:val="000000" w:themeColor="text1"/>
                <w:sz w:val="20"/>
                <w:szCs w:val="20"/>
              </w:rPr>
              <w:t xml:space="preserve"> (279,00</w:t>
            </w:r>
            <w:r w:rsidR="00C225C7">
              <w:rPr>
                <w:rFonts w:cstheme="minorHAnsi"/>
                <w:color w:val="000000" w:themeColor="text1"/>
                <w:sz w:val="20"/>
                <w:szCs w:val="20"/>
              </w:rPr>
              <w:t xml:space="preserve"> </w:t>
            </w:r>
            <w:r w:rsidRPr="0017349E">
              <w:rPr>
                <w:rFonts w:cstheme="minorHAnsi"/>
                <w:color w:val="000000" w:themeColor="text1"/>
                <w:sz w:val="20"/>
                <w:szCs w:val="20"/>
              </w:rPr>
              <w:t>-</w:t>
            </w:r>
            <w:r w:rsidR="00C225C7">
              <w:rPr>
                <w:rFonts w:cstheme="minorHAnsi"/>
                <w:color w:val="000000" w:themeColor="text1"/>
                <w:sz w:val="20"/>
                <w:szCs w:val="20"/>
              </w:rPr>
              <w:t xml:space="preserve"> </w:t>
            </w:r>
            <w:r w:rsidRPr="0017349E">
              <w:rPr>
                <w:rFonts w:cstheme="minorHAnsi"/>
                <w:color w:val="000000" w:themeColor="text1"/>
                <w:sz w:val="20"/>
                <w:szCs w:val="20"/>
              </w:rPr>
              <w:t>284,00)</w:t>
            </w:r>
          </w:p>
        </w:tc>
      </w:tr>
      <w:tr w:rsidR="00790695" w:rsidRPr="00790695" w:rsidTr="00C225C7">
        <w:trPr>
          <w:trHeight w:val="361"/>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B137F8" w:rsidP="00F0438C">
            <w:pPr>
              <w:spacing w:line="360" w:lineRule="auto"/>
              <w:ind w:right="590" w:firstLine="0"/>
              <w:rPr>
                <w:b w:val="0"/>
                <w:bCs w:val="0"/>
                <w:color w:val="000000" w:themeColor="text1"/>
                <w:sz w:val="20"/>
                <w:szCs w:val="20"/>
              </w:rPr>
            </w:pPr>
            <w:r w:rsidRPr="004F270B">
              <w:rPr>
                <w:b w:val="0"/>
                <w:bCs w:val="0"/>
                <w:color w:val="000000" w:themeColor="text1"/>
                <w:sz w:val="20"/>
                <w:szCs w:val="20"/>
              </w:rPr>
              <w:t>Sham Grubu (n=8)</w:t>
            </w:r>
          </w:p>
        </w:tc>
        <w:tc>
          <w:tcPr>
            <w:tcW w:w="2550" w:type="pct"/>
          </w:tcPr>
          <w:p w:rsidR="00B137F8" w:rsidRPr="0017349E" w:rsidRDefault="00B137F8" w:rsidP="004975BD">
            <w:pPr>
              <w:spacing w:line="360" w:lineRule="auto"/>
              <w:ind w:right="59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7349E">
              <w:rPr>
                <w:rFonts w:cstheme="minorHAnsi"/>
                <w:color w:val="000000" w:themeColor="text1"/>
                <w:sz w:val="20"/>
                <w:szCs w:val="20"/>
              </w:rPr>
              <w:t>281,00</w:t>
            </w:r>
            <w:r w:rsidR="00C225C7">
              <w:rPr>
                <w:rFonts w:cstheme="minorHAnsi"/>
                <w:color w:val="000000" w:themeColor="text1"/>
                <w:sz w:val="20"/>
                <w:szCs w:val="20"/>
              </w:rPr>
              <w:t xml:space="preserve"> </w:t>
            </w:r>
            <w:r w:rsidR="004975BD">
              <w:rPr>
                <w:rFonts w:cstheme="minorHAnsi"/>
                <w:color w:val="000000" w:themeColor="text1"/>
                <w:sz w:val="20"/>
                <w:szCs w:val="20"/>
              </w:rPr>
              <w:t xml:space="preserve"> </w:t>
            </w:r>
            <w:r w:rsidRPr="0017349E">
              <w:rPr>
                <w:rFonts w:cstheme="minorHAnsi"/>
                <w:color w:val="000000" w:themeColor="text1"/>
                <w:sz w:val="20"/>
                <w:szCs w:val="20"/>
              </w:rPr>
              <w:t>±</w:t>
            </w:r>
            <w:r w:rsidR="004975BD">
              <w:rPr>
                <w:rFonts w:cstheme="minorHAnsi"/>
                <w:color w:val="000000" w:themeColor="text1"/>
                <w:sz w:val="20"/>
                <w:szCs w:val="20"/>
              </w:rPr>
              <w:t xml:space="preserve"> </w:t>
            </w:r>
            <w:r w:rsidRPr="0017349E">
              <w:rPr>
                <w:rFonts w:cstheme="minorHAnsi"/>
                <w:color w:val="000000" w:themeColor="text1"/>
                <w:sz w:val="20"/>
                <w:szCs w:val="20"/>
              </w:rPr>
              <w:t>0,756 (280,00</w:t>
            </w:r>
            <w:r w:rsidR="00C225C7">
              <w:rPr>
                <w:rFonts w:cstheme="minorHAnsi"/>
                <w:color w:val="000000" w:themeColor="text1"/>
                <w:sz w:val="20"/>
                <w:szCs w:val="20"/>
              </w:rPr>
              <w:t xml:space="preserve"> </w:t>
            </w:r>
            <w:r w:rsidRPr="0017349E">
              <w:rPr>
                <w:rFonts w:cstheme="minorHAnsi"/>
                <w:color w:val="000000" w:themeColor="text1"/>
                <w:sz w:val="20"/>
                <w:szCs w:val="20"/>
              </w:rPr>
              <w:t>-</w:t>
            </w:r>
            <w:r w:rsidR="00C225C7">
              <w:rPr>
                <w:rFonts w:cstheme="minorHAnsi"/>
                <w:color w:val="000000" w:themeColor="text1"/>
                <w:sz w:val="20"/>
                <w:szCs w:val="20"/>
              </w:rPr>
              <w:t xml:space="preserve"> </w:t>
            </w:r>
            <w:r w:rsidRPr="0017349E">
              <w:rPr>
                <w:rFonts w:cstheme="minorHAnsi"/>
                <w:color w:val="000000" w:themeColor="text1"/>
                <w:sz w:val="20"/>
                <w:szCs w:val="20"/>
              </w:rPr>
              <w:t>282,00)</w:t>
            </w:r>
          </w:p>
        </w:tc>
      </w:tr>
      <w:tr w:rsidR="00790695" w:rsidRPr="00790695" w:rsidTr="00C225C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FC79D2" w:rsidP="00F0438C">
            <w:pPr>
              <w:spacing w:line="360" w:lineRule="auto"/>
              <w:ind w:right="590" w:firstLine="0"/>
              <w:rPr>
                <w:b w:val="0"/>
                <w:bCs w:val="0"/>
                <w:color w:val="000000" w:themeColor="text1"/>
                <w:sz w:val="20"/>
                <w:szCs w:val="20"/>
              </w:rPr>
            </w:pPr>
            <w:r>
              <w:rPr>
                <w:b w:val="0"/>
                <w:bCs w:val="0"/>
                <w:color w:val="000000" w:themeColor="text1"/>
                <w:sz w:val="20"/>
                <w:szCs w:val="20"/>
              </w:rPr>
              <w:t xml:space="preserve">0,5 mg/kg </w:t>
            </w:r>
            <w:r w:rsidR="00B137F8" w:rsidRPr="004F270B">
              <w:rPr>
                <w:b w:val="0"/>
                <w:bCs w:val="0"/>
                <w:color w:val="000000" w:themeColor="text1"/>
                <w:sz w:val="20"/>
                <w:szCs w:val="20"/>
              </w:rPr>
              <w:t>ROF Grubu (n=10)</w:t>
            </w:r>
          </w:p>
        </w:tc>
        <w:tc>
          <w:tcPr>
            <w:tcW w:w="2550" w:type="pct"/>
          </w:tcPr>
          <w:p w:rsidR="00B137F8" w:rsidRPr="0017349E" w:rsidRDefault="00B137F8" w:rsidP="004975BD">
            <w:pPr>
              <w:spacing w:line="360" w:lineRule="auto"/>
              <w:ind w:right="59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7349E">
              <w:rPr>
                <w:rFonts w:cstheme="minorHAnsi"/>
                <w:color w:val="000000" w:themeColor="text1"/>
                <w:sz w:val="20"/>
                <w:szCs w:val="20"/>
              </w:rPr>
              <w:t>280,20</w:t>
            </w:r>
            <w:r w:rsidR="00C225C7">
              <w:rPr>
                <w:rFonts w:cstheme="minorHAnsi"/>
                <w:color w:val="000000" w:themeColor="text1"/>
                <w:sz w:val="20"/>
                <w:szCs w:val="20"/>
              </w:rPr>
              <w:t xml:space="preserve"> </w:t>
            </w:r>
            <w:r w:rsidR="004975BD">
              <w:rPr>
                <w:rFonts w:cstheme="minorHAnsi"/>
                <w:color w:val="000000" w:themeColor="text1"/>
                <w:sz w:val="20"/>
                <w:szCs w:val="20"/>
              </w:rPr>
              <w:t xml:space="preserve"> </w:t>
            </w:r>
            <w:r w:rsidRPr="0017349E">
              <w:rPr>
                <w:rFonts w:cstheme="minorHAnsi"/>
                <w:color w:val="000000" w:themeColor="text1"/>
                <w:sz w:val="20"/>
                <w:szCs w:val="20"/>
              </w:rPr>
              <w:t>±</w:t>
            </w:r>
            <w:r w:rsidR="004975BD">
              <w:rPr>
                <w:rFonts w:cstheme="minorHAnsi"/>
                <w:color w:val="000000" w:themeColor="text1"/>
                <w:sz w:val="20"/>
                <w:szCs w:val="20"/>
              </w:rPr>
              <w:t xml:space="preserve"> </w:t>
            </w:r>
            <w:r w:rsidRPr="0017349E">
              <w:rPr>
                <w:rFonts w:cstheme="minorHAnsi"/>
                <w:color w:val="000000" w:themeColor="text1"/>
                <w:sz w:val="20"/>
                <w:szCs w:val="20"/>
              </w:rPr>
              <w:t>0,789 (279,00</w:t>
            </w:r>
            <w:r w:rsidR="00C225C7">
              <w:rPr>
                <w:rFonts w:cstheme="minorHAnsi"/>
                <w:color w:val="000000" w:themeColor="text1"/>
                <w:sz w:val="20"/>
                <w:szCs w:val="20"/>
              </w:rPr>
              <w:t xml:space="preserve"> </w:t>
            </w:r>
            <w:r w:rsidRPr="0017349E">
              <w:rPr>
                <w:rFonts w:cstheme="minorHAnsi"/>
                <w:color w:val="000000" w:themeColor="text1"/>
                <w:sz w:val="20"/>
                <w:szCs w:val="20"/>
              </w:rPr>
              <w:t>-</w:t>
            </w:r>
            <w:r w:rsidR="00C225C7">
              <w:rPr>
                <w:rFonts w:cstheme="minorHAnsi"/>
                <w:color w:val="000000" w:themeColor="text1"/>
                <w:sz w:val="20"/>
                <w:szCs w:val="20"/>
              </w:rPr>
              <w:t xml:space="preserve"> </w:t>
            </w:r>
            <w:r w:rsidRPr="0017349E">
              <w:rPr>
                <w:rFonts w:cstheme="minorHAnsi"/>
                <w:color w:val="000000" w:themeColor="text1"/>
                <w:sz w:val="20"/>
                <w:szCs w:val="20"/>
              </w:rPr>
              <w:t>281,00)</w:t>
            </w:r>
          </w:p>
        </w:tc>
      </w:tr>
      <w:tr w:rsidR="00790695" w:rsidRPr="00790695" w:rsidTr="00C225C7">
        <w:trPr>
          <w:trHeight w:val="370"/>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B01563" w:rsidP="00F0438C">
            <w:pPr>
              <w:spacing w:line="360" w:lineRule="auto"/>
              <w:ind w:right="590" w:firstLine="0"/>
              <w:rPr>
                <w:b w:val="0"/>
                <w:bCs w:val="0"/>
                <w:color w:val="000000" w:themeColor="text1"/>
                <w:sz w:val="20"/>
                <w:szCs w:val="20"/>
              </w:rPr>
            </w:pPr>
            <w:r>
              <w:rPr>
                <w:b w:val="0"/>
                <w:bCs w:val="0"/>
                <w:color w:val="000000" w:themeColor="text1"/>
                <w:sz w:val="20"/>
                <w:szCs w:val="20"/>
              </w:rPr>
              <w:t>1 mg/kg</w:t>
            </w:r>
            <w:r w:rsidR="00B137F8" w:rsidRPr="004F270B">
              <w:rPr>
                <w:b w:val="0"/>
                <w:bCs w:val="0"/>
                <w:color w:val="000000" w:themeColor="text1"/>
                <w:sz w:val="20"/>
                <w:szCs w:val="20"/>
              </w:rPr>
              <w:t xml:space="preserve"> ROF Grubu (n=10)</w:t>
            </w:r>
          </w:p>
        </w:tc>
        <w:tc>
          <w:tcPr>
            <w:tcW w:w="2550" w:type="pct"/>
          </w:tcPr>
          <w:p w:rsidR="00B137F8" w:rsidRPr="0017349E" w:rsidRDefault="00B137F8" w:rsidP="004975BD">
            <w:pPr>
              <w:spacing w:line="360" w:lineRule="auto"/>
              <w:ind w:right="59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7349E">
              <w:rPr>
                <w:rFonts w:cstheme="minorHAnsi"/>
                <w:color w:val="000000" w:themeColor="text1"/>
                <w:sz w:val="20"/>
                <w:szCs w:val="20"/>
              </w:rPr>
              <w:t>275,40</w:t>
            </w:r>
            <w:r w:rsidR="00C225C7">
              <w:rPr>
                <w:rFonts w:cstheme="minorHAnsi"/>
                <w:color w:val="000000" w:themeColor="text1"/>
                <w:sz w:val="20"/>
                <w:szCs w:val="20"/>
              </w:rPr>
              <w:t xml:space="preserve"> </w:t>
            </w:r>
            <w:r w:rsidR="004975BD">
              <w:rPr>
                <w:rFonts w:cstheme="minorHAnsi"/>
                <w:color w:val="000000" w:themeColor="text1"/>
                <w:sz w:val="20"/>
                <w:szCs w:val="20"/>
              </w:rPr>
              <w:t xml:space="preserve"> </w:t>
            </w:r>
            <w:r w:rsidRPr="0017349E">
              <w:rPr>
                <w:rFonts w:cstheme="minorHAnsi"/>
                <w:color w:val="000000" w:themeColor="text1"/>
                <w:sz w:val="20"/>
                <w:szCs w:val="20"/>
              </w:rPr>
              <w:t>±</w:t>
            </w:r>
            <w:r w:rsidR="004975BD">
              <w:rPr>
                <w:rFonts w:cstheme="minorHAnsi"/>
                <w:color w:val="000000" w:themeColor="text1"/>
                <w:sz w:val="20"/>
                <w:szCs w:val="20"/>
              </w:rPr>
              <w:t xml:space="preserve"> </w:t>
            </w:r>
            <w:r w:rsidRPr="0017349E">
              <w:rPr>
                <w:rFonts w:cstheme="minorHAnsi"/>
                <w:color w:val="000000" w:themeColor="text1"/>
                <w:sz w:val="20"/>
                <w:szCs w:val="20"/>
              </w:rPr>
              <w:t>2,95 (271,00</w:t>
            </w:r>
            <w:r w:rsidR="00C225C7">
              <w:rPr>
                <w:rFonts w:cstheme="minorHAnsi"/>
                <w:color w:val="000000" w:themeColor="text1"/>
                <w:sz w:val="20"/>
                <w:szCs w:val="20"/>
              </w:rPr>
              <w:t xml:space="preserve"> </w:t>
            </w:r>
            <w:r w:rsidRPr="0017349E">
              <w:rPr>
                <w:rFonts w:cstheme="minorHAnsi"/>
                <w:color w:val="000000" w:themeColor="text1"/>
                <w:sz w:val="20"/>
                <w:szCs w:val="20"/>
              </w:rPr>
              <w:t>-</w:t>
            </w:r>
            <w:r w:rsidR="00C225C7">
              <w:rPr>
                <w:rFonts w:cstheme="minorHAnsi"/>
                <w:color w:val="000000" w:themeColor="text1"/>
                <w:sz w:val="20"/>
                <w:szCs w:val="20"/>
              </w:rPr>
              <w:t xml:space="preserve"> </w:t>
            </w:r>
            <w:r w:rsidRPr="0017349E">
              <w:rPr>
                <w:rFonts w:cstheme="minorHAnsi"/>
                <w:color w:val="000000" w:themeColor="text1"/>
                <w:sz w:val="20"/>
                <w:szCs w:val="20"/>
              </w:rPr>
              <w:t>279,00)</w:t>
            </w:r>
          </w:p>
        </w:tc>
      </w:tr>
      <w:tr w:rsidR="00790695" w:rsidRPr="00790695" w:rsidTr="00C225C7">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5000" w:type="pct"/>
            <w:gridSpan w:val="2"/>
          </w:tcPr>
          <w:p w:rsidR="00B137F8" w:rsidRPr="004F270B" w:rsidRDefault="00B137F8" w:rsidP="00B137F8">
            <w:pPr>
              <w:spacing w:line="360" w:lineRule="auto"/>
              <w:ind w:right="590"/>
              <w:jc w:val="center"/>
              <w:rPr>
                <w:color w:val="000000" w:themeColor="text1"/>
                <w:sz w:val="20"/>
                <w:szCs w:val="20"/>
              </w:rPr>
            </w:pPr>
            <w:r w:rsidRPr="004F270B">
              <w:rPr>
                <w:color w:val="000000" w:themeColor="text1"/>
                <w:sz w:val="20"/>
                <w:szCs w:val="20"/>
              </w:rPr>
              <w:t>Seminifer Tübül Çapı Grup Karşılaştırmaları</w:t>
            </w:r>
          </w:p>
          <w:p w:rsidR="00B137F8" w:rsidRPr="0017349E" w:rsidRDefault="00B137F8" w:rsidP="00B137F8">
            <w:pPr>
              <w:spacing w:line="360" w:lineRule="auto"/>
              <w:ind w:right="590"/>
              <w:jc w:val="center"/>
              <w:rPr>
                <w:rFonts w:cstheme="minorHAnsi"/>
                <w:color w:val="000000" w:themeColor="text1"/>
                <w:sz w:val="20"/>
                <w:szCs w:val="20"/>
              </w:rPr>
            </w:pPr>
            <w:r w:rsidRPr="004F270B">
              <w:rPr>
                <w:color w:val="000000" w:themeColor="text1"/>
                <w:sz w:val="20"/>
                <w:szCs w:val="20"/>
              </w:rPr>
              <w:t>Test İstatistiği p Değerleri</w:t>
            </w:r>
          </w:p>
        </w:tc>
      </w:tr>
      <w:tr w:rsidR="00790695" w:rsidRPr="00790695" w:rsidTr="00C225C7">
        <w:trPr>
          <w:trHeight w:val="370"/>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B137F8" w:rsidP="00B137F8">
            <w:pPr>
              <w:spacing w:line="360" w:lineRule="auto"/>
              <w:ind w:right="590"/>
              <w:jc w:val="center"/>
              <w:rPr>
                <w:color w:val="000000" w:themeColor="text1"/>
                <w:sz w:val="20"/>
                <w:szCs w:val="20"/>
              </w:rPr>
            </w:pPr>
            <w:r w:rsidRPr="004F270B">
              <w:rPr>
                <w:color w:val="000000" w:themeColor="text1"/>
                <w:sz w:val="20"/>
                <w:szCs w:val="20"/>
              </w:rPr>
              <w:t>Karşılaştırılan Gruplar</w:t>
            </w:r>
          </w:p>
        </w:tc>
        <w:tc>
          <w:tcPr>
            <w:tcW w:w="2550" w:type="pct"/>
          </w:tcPr>
          <w:p w:rsidR="00B137F8" w:rsidRPr="0017349E" w:rsidRDefault="00B137F8" w:rsidP="00B137F8">
            <w:pPr>
              <w:spacing w:line="360" w:lineRule="auto"/>
              <w:ind w:right="590"/>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proofErr w:type="gramStart"/>
            <w:r w:rsidRPr="0017349E">
              <w:rPr>
                <w:rFonts w:cstheme="minorHAnsi"/>
                <w:b/>
                <w:color w:val="000000" w:themeColor="text1"/>
                <w:sz w:val="20"/>
                <w:szCs w:val="20"/>
              </w:rPr>
              <w:t>p</w:t>
            </w:r>
            <w:proofErr w:type="gramEnd"/>
            <w:r w:rsidRPr="0017349E">
              <w:rPr>
                <w:rFonts w:cstheme="minorHAnsi"/>
                <w:b/>
                <w:color w:val="000000" w:themeColor="text1"/>
                <w:sz w:val="20"/>
                <w:szCs w:val="20"/>
              </w:rPr>
              <w:t xml:space="preserve"> Değeri</w:t>
            </w:r>
          </w:p>
        </w:tc>
      </w:tr>
      <w:tr w:rsidR="00790695" w:rsidRPr="00790695" w:rsidTr="00C225C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B137F8" w:rsidP="00F0438C">
            <w:pPr>
              <w:spacing w:line="360" w:lineRule="auto"/>
              <w:ind w:right="590" w:firstLine="0"/>
              <w:rPr>
                <w:b w:val="0"/>
                <w:bCs w:val="0"/>
                <w:color w:val="000000" w:themeColor="text1"/>
                <w:sz w:val="20"/>
                <w:szCs w:val="20"/>
              </w:rPr>
            </w:pPr>
            <w:r w:rsidRPr="004F270B">
              <w:rPr>
                <w:b w:val="0"/>
                <w:bCs w:val="0"/>
                <w:color w:val="000000" w:themeColor="text1"/>
                <w:sz w:val="20"/>
                <w:szCs w:val="20"/>
              </w:rPr>
              <w:t>Kontrol Grubu-Sham Grubu</w:t>
            </w:r>
          </w:p>
        </w:tc>
        <w:tc>
          <w:tcPr>
            <w:tcW w:w="2550" w:type="pct"/>
          </w:tcPr>
          <w:p w:rsidR="00B137F8" w:rsidRPr="0017349E" w:rsidRDefault="00D1495D" w:rsidP="00B137F8">
            <w:pPr>
              <w:spacing w:line="360" w:lineRule="auto"/>
              <w:ind w:right="59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0,197</w:t>
            </w:r>
          </w:p>
        </w:tc>
      </w:tr>
      <w:tr w:rsidR="00790695" w:rsidRPr="00790695" w:rsidTr="00C225C7">
        <w:trPr>
          <w:trHeight w:val="370"/>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F0438C" w:rsidP="00F0438C">
            <w:pPr>
              <w:spacing w:line="360" w:lineRule="auto"/>
              <w:ind w:right="590" w:firstLine="0"/>
              <w:rPr>
                <w:b w:val="0"/>
                <w:bCs w:val="0"/>
                <w:color w:val="000000" w:themeColor="text1"/>
                <w:sz w:val="20"/>
                <w:szCs w:val="20"/>
              </w:rPr>
            </w:pPr>
            <w:r>
              <w:rPr>
                <w:b w:val="0"/>
                <w:bCs w:val="0"/>
                <w:color w:val="000000" w:themeColor="text1"/>
                <w:sz w:val="20"/>
                <w:szCs w:val="20"/>
              </w:rPr>
              <w:t xml:space="preserve">Kontrol Grubu- </w:t>
            </w:r>
            <w:r w:rsidR="00FC79D2">
              <w:rPr>
                <w:b w:val="0"/>
                <w:bCs w:val="0"/>
                <w:color w:val="000000" w:themeColor="text1"/>
                <w:sz w:val="20"/>
                <w:szCs w:val="20"/>
              </w:rPr>
              <w:t xml:space="preserve">0,5 mg/kg </w:t>
            </w:r>
            <w:r w:rsidR="00B137F8" w:rsidRPr="004F270B">
              <w:rPr>
                <w:b w:val="0"/>
                <w:bCs w:val="0"/>
                <w:color w:val="000000" w:themeColor="text1"/>
                <w:sz w:val="20"/>
                <w:szCs w:val="20"/>
              </w:rPr>
              <w:t>ROF Grubu</w:t>
            </w:r>
          </w:p>
        </w:tc>
        <w:tc>
          <w:tcPr>
            <w:tcW w:w="2550" w:type="pct"/>
          </w:tcPr>
          <w:p w:rsidR="00B137F8" w:rsidRPr="0017349E" w:rsidRDefault="00D1495D" w:rsidP="00B137F8">
            <w:pPr>
              <w:spacing w:line="360" w:lineRule="auto"/>
              <w:ind w:right="59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0,036</w:t>
            </w:r>
          </w:p>
        </w:tc>
      </w:tr>
      <w:tr w:rsidR="00790695" w:rsidRPr="00790695" w:rsidTr="00C225C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F0438C" w:rsidP="00F0438C">
            <w:pPr>
              <w:spacing w:line="360" w:lineRule="auto"/>
              <w:ind w:right="590" w:firstLine="0"/>
              <w:rPr>
                <w:b w:val="0"/>
                <w:bCs w:val="0"/>
                <w:color w:val="000000" w:themeColor="text1"/>
                <w:sz w:val="20"/>
                <w:szCs w:val="20"/>
              </w:rPr>
            </w:pPr>
            <w:r>
              <w:rPr>
                <w:b w:val="0"/>
                <w:bCs w:val="0"/>
                <w:color w:val="000000" w:themeColor="text1"/>
                <w:sz w:val="20"/>
                <w:szCs w:val="20"/>
              </w:rPr>
              <w:t xml:space="preserve">Kontrol Grubu- </w:t>
            </w:r>
            <w:r w:rsidR="00B01563">
              <w:rPr>
                <w:b w:val="0"/>
                <w:bCs w:val="0"/>
                <w:color w:val="000000" w:themeColor="text1"/>
                <w:sz w:val="20"/>
                <w:szCs w:val="20"/>
              </w:rPr>
              <w:t>1 mg/kg</w:t>
            </w:r>
            <w:r w:rsidR="00B137F8" w:rsidRPr="004F270B">
              <w:rPr>
                <w:b w:val="0"/>
                <w:bCs w:val="0"/>
                <w:color w:val="000000" w:themeColor="text1"/>
                <w:sz w:val="20"/>
                <w:szCs w:val="20"/>
              </w:rPr>
              <w:t xml:space="preserve"> ROF Grubu</w:t>
            </w:r>
          </w:p>
        </w:tc>
        <w:tc>
          <w:tcPr>
            <w:tcW w:w="2550" w:type="pct"/>
          </w:tcPr>
          <w:p w:rsidR="00B137F8" w:rsidRPr="0017349E" w:rsidRDefault="00D1495D" w:rsidP="00B137F8">
            <w:pPr>
              <w:spacing w:line="360" w:lineRule="auto"/>
              <w:ind w:right="59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color w:val="000000" w:themeColor="text1"/>
                <w:sz w:val="20"/>
                <w:szCs w:val="20"/>
              </w:rPr>
              <w:t>0,000</w:t>
            </w:r>
          </w:p>
        </w:tc>
      </w:tr>
      <w:tr w:rsidR="00790695" w:rsidRPr="00790695" w:rsidTr="00C225C7">
        <w:trPr>
          <w:trHeight w:val="370"/>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F0438C" w:rsidP="00F0438C">
            <w:pPr>
              <w:spacing w:line="360" w:lineRule="auto"/>
              <w:ind w:right="590" w:firstLine="0"/>
              <w:rPr>
                <w:b w:val="0"/>
                <w:bCs w:val="0"/>
                <w:color w:val="000000" w:themeColor="text1"/>
                <w:sz w:val="20"/>
                <w:szCs w:val="20"/>
              </w:rPr>
            </w:pPr>
            <w:r>
              <w:rPr>
                <w:b w:val="0"/>
                <w:bCs w:val="0"/>
                <w:color w:val="000000" w:themeColor="text1"/>
                <w:sz w:val="20"/>
                <w:szCs w:val="20"/>
              </w:rPr>
              <w:t xml:space="preserve">Sham Grubu- </w:t>
            </w:r>
            <w:r w:rsidR="00FC79D2">
              <w:rPr>
                <w:b w:val="0"/>
                <w:bCs w:val="0"/>
                <w:color w:val="000000" w:themeColor="text1"/>
                <w:sz w:val="20"/>
                <w:szCs w:val="20"/>
              </w:rPr>
              <w:t xml:space="preserve">0,5 mg/kg </w:t>
            </w:r>
            <w:r w:rsidR="00B137F8" w:rsidRPr="004F270B">
              <w:rPr>
                <w:b w:val="0"/>
                <w:bCs w:val="0"/>
                <w:color w:val="000000" w:themeColor="text1"/>
                <w:sz w:val="20"/>
                <w:szCs w:val="20"/>
              </w:rPr>
              <w:t>ROF Grubu</w:t>
            </w:r>
          </w:p>
        </w:tc>
        <w:tc>
          <w:tcPr>
            <w:tcW w:w="2550" w:type="pct"/>
          </w:tcPr>
          <w:p w:rsidR="00B137F8" w:rsidRPr="0017349E" w:rsidRDefault="00D1495D" w:rsidP="00B137F8">
            <w:pPr>
              <w:spacing w:line="360" w:lineRule="auto"/>
              <w:ind w:right="59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0,057</w:t>
            </w:r>
          </w:p>
        </w:tc>
      </w:tr>
      <w:tr w:rsidR="00790695" w:rsidRPr="00790695" w:rsidTr="00C225C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F0438C" w:rsidP="00F0438C">
            <w:pPr>
              <w:spacing w:line="360" w:lineRule="auto"/>
              <w:ind w:right="590" w:firstLine="0"/>
              <w:rPr>
                <w:b w:val="0"/>
                <w:bCs w:val="0"/>
                <w:color w:val="000000" w:themeColor="text1"/>
                <w:sz w:val="20"/>
                <w:szCs w:val="20"/>
              </w:rPr>
            </w:pPr>
            <w:r>
              <w:rPr>
                <w:b w:val="0"/>
                <w:bCs w:val="0"/>
                <w:color w:val="000000" w:themeColor="text1"/>
                <w:sz w:val="20"/>
                <w:szCs w:val="20"/>
              </w:rPr>
              <w:t xml:space="preserve">Sham Grubu- </w:t>
            </w:r>
            <w:r w:rsidR="00FC79D2">
              <w:rPr>
                <w:b w:val="0"/>
                <w:bCs w:val="0"/>
                <w:color w:val="000000" w:themeColor="text1"/>
                <w:sz w:val="20"/>
                <w:szCs w:val="20"/>
              </w:rPr>
              <w:t xml:space="preserve">1 mg/kg </w:t>
            </w:r>
            <w:r w:rsidR="00B137F8" w:rsidRPr="004F270B">
              <w:rPr>
                <w:b w:val="0"/>
                <w:bCs w:val="0"/>
                <w:color w:val="000000" w:themeColor="text1"/>
                <w:sz w:val="20"/>
                <w:szCs w:val="20"/>
              </w:rPr>
              <w:t>ROF Grubu</w:t>
            </w:r>
          </w:p>
        </w:tc>
        <w:tc>
          <w:tcPr>
            <w:tcW w:w="2550" w:type="pct"/>
          </w:tcPr>
          <w:p w:rsidR="00B137F8" w:rsidRPr="0017349E" w:rsidRDefault="00D1495D" w:rsidP="00B137F8">
            <w:pPr>
              <w:spacing w:line="360" w:lineRule="auto"/>
              <w:ind w:right="59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color w:val="000000" w:themeColor="text1"/>
                <w:sz w:val="20"/>
                <w:szCs w:val="20"/>
              </w:rPr>
              <w:t>0,000</w:t>
            </w:r>
          </w:p>
        </w:tc>
      </w:tr>
      <w:tr w:rsidR="00790695" w:rsidRPr="00790695" w:rsidTr="00C225C7">
        <w:trPr>
          <w:trHeight w:val="370"/>
        </w:trPr>
        <w:tc>
          <w:tcPr>
            <w:cnfStyle w:val="001000000000" w:firstRow="0" w:lastRow="0" w:firstColumn="1" w:lastColumn="0" w:oddVBand="0" w:evenVBand="0" w:oddHBand="0" w:evenHBand="0" w:firstRowFirstColumn="0" w:firstRowLastColumn="0" w:lastRowFirstColumn="0" w:lastRowLastColumn="0"/>
            <w:tcW w:w="2450" w:type="pct"/>
          </w:tcPr>
          <w:p w:rsidR="00B137F8" w:rsidRPr="004F270B" w:rsidRDefault="00FC79D2" w:rsidP="00F0438C">
            <w:pPr>
              <w:spacing w:line="360" w:lineRule="auto"/>
              <w:ind w:right="590" w:firstLine="0"/>
              <w:rPr>
                <w:b w:val="0"/>
                <w:bCs w:val="0"/>
                <w:color w:val="000000" w:themeColor="text1"/>
                <w:sz w:val="20"/>
                <w:szCs w:val="20"/>
              </w:rPr>
            </w:pPr>
            <w:r>
              <w:rPr>
                <w:b w:val="0"/>
                <w:bCs w:val="0"/>
                <w:color w:val="000000" w:themeColor="text1"/>
                <w:sz w:val="20"/>
                <w:szCs w:val="20"/>
              </w:rPr>
              <w:t xml:space="preserve">0,5 mg/kg </w:t>
            </w:r>
            <w:r w:rsidR="00F0438C">
              <w:rPr>
                <w:b w:val="0"/>
                <w:bCs w:val="0"/>
                <w:color w:val="000000" w:themeColor="text1"/>
                <w:sz w:val="20"/>
                <w:szCs w:val="20"/>
              </w:rPr>
              <w:t>ROF Grubu-</w:t>
            </w:r>
            <w:r>
              <w:rPr>
                <w:b w:val="0"/>
                <w:bCs w:val="0"/>
                <w:color w:val="000000" w:themeColor="text1"/>
                <w:sz w:val="20"/>
                <w:szCs w:val="20"/>
              </w:rPr>
              <w:t xml:space="preserve">1 mg/kg </w:t>
            </w:r>
            <w:r w:rsidR="00B137F8" w:rsidRPr="004F270B">
              <w:rPr>
                <w:b w:val="0"/>
                <w:bCs w:val="0"/>
                <w:color w:val="000000" w:themeColor="text1"/>
                <w:sz w:val="20"/>
                <w:szCs w:val="20"/>
              </w:rPr>
              <w:t>ROF Grubu</w:t>
            </w:r>
          </w:p>
        </w:tc>
        <w:tc>
          <w:tcPr>
            <w:tcW w:w="2550" w:type="pct"/>
          </w:tcPr>
          <w:p w:rsidR="00B137F8" w:rsidRPr="0017349E" w:rsidRDefault="00D1495D" w:rsidP="00B137F8">
            <w:pPr>
              <w:spacing w:line="360" w:lineRule="auto"/>
              <w:ind w:right="59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color w:val="000000" w:themeColor="text1"/>
                <w:sz w:val="20"/>
                <w:szCs w:val="20"/>
              </w:rPr>
              <w:t>0,000</w:t>
            </w:r>
          </w:p>
        </w:tc>
      </w:tr>
    </w:tbl>
    <w:p w:rsidR="00B137F8" w:rsidRPr="00790695" w:rsidRDefault="00B137F8" w:rsidP="00E94C80">
      <w:pPr>
        <w:spacing w:line="480" w:lineRule="auto"/>
        <w:ind w:right="590" w:firstLine="0"/>
        <w:rPr>
          <w:i/>
          <w:color w:val="000000" w:themeColor="text1"/>
          <w:sz w:val="20"/>
          <w:szCs w:val="20"/>
        </w:rPr>
      </w:pPr>
      <w:r w:rsidRPr="00790695">
        <w:rPr>
          <w:i/>
          <w:color w:val="000000" w:themeColor="text1"/>
          <w:sz w:val="20"/>
          <w:szCs w:val="20"/>
        </w:rPr>
        <w:t>Veriler ortalama±standart sapma (minumum-maximum) olarak ifade edilmiştir.</w:t>
      </w:r>
    </w:p>
    <w:p w:rsidR="004F270B" w:rsidRDefault="00ED31DF" w:rsidP="00DF5774">
      <w:pPr>
        <w:pStyle w:val="Balk2"/>
      </w:pPr>
      <w:r w:rsidRPr="00790695">
        <w:t xml:space="preserve"> </w:t>
      </w:r>
      <w:bookmarkStart w:id="124" w:name="_Toc63077254"/>
      <w:bookmarkStart w:id="125" w:name="_Toc63087614"/>
      <w:bookmarkStart w:id="126" w:name="_Toc51205626"/>
      <w:bookmarkStart w:id="127" w:name="_Toc69048772"/>
      <w:r w:rsidR="00B137F8" w:rsidRPr="00790695">
        <w:t>4.3. Johnsen Testiküler Biyopsi Skoru’na Ait</w:t>
      </w:r>
      <w:r w:rsidR="00B137F8" w:rsidRPr="00790695">
        <w:rPr>
          <w:spacing w:val="-5"/>
        </w:rPr>
        <w:t xml:space="preserve"> </w:t>
      </w:r>
      <w:bookmarkEnd w:id="124"/>
      <w:bookmarkEnd w:id="125"/>
      <w:r w:rsidR="006F1A27">
        <w:t>Sonuçlar</w:t>
      </w:r>
      <w:bookmarkStart w:id="128" w:name="_Toc63330475"/>
      <w:bookmarkStart w:id="129" w:name="_Toc51198049"/>
      <w:bookmarkEnd w:id="126"/>
      <w:bookmarkEnd w:id="127"/>
    </w:p>
    <w:p w:rsidR="00883863" w:rsidRPr="004F270B" w:rsidRDefault="006F1A27" w:rsidP="003B77F9">
      <w:r w:rsidRPr="00D1495D">
        <w:t>Johnsen Testiküler Biyopsi Skoru’na göre kontrol ve sham grupları arasında anlamlı bir f</w:t>
      </w:r>
      <w:r w:rsidR="009D49B7" w:rsidRPr="00D1495D">
        <w:t xml:space="preserve">ark olmadığı (p&gt;0,05) ancak </w:t>
      </w:r>
      <w:r w:rsidR="00FC79D2" w:rsidRPr="00D1495D">
        <w:t>0,5 mg/</w:t>
      </w:r>
      <w:r w:rsidR="00862E70" w:rsidRPr="00D1495D">
        <w:t>kg ve</w:t>
      </w:r>
      <w:r w:rsidR="009D49B7" w:rsidRPr="00D1495D">
        <w:t xml:space="preserve"> </w:t>
      </w:r>
      <w:r w:rsidR="00FC79D2" w:rsidRPr="00D1495D">
        <w:t>1 mg/</w:t>
      </w:r>
      <w:r w:rsidR="00862E70" w:rsidRPr="00D1495D">
        <w:t>kg ROF</w:t>
      </w:r>
      <w:r w:rsidRPr="00D1495D">
        <w:t xml:space="preserve"> gruplarının kontrol ve sham grupları ile arasında anlamlı bir fark olduğu görüldü (p&lt;0,05). Johnsen Testiküler Biyopsi Skoru’na göre yapılan istatistiksel analiz sonuçları Tablo 5’te verilmiştir.</w:t>
      </w:r>
      <w:r w:rsidRPr="004F270B">
        <w:t xml:space="preserve"> </w:t>
      </w:r>
    </w:p>
    <w:p w:rsidR="00B137F8" w:rsidRPr="007B474F" w:rsidRDefault="00B137F8" w:rsidP="00720068">
      <w:pPr>
        <w:pStyle w:val="Balk5"/>
      </w:pPr>
      <w:bookmarkStart w:id="130" w:name="_Toc69048789"/>
      <w:r w:rsidRPr="007B474F">
        <w:rPr>
          <w:b/>
        </w:rPr>
        <w:t xml:space="preserve">Tablo </w:t>
      </w:r>
      <w:r w:rsidR="00B05F9A">
        <w:rPr>
          <w:b/>
          <w:noProof/>
        </w:rPr>
        <w:t>5</w:t>
      </w:r>
      <w:r w:rsidRPr="007B474F">
        <w:rPr>
          <w:b/>
        </w:rPr>
        <w:t>:</w:t>
      </w:r>
      <w:r w:rsidRPr="007B474F">
        <w:t xml:space="preserve"> Johnsen </w:t>
      </w:r>
      <w:r w:rsidR="00705E6F" w:rsidRPr="007B474F">
        <w:t>testiküler biyopsi sonuçları</w:t>
      </w:r>
      <w:bookmarkEnd w:id="128"/>
      <w:bookmarkEnd w:id="130"/>
    </w:p>
    <w:tbl>
      <w:tblPr>
        <w:tblStyle w:val="DzTablo11"/>
        <w:tblpPr w:leftFromText="141" w:rightFromText="141" w:vertAnchor="text" w:tblpXSpec="center" w:tblpY="1"/>
        <w:tblW w:w="5000" w:type="pct"/>
        <w:tblLook w:val="04A0" w:firstRow="1" w:lastRow="0" w:firstColumn="1" w:lastColumn="0" w:noHBand="0" w:noVBand="1"/>
      </w:tblPr>
      <w:tblGrid>
        <w:gridCol w:w="3023"/>
        <w:gridCol w:w="5413"/>
      </w:tblGrid>
      <w:tr w:rsidR="00790695" w:rsidRPr="00790695" w:rsidTr="003115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pct"/>
          </w:tcPr>
          <w:p w:rsidR="00B137F8" w:rsidRPr="00F0438C" w:rsidRDefault="00B137F8" w:rsidP="00755D4E">
            <w:pPr>
              <w:spacing w:line="360" w:lineRule="auto"/>
              <w:rPr>
                <w:color w:val="000000" w:themeColor="text1"/>
                <w:sz w:val="20"/>
                <w:szCs w:val="20"/>
                <w:lang w:eastAsia="en-US"/>
              </w:rPr>
            </w:pPr>
            <w:r w:rsidRPr="00F0438C">
              <w:rPr>
                <w:color w:val="000000" w:themeColor="text1"/>
                <w:sz w:val="20"/>
                <w:szCs w:val="20"/>
                <w:lang w:eastAsia="en-US"/>
              </w:rPr>
              <w:t>Gruplar</w:t>
            </w:r>
          </w:p>
        </w:tc>
        <w:tc>
          <w:tcPr>
            <w:tcW w:w="3208" w:type="pct"/>
          </w:tcPr>
          <w:p w:rsidR="00B137F8" w:rsidRPr="00F0438C" w:rsidRDefault="00B137F8" w:rsidP="00B137F8">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en-US"/>
              </w:rPr>
            </w:pPr>
            <w:r w:rsidRPr="00F0438C">
              <w:rPr>
                <w:color w:val="000000" w:themeColor="text1"/>
                <w:sz w:val="20"/>
                <w:szCs w:val="20"/>
              </w:rPr>
              <w:t>Johnsen Testiküler Biyopsi Skoru</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pct"/>
          </w:tcPr>
          <w:p w:rsidR="00B137F8" w:rsidRPr="00F0438C" w:rsidRDefault="00B137F8" w:rsidP="00755D4E">
            <w:pPr>
              <w:spacing w:line="360" w:lineRule="auto"/>
              <w:ind w:firstLine="0"/>
              <w:rPr>
                <w:b w:val="0"/>
                <w:color w:val="000000" w:themeColor="text1"/>
                <w:sz w:val="20"/>
                <w:szCs w:val="20"/>
                <w:lang w:eastAsia="en-US"/>
              </w:rPr>
            </w:pPr>
            <w:r w:rsidRPr="00F0438C">
              <w:rPr>
                <w:b w:val="0"/>
                <w:color w:val="000000" w:themeColor="text1"/>
                <w:sz w:val="20"/>
                <w:szCs w:val="20"/>
                <w:lang w:eastAsia="en-US"/>
              </w:rPr>
              <w:t>Kontrol</w:t>
            </w:r>
          </w:p>
        </w:tc>
        <w:tc>
          <w:tcPr>
            <w:tcW w:w="3208" w:type="pct"/>
          </w:tcPr>
          <w:p w:rsidR="00B137F8" w:rsidRPr="0017349E" w:rsidRDefault="00B137F8" w:rsidP="00B137F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9.50</w:t>
            </w:r>
            <w:r w:rsidR="00D6131D">
              <w:rPr>
                <w:color w:val="000000" w:themeColor="text1"/>
                <w:sz w:val="20"/>
                <w:szCs w:val="20"/>
                <w:lang w:eastAsia="en-US"/>
              </w:rPr>
              <w:t xml:space="preserve"> </w:t>
            </w:r>
            <w:r w:rsidR="00C225C7">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0.53</w:t>
            </w:r>
            <w:r w:rsidRPr="0017349E">
              <w:rPr>
                <w:color w:val="000000" w:themeColor="text1"/>
                <w:sz w:val="20"/>
                <w:szCs w:val="20"/>
                <w:vertAlign w:val="superscript"/>
                <w:lang w:eastAsia="en-US"/>
              </w:rPr>
              <w:t>a</w:t>
            </w:r>
          </w:p>
        </w:tc>
      </w:tr>
      <w:tr w:rsidR="00790695" w:rsidRPr="00790695" w:rsidTr="003115F2">
        <w:tc>
          <w:tcPr>
            <w:cnfStyle w:val="001000000000" w:firstRow="0" w:lastRow="0" w:firstColumn="1" w:lastColumn="0" w:oddVBand="0" w:evenVBand="0" w:oddHBand="0" w:evenHBand="0" w:firstRowFirstColumn="0" w:firstRowLastColumn="0" w:lastRowFirstColumn="0" w:lastRowLastColumn="0"/>
            <w:tcW w:w="1792" w:type="pct"/>
          </w:tcPr>
          <w:p w:rsidR="00B137F8" w:rsidRPr="00F0438C" w:rsidRDefault="00B137F8" w:rsidP="00755D4E">
            <w:pPr>
              <w:spacing w:line="360" w:lineRule="auto"/>
              <w:ind w:firstLine="0"/>
              <w:rPr>
                <w:b w:val="0"/>
                <w:color w:val="000000" w:themeColor="text1"/>
                <w:sz w:val="20"/>
                <w:szCs w:val="20"/>
                <w:lang w:eastAsia="en-US"/>
              </w:rPr>
            </w:pPr>
            <w:r w:rsidRPr="00F0438C">
              <w:rPr>
                <w:b w:val="0"/>
                <w:color w:val="000000" w:themeColor="text1"/>
                <w:sz w:val="20"/>
                <w:szCs w:val="20"/>
                <w:lang w:eastAsia="en-US"/>
              </w:rPr>
              <w:t>Sham</w:t>
            </w:r>
          </w:p>
        </w:tc>
        <w:tc>
          <w:tcPr>
            <w:tcW w:w="3208" w:type="pct"/>
          </w:tcPr>
          <w:p w:rsidR="00B137F8" w:rsidRPr="0017349E" w:rsidRDefault="00B137F8" w:rsidP="00B137F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9.37</w:t>
            </w:r>
            <w:r w:rsidR="00D6131D">
              <w:rPr>
                <w:color w:val="000000" w:themeColor="text1"/>
                <w:sz w:val="20"/>
                <w:szCs w:val="20"/>
                <w:lang w:eastAsia="en-US"/>
              </w:rPr>
              <w:t xml:space="preserve"> </w:t>
            </w:r>
            <w:r w:rsidR="00C225C7">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0.51</w:t>
            </w:r>
            <w:r w:rsidRPr="0017349E">
              <w:rPr>
                <w:color w:val="000000" w:themeColor="text1"/>
                <w:sz w:val="20"/>
                <w:szCs w:val="20"/>
                <w:vertAlign w:val="superscript"/>
                <w:lang w:eastAsia="en-US"/>
              </w:rPr>
              <w:t>a</w:t>
            </w:r>
          </w:p>
        </w:tc>
      </w:tr>
      <w:tr w:rsidR="00790695" w:rsidRPr="00790695" w:rsidTr="003115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pct"/>
          </w:tcPr>
          <w:p w:rsidR="00B137F8" w:rsidRPr="00F0438C" w:rsidRDefault="00B01563" w:rsidP="00755D4E">
            <w:pPr>
              <w:spacing w:line="360" w:lineRule="auto"/>
              <w:ind w:firstLine="0"/>
              <w:rPr>
                <w:b w:val="0"/>
                <w:color w:val="000000" w:themeColor="text1"/>
                <w:sz w:val="20"/>
                <w:szCs w:val="20"/>
                <w:lang w:eastAsia="en-US"/>
              </w:rPr>
            </w:pPr>
            <w:r>
              <w:rPr>
                <w:b w:val="0"/>
                <w:color w:val="000000" w:themeColor="text1"/>
                <w:sz w:val="20"/>
                <w:szCs w:val="20"/>
                <w:lang w:eastAsia="en-US"/>
              </w:rPr>
              <w:t>0,5 mg/kg</w:t>
            </w:r>
            <w:r w:rsidR="00B137F8" w:rsidRPr="00F0438C">
              <w:rPr>
                <w:b w:val="0"/>
                <w:color w:val="000000" w:themeColor="text1"/>
                <w:sz w:val="20"/>
                <w:szCs w:val="20"/>
                <w:lang w:eastAsia="en-US"/>
              </w:rPr>
              <w:t xml:space="preserve"> ROF</w:t>
            </w:r>
          </w:p>
        </w:tc>
        <w:tc>
          <w:tcPr>
            <w:tcW w:w="3208" w:type="pct"/>
          </w:tcPr>
          <w:p w:rsidR="00B137F8" w:rsidRPr="0017349E" w:rsidRDefault="00B137F8" w:rsidP="00B137F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7.37</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0.18</w:t>
            </w:r>
            <w:r w:rsidRPr="0017349E">
              <w:rPr>
                <w:color w:val="000000" w:themeColor="text1"/>
                <w:sz w:val="20"/>
                <w:szCs w:val="20"/>
                <w:vertAlign w:val="superscript"/>
                <w:lang w:eastAsia="en-US"/>
              </w:rPr>
              <w:t>b</w:t>
            </w:r>
          </w:p>
        </w:tc>
      </w:tr>
      <w:tr w:rsidR="00790695" w:rsidRPr="00790695" w:rsidTr="003115F2">
        <w:tc>
          <w:tcPr>
            <w:cnfStyle w:val="001000000000" w:firstRow="0" w:lastRow="0" w:firstColumn="1" w:lastColumn="0" w:oddVBand="0" w:evenVBand="0" w:oddHBand="0" w:evenHBand="0" w:firstRowFirstColumn="0" w:firstRowLastColumn="0" w:lastRowFirstColumn="0" w:lastRowLastColumn="0"/>
            <w:tcW w:w="1792" w:type="pct"/>
          </w:tcPr>
          <w:p w:rsidR="00B137F8" w:rsidRPr="00F0438C" w:rsidRDefault="00B01563" w:rsidP="00755D4E">
            <w:pPr>
              <w:spacing w:line="360" w:lineRule="auto"/>
              <w:ind w:firstLine="0"/>
              <w:rPr>
                <w:b w:val="0"/>
                <w:color w:val="000000" w:themeColor="text1"/>
                <w:sz w:val="20"/>
                <w:szCs w:val="20"/>
                <w:lang w:eastAsia="en-US"/>
              </w:rPr>
            </w:pPr>
            <w:r>
              <w:rPr>
                <w:b w:val="0"/>
                <w:color w:val="000000" w:themeColor="text1"/>
                <w:sz w:val="20"/>
                <w:szCs w:val="20"/>
                <w:lang w:eastAsia="en-US"/>
              </w:rPr>
              <w:t>1 mg/kg</w:t>
            </w:r>
            <w:r w:rsidR="00B137F8" w:rsidRPr="00F0438C">
              <w:rPr>
                <w:b w:val="0"/>
                <w:color w:val="000000" w:themeColor="text1"/>
                <w:sz w:val="20"/>
                <w:szCs w:val="20"/>
                <w:lang w:eastAsia="en-US"/>
              </w:rPr>
              <w:t xml:space="preserve"> ROF</w:t>
            </w:r>
          </w:p>
        </w:tc>
        <w:tc>
          <w:tcPr>
            <w:tcW w:w="3208" w:type="pct"/>
          </w:tcPr>
          <w:p w:rsidR="00B137F8" w:rsidRPr="0017349E" w:rsidRDefault="00B137F8" w:rsidP="00B137F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7.50</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0.18</w:t>
            </w:r>
            <w:r w:rsidRPr="0017349E">
              <w:rPr>
                <w:color w:val="000000" w:themeColor="text1"/>
                <w:sz w:val="20"/>
                <w:szCs w:val="20"/>
                <w:vertAlign w:val="superscript"/>
                <w:lang w:eastAsia="en-US"/>
              </w:rPr>
              <w:t>b</w:t>
            </w:r>
          </w:p>
        </w:tc>
      </w:tr>
    </w:tbl>
    <w:p w:rsidR="00B137F8" w:rsidRPr="00D60D7E" w:rsidRDefault="00B137F8" w:rsidP="00E94C80">
      <w:pPr>
        <w:ind w:firstLine="0"/>
        <w:rPr>
          <w:i/>
          <w:sz w:val="20"/>
          <w:szCs w:val="20"/>
        </w:rPr>
      </w:pPr>
      <w:bookmarkStart w:id="131" w:name="_Toc51198048"/>
      <w:bookmarkStart w:id="132" w:name="_Toc54978056"/>
      <w:bookmarkStart w:id="133" w:name="_Toc63077255"/>
      <w:bookmarkStart w:id="134" w:name="_Toc63087615"/>
      <w:bookmarkStart w:id="135" w:name="_Toc63331128"/>
      <w:bookmarkStart w:id="136" w:name="_Toc63803663"/>
      <w:proofErr w:type="gramStart"/>
      <w:r w:rsidRPr="00D60D7E">
        <w:rPr>
          <w:i/>
          <w:sz w:val="20"/>
          <w:szCs w:val="20"/>
          <w:vertAlign w:val="superscript"/>
        </w:rPr>
        <w:t>a</w:t>
      </w:r>
      <w:proofErr w:type="gramEnd"/>
      <w:r w:rsidRPr="00D60D7E">
        <w:rPr>
          <w:i/>
          <w:sz w:val="20"/>
          <w:szCs w:val="20"/>
          <w:vertAlign w:val="superscript"/>
        </w:rPr>
        <w:t>,b</w:t>
      </w:r>
      <w:r w:rsidRPr="00D60D7E">
        <w:rPr>
          <w:i/>
          <w:sz w:val="20"/>
          <w:szCs w:val="20"/>
        </w:rPr>
        <w:t xml:space="preserve"> Aynı sütundaki farklı harfler gruplar arası farklılığı göstermektedir.</w:t>
      </w:r>
      <w:bookmarkEnd w:id="131"/>
      <w:bookmarkEnd w:id="132"/>
      <w:bookmarkEnd w:id="133"/>
      <w:bookmarkEnd w:id="134"/>
      <w:bookmarkEnd w:id="135"/>
      <w:bookmarkEnd w:id="136"/>
    </w:p>
    <w:p w:rsidR="001E7468" w:rsidRPr="00790695" w:rsidRDefault="003D5407" w:rsidP="00DF5774">
      <w:pPr>
        <w:spacing w:before="480"/>
        <w:rPr>
          <w:color w:val="000000" w:themeColor="text1"/>
        </w:rPr>
      </w:pPr>
      <w:r w:rsidRPr="00790695">
        <w:rPr>
          <w:noProof/>
          <w:color w:val="000000" w:themeColor="text1"/>
          <w:lang w:eastAsia="tr-TR"/>
        </w:rPr>
        <w:lastRenderedPageBreak/>
        <w:drawing>
          <wp:inline distT="0" distB="0" distL="0" distR="0" wp14:anchorId="77A1A055" wp14:editId="0E90D5BE">
            <wp:extent cx="3860800" cy="1441450"/>
            <wp:effectExtent l="0" t="0" r="25400" b="2540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29"/>
    </w:p>
    <w:p w:rsidR="00ED31DF" w:rsidRPr="00294437" w:rsidRDefault="001E7468" w:rsidP="00DF5774">
      <w:pPr>
        <w:pStyle w:val="Balk7"/>
        <w:keepNext w:val="0"/>
        <w:keepLines w:val="0"/>
        <w:widowControl w:val="0"/>
        <w:rPr>
          <w:rStyle w:val="journaltitle"/>
        </w:rPr>
      </w:pPr>
      <w:bookmarkStart w:id="137" w:name="_Toc51205056"/>
      <w:bookmarkStart w:id="138" w:name="_Toc63277753"/>
      <w:bookmarkStart w:id="139" w:name="_Toc63277817"/>
      <w:bookmarkStart w:id="140" w:name="_Toc63330476"/>
      <w:bookmarkStart w:id="141" w:name="_Toc63330571"/>
      <w:bookmarkStart w:id="142" w:name="_Toc69048781"/>
      <w:r w:rsidRPr="00294437">
        <w:rPr>
          <w:rStyle w:val="journaltitle"/>
          <w:b/>
        </w:rPr>
        <w:t>Şekil</w:t>
      </w:r>
      <w:r w:rsidR="00294437" w:rsidRPr="00294437">
        <w:rPr>
          <w:rStyle w:val="journaltitle"/>
          <w:b/>
        </w:rPr>
        <w:t xml:space="preserve"> 2</w:t>
      </w:r>
      <w:r w:rsidRPr="00294437">
        <w:rPr>
          <w:rStyle w:val="journaltitle"/>
          <w:b/>
        </w:rPr>
        <w:t>:</w:t>
      </w:r>
      <w:r w:rsidR="00A458A7">
        <w:rPr>
          <w:rStyle w:val="journaltitle"/>
        </w:rPr>
        <w:t xml:space="preserve"> </w:t>
      </w:r>
      <w:r w:rsidR="00D15064">
        <w:rPr>
          <w:rStyle w:val="journaltitle"/>
        </w:rPr>
        <w:t>Kontrol, s</w:t>
      </w:r>
      <w:r w:rsidR="00D15064" w:rsidRPr="00294437">
        <w:rPr>
          <w:rStyle w:val="journaltitle"/>
        </w:rPr>
        <w:t xml:space="preserve">ham ve deney gruplarına ait </w:t>
      </w:r>
      <w:r w:rsidRPr="00294437">
        <w:rPr>
          <w:rStyle w:val="journaltitle"/>
        </w:rPr>
        <w:t xml:space="preserve">Johnsen </w:t>
      </w:r>
      <w:r w:rsidR="00B01563" w:rsidRPr="00294437">
        <w:rPr>
          <w:rStyle w:val="journaltitle"/>
        </w:rPr>
        <w:t xml:space="preserve">Testiküler Biyopsi Skoru </w:t>
      </w:r>
      <w:bookmarkEnd w:id="137"/>
      <w:bookmarkEnd w:id="138"/>
      <w:bookmarkEnd w:id="139"/>
      <w:bookmarkEnd w:id="140"/>
      <w:bookmarkEnd w:id="141"/>
      <w:r w:rsidR="00D15064">
        <w:rPr>
          <w:rStyle w:val="journaltitle"/>
        </w:rPr>
        <w:t>karşılaştır</w:t>
      </w:r>
      <w:r w:rsidR="002F2403">
        <w:rPr>
          <w:rStyle w:val="journaltitle"/>
        </w:rPr>
        <w:t>ıl</w:t>
      </w:r>
      <w:r w:rsidR="00D15064">
        <w:rPr>
          <w:rStyle w:val="journaltitle"/>
        </w:rPr>
        <w:t>ması</w:t>
      </w:r>
      <w:bookmarkEnd w:id="142"/>
    </w:p>
    <w:p w:rsidR="00B137F8" w:rsidRPr="00790695" w:rsidRDefault="00B137F8" w:rsidP="00DF5774">
      <w:pPr>
        <w:pStyle w:val="Balk2"/>
      </w:pPr>
      <w:bookmarkStart w:id="143" w:name="_Toc63077256"/>
      <w:bookmarkStart w:id="144" w:name="_Toc63087616"/>
      <w:bookmarkStart w:id="145" w:name="_Toc69048773"/>
      <w:r w:rsidRPr="00790695">
        <w:t>4.4. Histopatolojik Bulgular</w:t>
      </w:r>
      <w:bookmarkEnd w:id="143"/>
      <w:bookmarkEnd w:id="144"/>
      <w:bookmarkEnd w:id="145"/>
      <w:r w:rsidRPr="00790695">
        <w:t xml:space="preserve"> </w:t>
      </w:r>
    </w:p>
    <w:p w:rsidR="008A0139" w:rsidRDefault="008A0139" w:rsidP="00DF5774">
      <w:pPr>
        <w:pStyle w:val="dzmetin"/>
        <w:rPr>
          <w:lang w:eastAsia="en-US"/>
        </w:rPr>
      </w:pPr>
      <w:r w:rsidRPr="00C225C7">
        <w:rPr>
          <w:lang w:eastAsia="en-US"/>
        </w:rPr>
        <w:t>Kontrol ve sham grupların</w:t>
      </w:r>
      <w:r w:rsidR="00112FE1" w:rsidRPr="00C225C7">
        <w:rPr>
          <w:lang w:eastAsia="en-US"/>
        </w:rPr>
        <w:t xml:space="preserve">daki sıçanların testis dokularında </w:t>
      </w:r>
      <w:r w:rsidRPr="00C225C7">
        <w:rPr>
          <w:lang w:eastAsia="en-US"/>
        </w:rPr>
        <w:t xml:space="preserve">seminifer tübüllerin ve bu tübüllerde bulunan spermatogonyum, primer ve sekonder </w:t>
      </w:r>
      <w:r w:rsidR="00112FE1" w:rsidRPr="00C225C7">
        <w:rPr>
          <w:lang w:eastAsia="en-US"/>
        </w:rPr>
        <w:t>spermatosit, spermatid</w:t>
      </w:r>
      <w:r w:rsidRPr="00C225C7">
        <w:rPr>
          <w:lang w:eastAsia="en-US"/>
        </w:rPr>
        <w:t xml:space="preserve"> ve Sertoli hücrelerinin normal yapıda olduğu görüldü.</w:t>
      </w:r>
      <w:r w:rsidRPr="00165D51">
        <w:rPr>
          <w:lang w:eastAsia="en-US"/>
        </w:rPr>
        <w:t xml:space="preserve"> Semin</w:t>
      </w:r>
      <w:r w:rsidR="00A00AE0">
        <w:rPr>
          <w:lang w:eastAsia="en-US"/>
        </w:rPr>
        <w:t>ifer tübüllerin arasında inters</w:t>
      </w:r>
      <w:r w:rsidRPr="00165D51">
        <w:rPr>
          <w:lang w:eastAsia="en-US"/>
        </w:rPr>
        <w:t>tisyel bağ dokusu, bağ dokusu içerisinde Leydig hücreleri ve kan damarları ile seminifer tü</w:t>
      </w:r>
      <w:r w:rsidR="00CF42E8">
        <w:rPr>
          <w:lang w:eastAsia="en-US"/>
        </w:rPr>
        <w:t>bülün bazal membran</w:t>
      </w:r>
      <w:r w:rsidR="00DE309B">
        <w:rPr>
          <w:lang w:eastAsia="en-US"/>
        </w:rPr>
        <w:t>ıy</w:t>
      </w:r>
      <w:r w:rsidR="00CF42E8">
        <w:rPr>
          <w:lang w:eastAsia="en-US"/>
        </w:rPr>
        <w:t>la ilişkili</w:t>
      </w:r>
      <w:r w:rsidRPr="00165D51">
        <w:rPr>
          <w:lang w:eastAsia="en-US"/>
        </w:rPr>
        <w:t xml:space="preserve"> miyoid hücrelerin bulunduğu </w:t>
      </w:r>
      <w:r>
        <w:rPr>
          <w:lang w:eastAsia="en-US"/>
        </w:rPr>
        <w:t>tespit edildi (</w:t>
      </w:r>
      <w:r>
        <w:t>Resim</w:t>
      </w:r>
      <w:r>
        <w:rPr>
          <w:lang w:eastAsia="en-US"/>
        </w:rPr>
        <w:t xml:space="preserve"> 1-4).</w:t>
      </w:r>
    </w:p>
    <w:p w:rsidR="008A0139" w:rsidRPr="00790695" w:rsidRDefault="008A0139" w:rsidP="00DF5774">
      <w:pPr>
        <w:pStyle w:val="dzmetin"/>
        <w:rPr>
          <w:lang w:eastAsia="en-US"/>
        </w:rPr>
      </w:pPr>
      <w:r>
        <w:rPr>
          <w:lang w:eastAsia="en-US"/>
        </w:rPr>
        <w:t xml:space="preserve">0,5 mg/kg ROF ve 1 mg/kg </w:t>
      </w:r>
      <w:r w:rsidRPr="00476364">
        <w:rPr>
          <w:lang w:eastAsia="en-US"/>
        </w:rPr>
        <w:t xml:space="preserve">ROF </w:t>
      </w:r>
      <w:r w:rsidRPr="00476364">
        <w:t>g</w:t>
      </w:r>
      <w:r w:rsidRPr="00476364">
        <w:rPr>
          <w:lang w:eastAsia="en-US"/>
        </w:rPr>
        <w:t>ruplarındaki</w:t>
      </w:r>
      <w:r w:rsidRPr="00790695">
        <w:rPr>
          <w:lang w:eastAsia="en-US"/>
        </w:rPr>
        <w:t xml:space="preserve"> sıçanların testis dokularında </w:t>
      </w:r>
      <w:r>
        <w:rPr>
          <w:lang w:eastAsia="en-US"/>
        </w:rPr>
        <w:t>s</w:t>
      </w:r>
      <w:r w:rsidRPr="00790695">
        <w:rPr>
          <w:lang w:eastAsia="en-US"/>
        </w:rPr>
        <w:t xml:space="preserve">eminifer tübüllerin dolgun yapılarının kaybolmaya </w:t>
      </w:r>
      <w:r>
        <w:rPr>
          <w:lang w:eastAsia="en-US"/>
        </w:rPr>
        <w:t xml:space="preserve">ve spermatogenik </w:t>
      </w:r>
      <w:r w:rsidRPr="00790695">
        <w:rPr>
          <w:lang w:eastAsia="en-US"/>
        </w:rPr>
        <w:t>hücrelerin normal sıralı yapılarının bozulmaya başladığı</w:t>
      </w:r>
      <w:r>
        <w:t xml:space="preserve"> gözlendi.</w:t>
      </w:r>
      <w:r w:rsidRPr="00790695">
        <w:t xml:space="preserve"> </w:t>
      </w:r>
      <w:r w:rsidRPr="00C225C7">
        <w:rPr>
          <w:lang w:eastAsia="en-US"/>
        </w:rPr>
        <w:t>0,5 mg/kg ROF</w:t>
      </w:r>
      <w:r w:rsidRPr="00C225C7">
        <w:t xml:space="preserve"> grubunda seminifer epitel</w:t>
      </w:r>
      <w:r w:rsidR="00112FE1" w:rsidRPr="00C225C7">
        <w:t xml:space="preserve">de </w:t>
      </w:r>
      <w:r w:rsidRPr="00C225C7">
        <w:t xml:space="preserve">dökülmeler ve </w:t>
      </w:r>
      <w:r w:rsidR="000634B2" w:rsidRPr="00C225C7">
        <w:t xml:space="preserve">interstisyel alanda </w:t>
      </w:r>
      <w:r w:rsidRPr="00C225C7">
        <w:t>yer yer</w:t>
      </w:r>
      <w:r w:rsidRPr="00790695">
        <w:t xml:space="preserve"> </w:t>
      </w:r>
      <w:proofErr w:type="gramStart"/>
      <w:r w:rsidRPr="00054EE6">
        <w:t>dejenerasyonlar</w:t>
      </w:r>
      <w:proofErr w:type="gramEnd"/>
      <w:r w:rsidRPr="00790695">
        <w:t xml:space="preserve"> </w:t>
      </w:r>
      <w:r>
        <w:t>görülürken</w:t>
      </w:r>
      <w:r w:rsidRPr="00790695">
        <w:t xml:space="preserve">, </w:t>
      </w:r>
      <w:r>
        <w:rPr>
          <w:lang w:eastAsia="en-US"/>
        </w:rPr>
        <w:t xml:space="preserve">1 mg/kg </w:t>
      </w:r>
      <w:r w:rsidRPr="00790695">
        <w:rPr>
          <w:lang w:eastAsia="en-US"/>
        </w:rPr>
        <w:t xml:space="preserve">ROF </w:t>
      </w:r>
      <w:r w:rsidRPr="00790695">
        <w:t>g</w:t>
      </w:r>
      <w:r>
        <w:rPr>
          <w:lang w:eastAsia="en-US"/>
        </w:rPr>
        <w:t>rubun</w:t>
      </w:r>
      <w:r w:rsidRPr="00790695">
        <w:rPr>
          <w:lang w:eastAsia="en-US"/>
        </w:rPr>
        <w:t>d</w:t>
      </w:r>
      <w:r w:rsidRPr="00790695">
        <w:t>a</w:t>
      </w:r>
      <w:r w:rsidRPr="00790695">
        <w:rPr>
          <w:lang w:eastAsia="en-US"/>
        </w:rPr>
        <w:t xml:space="preserve"> hücreler arasın</w:t>
      </w:r>
      <w:r w:rsidR="0063196D">
        <w:rPr>
          <w:lang w:eastAsia="en-US"/>
        </w:rPr>
        <w:t>da ayrışma,</w:t>
      </w:r>
      <w:r w:rsidR="00DE309B">
        <w:rPr>
          <w:lang w:eastAsia="en-US"/>
        </w:rPr>
        <w:t xml:space="preserve"> deskuamasyon</w:t>
      </w:r>
      <w:r w:rsidR="0063196D">
        <w:rPr>
          <w:lang w:eastAsia="en-US"/>
        </w:rPr>
        <w:t xml:space="preserve">, </w:t>
      </w:r>
      <w:r w:rsidR="00DE309B">
        <w:t>interstisyel</w:t>
      </w:r>
      <w:r w:rsidRPr="00790695">
        <w:t xml:space="preserve"> ödem</w:t>
      </w:r>
      <w:r w:rsidRPr="00790695">
        <w:rPr>
          <w:lang w:eastAsia="en-US"/>
        </w:rPr>
        <w:t xml:space="preserve"> ve dejeneratif değişiklikler </w:t>
      </w:r>
      <w:r w:rsidRPr="00790695">
        <w:t>belirlendi</w:t>
      </w:r>
      <w:r w:rsidRPr="00790695">
        <w:rPr>
          <w:lang w:eastAsia="en-US"/>
        </w:rPr>
        <w:t xml:space="preserve"> </w:t>
      </w:r>
      <w:r w:rsidRPr="00AE3B1D">
        <w:rPr>
          <w:lang w:eastAsia="en-US"/>
        </w:rPr>
        <w:t>(</w:t>
      </w:r>
      <w:r w:rsidRPr="00AE3B1D">
        <w:t>Resim</w:t>
      </w:r>
      <w:r w:rsidRPr="00AE3B1D">
        <w:rPr>
          <w:lang w:eastAsia="en-US"/>
        </w:rPr>
        <w:t xml:space="preserve"> </w:t>
      </w:r>
      <w:r w:rsidRPr="00AE3B1D">
        <w:t>5-7)</w:t>
      </w:r>
      <w:r w:rsidRPr="00AE3B1D">
        <w:rPr>
          <w:lang w:eastAsia="en-US"/>
        </w:rPr>
        <w:t>.</w:t>
      </w:r>
    </w:p>
    <w:p w:rsidR="004839E0" w:rsidRPr="00790695" w:rsidRDefault="002E5F02" w:rsidP="00442904">
      <w:pPr>
        <w:ind w:firstLine="0"/>
        <w:jc w:val="center"/>
        <w:rPr>
          <w:color w:val="000000" w:themeColor="text1"/>
          <w:lang w:eastAsia="en-US"/>
        </w:rPr>
      </w:pPr>
      <w:r>
        <w:rPr>
          <w:noProof/>
          <w:color w:val="000000" w:themeColor="text1"/>
          <w:lang w:eastAsia="tr-TR"/>
        </w:rPr>
        <w:lastRenderedPageBreak/>
        <w:drawing>
          <wp:inline distT="0" distB="0" distL="0" distR="0" wp14:anchorId="65648D0C" wp14:editId="5D83F9F2">
            <wp:extent cx="4320000" cy="3240000"/>
            <wp:effectExtent l="19050" t="19050" r="23495" b="17780"/>
            <wp:docPr id="4" name="Resim 4" descr="E:\Arzu Dr.tez\DR. TEZ RESİMLER\RESİMLER\RESİ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Arzu Dr.tez\DR. TEZ RESİMLER\RESİMLER\RESİM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B137F8" w:rsidRDefault="000A2F1C" w:rsidP="00F4607E">
      <w:pPr>
        <w:pStyle w:val="Balk6"/>
      </w:pPr>
      <w:bookmarkStart w:id="146" w:name="_Toc63330572"/>
      <w:bookmarkStart w:id="147" w:name="_Toc69048699"/>
      <w:r w:rsidRPr="00054EE6">
        <w:rPr>
          <w:b/>
        </w:rPr>
        <w:t>Resim 1</w:t>
      </w:r>
      <w:r w:rsidR="00720068">
        <w:rPr>
          <w:b/>
        </w:rPr>
        <w:t>:</w:t>
      </w:r>
      <w:r w:rsidR="004F270B" w:rsidRPr="00054EE6">
        <w:t xml:space="preserve"> Kontrol grubu s</w:t>
      </w:r>
      <w:r w:rsidR="00B137F8" w:rsidRPr="00054EE6">
        <w:t xml:space="preserve">ıçan </w:t>
      </w:r>
      <w:r w:rsidR="006D20BC" w:rsidRPr="00054EE6">
        <w:t xml:space="preserve">testis </w:t>
      </w:r>
      <w:r w:rsidR="00A259D9" w:rsidRPr="00054EE6">
        <w:t>dokusu. Seminifer</w:t>
      </w:r>
      <w:r w:rsidR="006D20BC" w:rsidRPr="00054EE6">
        <w:t xml:space="preserve"> epitel</w:t>
      </w:r>
      <w:r w:rsidR="00B137F8" w:rsidRPr="00054EE6">
        <w:t xml:space="preserve"> (</w:t>
      </w:r>
      <w:r w:rsidR="006D20BC" w:rsidRPr="00054EE6">
        <w:t>SE</w:t>
      </w:r>
      <w:r w:rsidR="007B474F" w:rsidRPr="00054EE6">
        <w:t>)</w:t>
      </w:r>
      <w:r w:rsidR="00B137F8" w:rsidRPr="00054EE6">
        <w:t xml:space="preserve">, interstisyel </w:t>
      </w:r>
      <w:r w:rsidR="004B6CB0" w:rsidRPr="00054EE6">
        <w:t xml:space="preserve">alan </w:t>
      </w:r>
      <w:r w:rsidR="00B137F8" w:rsidRPr="00054EE6">
        <w:t>(</w:t>
      </w:r>
      <w:r w:rsidR="00FE4557" w:rsidRPr="00054EE6">
        <w:t>ok</w:t>
      </w:r>
      <w:r w:rsidR="00B137F8" w:rsidRPr="00054EE6">
        <w:t>),</w:t>
      </w:r>
      <w:r w:rsidR="00B137F8" w:rsidRPr="007B474F">
        <w:t xml:space="preserve"> H</w:t>
      </w:r>
      <w:r w:rsidR="008A0139">
        <w:t>&amp;</w:t>
      </w:r>
      <w:r w:rsidR="00B137F8" w:rsidRPr="007B474F">
        <w:t>E boyama</w:t>
      </w:r>
      <w:bookmarkEnd w:id="146"/>
      <w:bookmarkEnd w:id="147"/>
    </w:p>
    <w:p w:rsidR="004839E0" w:rsidRPr="00790695" w:rsidRDefault="002E5F02" w:rsidP="00442904">
      <w:pPr>
        <w:ind w:firstLine="0"/>
        <w:jc w:val="center"/>
        <w:rPr>
          <w:color w:val="000000" w:themeColor="text1"/>
        </w:rPr>
      </w:pPr>
      <w:r>
        <w:rPr>
          <w:noProof/>
          <w:color w:val="000000" w:themeColor="text1"/>
          <w:lang w:eastAsia="tr-TR"/>
        </w:rPr>
        <w:drawing>
          <wp:inline distT="0" distB="0" distL="0" distR="0" wp14:anchorId="2B18AB08" wp14:editId="6C661DE2">
            <wp:extent cx="4319794" cy="3240000"/>
            <wp:effectExtent l="19050" t="19050" r="24130" b="17780"/>
            <wp:docPr id="8" name="Resim 8" descr="E:\Arzu Dr.tez\DR. TEZ RESİMLER\RESİMLER\resi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zu Dr.tez\DR. TEZ RESİMLER\RESİMLER\resim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9794" cy="3240000"/>
                    </a:xfrm>
                    <a:prstGeom prst="rect">
                      <a:avLst/>
                    </a:prstGeom>
                    <a:noFill/>
                    <a:ln>
                      <a:solidFill>
                        <a:schemeClr val="tx1"/>
                      </a:solidFill>
                    </a:ln>
                  </pic:spPr>
                </pic:pic>
              </a:graphicData>
            </a:graphic>
          </wp:inline>
        </w:drawing>
      </w:r>
    </w:p>
    <w:p w:rsidR="00B137F8" w:rsidRPr="007B474F" w:rsidRDefault="004F270B" w:rsidP="00F4607E">
      <w:pPr>
        <w:pStyle w:val="Balk6"/>
      </w:pPr>
      <w:bookmarkStart w:id="148" w:name="_Toc63330573"/>
      <w:bookmarkStart w:id="149" w:name="_Toc69048700"/>
      <w:r w:rsidRPr="007B474F">
        <w:rPr>
          <w:b/>
        </w:rPr>
        <w:t>Resim 2</w:t>
      </w:r>
      <w:r w:rsidR="00720068">
        <w:rPr>
          <w:b/>
        </w:rPr>
        <w:t>:</w:t>
      </w:r>
      <w:r w:rsidRPr="007B474F">
        <w:t xml:space="preserve"> Sham grubu s</w:t>
      </w:r>
      <w:r w:rsidR="00B137F8" w:rsidRPr="007B474F">
        <w:t xml:space="preserve">ıçan </w:t>
      </w:r>
      <w:r w:rsidR="005962FB" w:rsidRPr="007B474F">
        <w:t xml:space="preserve">testis </w:t>
      </w:r>
      <w:r w:rsidR="00A259D9" w:rsidRPr="007B474F">
        <w:t>dokusu. Seminifer</w:t>
      </w:r>
      <w:r w:rsidR="005962FB" w:rsidRPr="007B474F">
        <w:t xml:space="preserve"> epitel</w:t>
      </w:r>
      <w:r w:rsidR="00B137F8" w:rsidRPr="007B474F">
        <w:t xml:space="preserve"> (</w:t>
      </w:r>
      <w:r w:rsidR="005962FB" w:rsidRPr="007B474F">
        <w:t>SE</w:t>
      </w:r>
      <w:r w:rsidR="007B474F" w:rsidRPr="007B474F">
        <w:t xml:space="preserve">) </w:t>
      </w:r>
      <w:r w:rsidR="00B137F8" w:rsidRPr="007B474F">
        <w:t>,</w:t>
      </w:r>
      <w:r w:rsidR="005962FB" w:rsidRPr="007B474F">
        <w:t xml:space="preserve"> </w:t>
      </w:r>
      <w:r w:rsidR="00FE4557">
        <w:t>interstisyel alan</w:t>
      </w:r>
      <w:r w:rsidR="007716BF" w:rsidRPr="007B474F">
        <w:t xml:space="preserve"> </w:t>
      </w:r>
      <w:r w:rsidR="001B1D52">
        <w:t>(ok), miyoid hücresi (ok m)</w:t>
      </w:r>
      <w:r w:rsidR="00B137F8" w:rsidRPr="007B474F">
        <w:t>, H</w:t>
      </w:r>
      <w:r w:rsidR="008A0139">
        <w:t>&amp;</w:t>
      </w:r>
      <w:r w:rsidR="00B137F8" w:rsidRPr="007B474F">
        <w:t>E boyama</w:t>
      </w:r>
      <w:bookmarkEnd w:id="148"/>
      <w:bookmarkEnd w:id="149"/>
    </w:p>
    <w:p w:rsidR="004839E0" w:rsidRPr="00790695" w:rsidRDefault="002E5F02" w:rsidP="00442904">
      <w:pPr>
        <w:ind w:firstLine="0"/>
        <w:jc w:val="center"/>
        <w:rPr>
          <w:color w:val="000000" w:themeColor="text1"/>
        </w:rPr>
      </w:pPr>
      <w:r>
        <w:rPr>
          <w:noProof/>
          <w:color w:val="000000" w:themeColor="text1"/>
          <w:lang w:eastAsia="tr-TR"/>
        </w:rPr>
        <w:lastRenderedPageBreak/>
        <w:drawing>
          <wp:inline distT="0" distB="0" distL="0" distR="0" wp14:anchorId="249547FC" wp14:editId="0DF76325">
            <wp:extent cx="4320199" cy="3240000"/>
            <wp:effectExtent l="19050" t="19050" r="23495" b="17780"/>
            <wp:docPr id="10" name="Resim 10" descr="E:\Arzu Dr.tez\DR. TEZ RESİMLER\ARZU HANIM 17.02.2021\resim 3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zu Dr.tez\DR. TEZ RESİMLER\ARZU HANIM 17.02.2021\resim 3 s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199" cy="3240000"/>
                    </a:xfrm>
                    <a:prstGeom prst="rect">
                      <a:avLst/>
                    </a:prstGeom>
                    <a:noFill/>
                    <a:ln>
                      <a:solidFill>
                        <a:schemeClr val="tx1"/>
                      </a:solidFill>
                    </a:ln>
                  </pic:spPr>
                </pic:pic>
              </a:graphicData>
            </a:graphic>
          </wp:inline>
        </w:drawing>
      </w:r>
    </w:p>
    <w:p w:rsidR="00B137F8" w:rsidRDefault="007D5CCF" w:rsidP="00F4607E">
      <w:pPr>
        <w:pStyle w:val="Balk6"/>
      </w:pPr>
      <w:bookmarkStart w:id="150" w:name="_Toc63330575"/>
      <w:bookmarkStart w:id="151" w:name="_Toc69048701"/>
      <w:r w:rsidRPr="007B474F">
        <w:rPr>
          <w:b/>
        </w:rPr>
        <w:t>Resim 3</w:t>
      </w:r>
      <w:r w:rsidR="00720068">
        <w:rPr>
          <w:b/>
        </w:rPr>
        <w:t>:</w:t>
      </w:r>
      <w:r w:rsidRPr="007B474F">
        <w:t xml:space="preserve"> Kontrol grubu s</w:t>
      </w:r>
      <w:r w:rsidR="00B137F8" w:rsidRPr="007B474F">
        <w:t xml:space="preserve">ıçan </w:t>
      </w:r>
      <w:r w:rsidR="005962FB" w:rsidRPr="007B474F">
        <w:t xml:space="preserve">testis </w:t>
      </w:r>
      <w:r w:rsidR="00A259D9" w:rsidRPr="007B474F">
        <w:t>dokusu. Seminifer</w:t>
      </w:r>
      <w:r w:rsidR="005962FB" w:rsidRPr="007B474F">
        <w:t xml:space="preserve"> epitel</w:t>
      </w:r>
      <w:r w:rsidR="00B137F8" w:rsidRPr="007B474F">
        <w:t xml:space="preserve"> (</w:t>
      </w:r>
      <w:r w:rsidR="005962FB" w:rsidRPr="007B474F">
        <w:t>SE</w:t>
      </w:r>
      <w:r w:rsidR="007B474F" w:rsidRPr="007B474F">
        <w:t>)</w:t>
      </w:r>
      <w:r w:rsidR="00B137F8" w:rsidRPr="007B474F">
        <w:t xml:space="preserve">, interstisyel </w:t>
      </w:r>
      <w:r w:rsidR="00FE4557">
        <w:t xml:space="preserve">alan </w:t>
      </w:r>
      <w:r w:rsidR="00B137F8" w:rsidRPr="007B474F">
        <w:t>(ok</w:t>
      </w:r>
      <w:r w:rsidR="00FE4557">
        <w:t>),</w:t>
      </w:r>
      <w:r w:rsidR="000906A2">
        <w:t xml:space="preserve"> </w:t>
      </w:r>
      <w:r w:rsidR="00B137F8" w:rsidRPr="007B474F">
        <w:t>Triple boyama</w:t>
      </w:r>
      <w:bookmarkEnd w:id="150"/>
      <w:bookmarkEnd w:id="151"/>
    </w:p>
    <w:p w:rsidR="007B474F" w:rsidRPr="007B474F" w:rsidRDefault="007B474F" w:rsidP="003115F2">
      <w:pPr>
        <w:jc w:val="center"/>
      </w:pPr>
    </w:p>
    <w:p w:rsidR="004839E0" w:rsidRPr="00790695" w:rsidRDefault="002E5F02" w:rsidP="00442904">
      <w:pPr>
        <w:ind w:firstLine="0"/>
        <w:jc w:val="center"/>
        <w:rPr>
          <w:color w:val="000000" w:themeColor="text1"/>
        </w:rPr>
      </w:pPr>
      <w:r>
        <w:rPr>
          <w:noProof/>
          <w:color w:val="000000" w:themeColor="text1"/>
          <w:lang w:eastAsia="tr-TR"/>
        </w:rPr>
        <w:drawing>
          <wp:inline distT="0" distB="0" distL="0" distR="0" wp14:anchorId="66A338B0" wp14:editId="1EC2A543">
            <wp:extent cx="4320000" cy="3240000"/>
            <wp:effectExtent l="19050" t="19050" r="23495" b="17780"/>
            <wp:docPr id="12" name="Resim 12" descr="E:\Arzu Dr.tez\DR. TEZ RESİMLER\ARZU HANIM 17.02.2021\resim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Arzu Dr.tez\DR. TEZ RESİMLER\ARZU HANIM 17.02.2021\resim 4.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B137F8" w:rsidRPr="007B474F" w:rsidRDefault="007D5CCF" w:rsidP="00F4607E">
      <w:pPr>
        <w:pStyle w:val="Balk6"/>
      </w:pPr>
      <w:bookmarkStart w:id="152" w:name="_Toc63330576"/>
      <w:bookmarkStart w:id="153" w:name="_Toc69048702"/>
      <w:r w:rsidRPr="007B474F">
        <w:rPr>
          <w:b/>
        </w:rPr>
        <w:t>Resim 4</w:t>
      </w:r>
      <w:r w:rsidR="00720068">
        <w:rPr>
          <w:b/>
        </w:rPr>
        <w:t>:</w:t>
      </w:r>
      <w:r w:rsidRPr="007B474F">
        <w:t xml:space="preserve"> Sham grubu s</w:t>
      </w:r>
      <w:r w:rsidR="00B137F8" w:rsidRPr="007B474F">
        <w:t xml:space="preserve">ıçan </w:t>
      </w:r>
      <w:r w:rsidR="005962FB" w:rsidRPr="007B474F">
        <w:t xml:space="preserve">testis </w:t>
      </w:r>
      <w:r w:rsidR="00A259D9" w:rsidRPr="007B474F">
        <w:t>dokusu. Seminifer</w:t>
      </w:r>
      <w:r w:rsidR="005962FB" w:rsidRPr="007B474F">
        <w:t xml:space="preserve"> epitel</w:t>
      </w:r>
      <w:r w:rsidR="00B137F8" w:rsidRPr="007B474F">
        <w:t xml:space="preserve"> (</w:t>
      </w:r>
      <w:r w:rsidR="005962FB" w:rsidRPr="007B474F">
        <w:t>SE</w:t>
      </w:r>
      <w:r w:rsidR="007B474F" w:rsidRPr="007B474F">
        <w:t>)</w:t>
      </w:r>
      <w:r w:rsidR="00B137F8" w:rsidRPr="007B474F">
        <w:t xml:space="preserve">, interstisyel </w:t>
      </w:r>
      <w:r w:rsidR="00FE4557">
        <w:t xml:space="preserve">alan </w:t>
      </w:r>
      <w:r w:rsidR="00B137F8" w:rsidRPr="007B474F">
        <w:t>(ok</w:t>
      </w:r>
      <w:r w:rsidR="000906A2">
        <w:t xml:space="preserve">), </w:t>
      </w:r>
      <w:r w:rsidR="00B137F8" w:rsidRPr="007B474F">
        <w:t>Triple boyama</w:t>
      </w:r>
      <w:bookmarkEnd w:id="152"/>
      <w:bookmarkEnd w:id="153"/>
    </w:p>
    <w:p w:rsidR="007B3275" w:rsidRPr="00790695" w:rsidRDefault="002E5F02" w:rsidP="00442904">
      <w:pPr>
        <w:ind w:firstLine="0"/>
        <w:jc w:val="center"/>
        <w:rPr>
          <w:iCs/>
          <w:color w:val="000000" w:themeColor="text1"/>
          <w:lang w:eastAsia="en-US"/>
        </w:rPr>
      </w:pPr>
      <w:r>
        <w:rPr>
          <w:iCs/>
          <w:noProof/>
          <w:color w:val="000000" w:themeColor="text1"/>
          <w:lang w:eastAsia="tr-TR"/>
        </w:rPr>
        <w:lastRenderedPageBreak/>
        <w:drawing>
          <wp:inline distT="0" distB="0" distL="0" distR="0" wp14:anchorId="2C4AAF57" wp14:editId="483578B1">
            <wp:extent cx="4320000" cy="3240000"/>
            <wp:effectExtent l="19050" t="19050" r="23495" b="17780"/>
            <wp:docPr id="13" name="Resim 13" descr="E:\Arzu Dr.tez\DR. TEZ RESİMLER\RESİMLER\resim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Arzu Dr.tez\DR. TEZ RESİMLER\RESİMLER\resim 5.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B137F8" w:rsidRPr="007B474F" w:rsidRDefault="007D5CCF" w:rsidP="00F4607E">
      <w:pPr>
        <w:pStyle w:val="Balk6"/>
      </w:pPr>
      <w:bookmarkStart w:id="154" w:name="_Toc63330577"/>
      <w:bookmarkStart w:id="155" w:name="_Toc69048703"/>
      <w:r w:rsidRPr="007B474F">
        <w:rPr>
          <w:b/>
        </w:rPr>
        <w:t>Resim 5</w:t>
      </w:r>
      <w:r w:rsidR="00720068">
        <w:rPr>
          <w:b/>
        </w:rPr>
        <w:t>:</w:t>
      </w:r>
      <w:r w:rsidRPr="007B474F">
        <w:t xml:space="preserve"> </w:t>
      </w:r>
      <w:r w:rsidR="00FC79D2">
        <w:t xml:space="preserve">0,5 mg/kg </w:t>
      </w:r>
      <w:r w:rsidR="004222DD" w:rsidRPr="007B474F">
        <w:t>ROF</w:t>
      </w:r>
      <w:r w:rsidRPr="007B474F">
        <w:t xml:space="preserve"> grubu s</w:t>
      </w:r>
      <w:r w:rsidR="00B137F8" w:rsidRPr="007B474F">
        <w:t xml:space="preserve">ıçan testis </w:t>
      </w:r>
      <w:r w:rsidR="00A259D9" w:rsidRPr="007B474F">
        <w:t>dokusu. Seminifer</w:t>
      </w:r>
      <w:r w:rsidR="00B137F8" w:rsidRPr="007B474F">
        <w:t xml:space="preserve"> epiteli (</w:t>
      </w:r>
      <w:r w:rsidR="005962FB" w:rsidRPr="007B474F">
        <w:t>SE</w:t>
      </w:r>
      <w:r w:rsidR="00B137F8" w:rsidRPr="007B474F">
        <w:t>),</w:t>
      </w:r>
      <w:r w:rsidR="007B474F" w:rsidRPr="007B474F">
        <w:t xml:space="preserve"> D</w:t>
      </w:r>
      <w:r w:rsidR="005962FB" w:rsidRPr="007B474F">
        <w:t>ejenere tübül (Dj),</w:t>
      </w:r>
      <w:r w:rsidR="00FE4557">
        <w:t xml:space="preserve"> interstisyel alan</w:t>
      </w:r>
      <w:r w:rsidR="00B137F8" w:rsidRPr="007B474F">
        <w:t xml:space="preserve"> (ok), H</w:t>
      </w:r>
      <w:r w:rsidR="008A0139">
        <w:t>&amp;</w:t>
      </w:r>
      <w:r w:rsidR="00B137F8" w:rsidRPr="007B474F">
        <w:t>E boyama</w:t>
      </w:r>
      <w:bookmarkEnd w:id="154"/>
      <w:bookmarkEnd w:id="155"/>
    </w:p>
    <w:p w:rsidR="007B3275" w:rsidRPr="00790695" w:rsidRDefault="002B67B6" w:rsidP="00442904">
      <w:pPr>
        <w:ind w:firstLine="0"/>
        <w:jc w:val="center"/>
        <w:rPr>
          <w:color w:val="000000" w:themeColor="text1"/>
        </w:rPr>
      </w:pPr>
      <w:r>
        <w:rPr>
          <w:noProof/>
          <w:color w:val="000000" w:themeColor="text1"/>
          <w:lang w:eastAsia="tr-TR"/>
        </w:rPr>
        <w:drawing>
          <wp:inline distT="0" distB="0" distL="0" distR="0" wp14:anchorId="46640135" wp14:editId="058F1F1B">
            <wp:extent cx="4320000" cy="3240000"/>
            <wp:effectExtent l="19050" t="19050" r="23495" b="17780"/>
            <wp:docPr id="9" name="Resim 9" descr="E:\Arzu Dr.tez\DR. TEZ RESİMLER\ARZU HANIM 17.02.2021\resim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Arzu Dr.tez\DR. TEZ RESİMLER\ARZU HANIM 17.02.2021\resim 6.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B137F8" w:rsidRPr="00790695" w:rsidRDefault="007D5CCF" w:rsidP="003115F2">
      <w:pPr>
        <w:pStyle w:val="Balk6"/>
        <w:jc w:val="both"/>
      </w:pPr>
      <w:bookmarkStart w:id="156" w:name="_Toc63330579"/>
      <w:bookmarkStart w:id="157" w:name="_Toc69048704"/>
      <w:r>
        <w:rPr>
          <w:b/>
        </w:rPr>
        <w:t>Resim 6</w:t>
      </w:r>
      <w:r w:rsidR="00720068">
        <w:rPr>
          <w:b/>
        </w:rPr>
        <w:t>:</w:t>
      </w:r>
      <w:r>
        <w:t xml:space="preserve"> </w:t>
      </w:r>
      <w:r w:rsidR="00FC79D2">
        <w:t xml:space="preserve">1 mg/kg </w:t>
      </w:r>
      <w:r w:rsidR="004222DD">
        <w:t>ROF</w:t>
      </w:r>
      <w:r>
        <w:t xml:space="preserve"> grubu s</w:t>
      </w:r>
      <w:r w:rsidR="00B137F8" w:rsidRPr="00790695">
        <w:t xml:space="preserve">ıçan </w:t>
      </w:r>
      <w:r w:rsidR="0043755B" w:rsidRPr="00790695">
        <w:t xml:space="preserve">testis </w:t>
      </w:r>
      <w:r w:rsidR="00A259D9">
        <w:t>dokusu. Seminifer</w:t>
      </w:r>
      <w:r w:rsidR="0043755B" w:rsidRPr="00790695">
        <w:t xml:space="preserve"> epitel</w:t>
      </w:r>
      <w:r w:rsidR="00B137F8" w:rsidRPr="00790695">
        <w:rPr>
          <w:lang w:eastAsia="en-US"/>
        </w:rPr>
        <w:t xml:space="preserve"> (</w:t>
      </w:r>
      <w:r w:rsidR="0043755B" w:rsidRPr="00790695">
        <w:t>SE</w:t>
      </w:r>
      <w:r w:rsidR="007B474F">
        <w:rPr>
          <w:lang w:eastAsia="en-US"/>
        </w:rPr>
        <w:t>)</w:t>
      </w:r>
      <w:r w:rsidR="00B137F8" w:rsidRPr="00790695">
        <w:t>,</w:t>
      </w:r>
      <w:r w:rsidR="00B137F8" w:rsidRPr="00790695">
        <w:rPr>
          <w:lang w:eastAsia="en-US"/>
        </w:rPr>
        <w:t xml:space="preserve"> </w:t>
      </w:r>
      <w:r w:rsidR="007B474F">
        <w:rPr>
          <w:lang w:eastAsia="en-US"/>
        </w:rPr>
        <w:t>D</w:t>
      </w:r>
      <w:r w:rsidR="0043755B" w:rsidRPr="00790695">
        <w:rPr>
          <w:lang w:eastAsia="en-US"/>
        </w:rPr>
        <w:t>e</w:t>
      </w:r>
      <w:r w:rsidR="007B474F">
        <w:rPr>
          <w:lang w:eastAsia="en-US"/>
        </w:rPr>
        <w:t>je</w:t>
      </w:r>
      <w:r w:rsidR="0043755B" w:rsidRPr="00790695">
        <w:rPr>
          <w:lang w:eastAsia="en-US"/>
        </w:rPr>
        <w:t xml:space="preserve">nere tübül (Dj), </w:t>
      </w:r>
      <w:r w:rsidR="00DE309B">
        <w:t>interstisyel</w:t>
      </w:r>
      <w:r w:rsidR="00B137F8" w:rsidRPr="00790695">
        <w:t xml:space="preserve"> </w:t>
      </w:r>
      <w:r w:rsidR="00B137F8" w:rsidRPr="00AE3B1D">
        <w:t>ödem (</w:t>
      </w:r>
      <w:r w:rsidR="007B474F" w:rsidRPr="00AE3B1D">
        <w:t>ok</w:t>
      </w:r>
      <w:r w:rsidR="00D670D0" w:rsidRPr="00AE3B1D">
        <w:t xml:space="preserve"> </w:t>
      </w:r>
      <w:r w:rsidR="007B474F" w:rsidRPr="00AE3B1D">
        <w:t>başı</w:t>
      </w:r>
      <w:r w:rsidR="00B137F8" w:rsidRPr="00790695">
        <w:t>), H</w:t>
      </w:r>
      <w:r w:rsidR="008A0139">
        <w:t>&amp;</w:t>
      </w:r>
      <w:r w:rsidR="00B137F8" w:rsidRPr="00790695">
        <w:t>E boyama</w:t>
      </w:r>
      <w:bookmarkEnd w:id="156"/>
      <w:bookmarkEnd w:id="157"/>
    </w:p>
    <w:p w:rsidR="007B3275" w:rsidRPr="00790695" w:rsidRDefault="002B67B6" w:rsidP="00442904">
      <w:pPr>
        <w:ind w:firstLine="0"/>
        <w:jc w:val="center"/>
        <w:rPr>
          <w:color w:val="000000" w:themeColor="text1"/>
        </w:rPr>
      </w:pPr>
      <w:r>
        <w:rPr>
          <w:noProof/>
          <w:color w:val="000000" w:themeColor="text1"/>
          <w:lang w:eastAsia="tr-TR"/>
        </w:rPr>
        <w:lastRenderedPageBreak/>
        <w:drawing>
          <wp:inline distT="0" distB="0" distL="0" distR="0" wp14:anchorId="5EA901E8" wp14:editId="14BB1CD7">
            <wp:extent cx="4320000" cy="3240000"/>
            <wp:effectExtent l="19050" t="19050" r="23495" b="17780"/>
            <wp:docPr id="19" name="Resim 19" descr="E:\Arzu Dr.tez\DR. TEZ RESİMLER\ARZU HANIM 17.02.2021\resim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Arzu Dr.tez\DR. TEZ RESİMLER\ARZU HANIM 17.02.2021\resim 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B137F8" w:rsidRPr="00790695" w:rsidRDefault="007D5CCF" w:rsidP="003115F2">
      <w:pPr>
        <w:pStyle w:val="Balk6"/>
        <w:jc w:val="both"/>
      </w:pPr>
      <w:bookmarkStart w:id="158" w:name="_Toc63330580"/>
      <w:bookmarkStart w:id="159" w:name="_Toc69048705"/>
      <w:r>
        <w:rPr>
          <w:b/>
        </w:rPr>
        <w:t>Resim 7</w:t>
      </w:r>
      <w:r w:rsidR="00720068">
        <w:rPr>
          <w:b/>
        </w:rPr>
        <w:t>:</w:t>
      </w:r>
      <w:r>
        <w:t xml:space="preserve"> </w:t>
      </w:r>
      <w:r w:rsidR="00FC79D2">
        <w:t xml:space="preserve">1 mg/kg </w:t>
      </w:r>
      <w:r w:rsidR="004222DD">
        <w:t>ROF</w:t>
      </w:r>
      <w:r>
        <w:t xml:space="preserve"> grubu s</w:t>
      </w:r>
      <w:r w:rsidR="00B137F8" w:rsidRPr="00790695">
        <w:t xml:space="preserve">ıçan </w:t>
      </w:r>
      <w:r w:rsidR="0043755B" w:rsidRPr="00790695">
        <w:t xml:space="preserve">testis </w:t>
      </w:r>
      <w:r w:rsidR="00A259D9">
        <w:t>dokusu. Seminifer</w:t>
      </w:r>
      <w:r w:rsidR="0043755B" w:rsidRPr="00790695">
        <w:t xml:space="preserve"> epitel</w:t>
      </w:r>
      <w:r w:rsidR="00B137F8" w:rsidRPr="00790695">
        <w:rPr>
          <w:lang w:eastAsia="en-US"/>
        </w:rPr>
        <w:t xml:space="preserve"> (</w:t>
      </w:r>
      <w:r w:rsidR="0043755B" w:rsidRPr="00790695">
        <w:t>SE</w:t>
      </w:r>
      <w:r w:rsidR="007B474F">
        <w:rPr>
          <w:lang w:eastAsia="en-US"/>
        </w:rPr>
        <w:t>)</w:t>
      </w:r>
      <w:r w:rsidR="00B137F8" w:rsidRPr="00790695">
        <w:t>,</w:t>
      </w:r>
      <w:r w:rsidR="00B137F8" w:rsidRPr="00790695">
        <w:rPr>
          <w:lang w:eastAsia="en-US"/>
        </w:rPr>
        <w:t xml:space="preserve"> </w:t>
      </w:r>
      <w:r w:rsidR="00B137F8" w:rsidRPr="00790695">
        <w:t>interstisyel</w:t>
      </w:r>
      <w:r w:rsidR="0043755B" w:rsidRPr="00790695">
        <w:t xml:space="preserve"> ödem</w:t>
      </w:r>
      <w:r w:rsidR="00B137F8" w:rsidRPr="00790695">
        <w:rPr>
          <w:lang w:eastAsia="en-US"/>
        </w:rPr>
        <w:t xml:space="preserve"> (</w:t>
      </w:r>
      <w:r w:rsidR="00D670D0" w:rsidRPr="00AE3B1D">
        <w:t>ok başı</w:t>
      </w:r>
      <w:r w:rsidR="00B137F8" w:rsidRPr="00AE3B1D">
        <w:rPr>
          <w:lang w:eastAsia="en-US"/>
        </w:rPr>
        <w:t>)</w:t>
      </w:r>
      <w:r w:rsidR="00B137F8" w:rsidRPr="00AE3B1D">
        <w:t>,</w:t>
      </w:r>
      <w:r w:rsidR="00B137F8" w:rsidRPr="00790695">
        <w:t xml:space="preserve"> H</w:t>
      </w:r>
      <w:r w:rsidR="008A0139">
        <w:t>&amp;</w:t>
      </w:r>
      <w:r w:rsidR="00B137F8" w:rsidRPr="00790695">
        <w:t>E boyama</w:t>
      </w:r>
      <w:bookmarkEnd w:id="158"/>
      <w:bookmarkEnd w:id="159"/>
    </w:p>
    <w:p w:rsidR="00CB22BD" w:rsidRPr="00790695" w:rsidRDefault="00CB22BD" w:rsidP="00DF5774">
      <w:pPr>
        <w:pStyle w:val="Balk2"/>
      </w:pPr>
      <w:bookmarkStart w:id="160" w:name="_Toc63077257"/>
      <w:bookmarkStart w:id="161" w:name="_Toc63087617"/>
      <w:bookmarkStart w:id="162" w:name="_Toc69048774"/>
      <w:r w:rsidRPr="00790695">
        <w:t>4.5. İmmunohistokimyasal Bulgular</w:t>
      </w:r>
      <w:bookmarkEnd w:id="160"/>
      <w:bookmarkEnd w:id="161"/>
      <w:bookmarkEnd w:id="162"/>
    </w:p>
    <w:p w:rsidR="000906A2" w:rsidRPr="00790695" w:rsidRDefault="00FE4557" w:rsidP="00DF5774">
      <w:pPr>
        <w:rPr>
          <w:lang w:eastAsia="en-US"/>
        </w:rPr>
      </w:pPr>
      <w:bookmarkStart w:id="163" w:name="_Toc63077258"/>
      <w:bookmarkStart w:id="164" w:name="_Toc63087618"/>
      <w:bookmarkStart w:id="165" w:name="_Toc63330582"/>
      <w:r w:rsidRPr="003C22BB">
        <w:t>Kontrol ve sham grubu</w:t>
      </w:r>
      <w:bookmarkEnd w:id="163"/>
      <w:bookmarkEnd w:id="164"/>
      <w:r w:rsidRPr="003C22BB">
        <w:t xml:space="preserve"> </w:t>
      </w:r>
      <w:r w:rsidRPr="003C22BB">
        <w:rPr>
          <w:lang w:eastAsia="en-US"/>
        </w:rPr>
        <w:t xml:space="preserve">sıçanların testis dokularında Kaspaz-3, AIF ve LC3B </w:t>
      </w:r>
      <w:r w:rsidR="001A1825" w:rsidRPr="003C22BB">
        <w:rPr>
          <w:color w:val="000000"/>
        </w:rPr>
        <w:t>immunoreaktivitesini</w:t>
      </w:r>
      <w:r w:rsidR="005769ED" w:rsidRPr="003C22BB">
        <w:rPr>
          <w:color w:val="000000"/>
        </w:rPr>
        <w:t>n istatistiksel olarak anlamlı derecede</w:t>
      </w:r>
      <w:r w:rsidR="005769ED" w:rsidRPr="003C22BB">
        <w:rPr>
          <w:color w:val="000000" w:themeColor="text1"/>
        </w:rPr>
        <w:t xml:space="preserve"> olmadığı</w:t>
      </w:r>
      <w:r w:rsidR="0063196D" w:rsidRPr="003C22BB">
        <w:rPr>
          <w:color w:val="000000" w:themeColor="text1"/>
        </w:rPr>
        <w:t xml:space="preserve"> görüldü</w:t>
      </w:r>
      <w:r w:rsidRPr="003C22BB">
        <w:rPr>
          <w:lang w:eastAsia="en-US"/>
        </w:rPr>
        <w:t xml:space="preserve"> (</w:t>
      </w:r>
      <w:r w:rsidRPr="003C22BB">
        <w:t>R</w:t>
      </w:r>
      <w:r w:rsidRPr="00FE4557">
        <w:t>esim 8-13</w:t>
      </w:r>
      <w:r w:rsidRPr="00FE4557">
        <w:rPr>
          <w:lang w:eastAsia="en-US"/>
        </w:rPr>
        <w:t xml:space="preserve">). </w:t>
      </w:r>
      <w:r w:rsidRPr="00FE4557">
        <w:t>0,5 mg/kg ROF grubundaki sıçanların testis dokularında interstisyel alanda hafif derecede Kaspaz-3, AIF ve LC3B immunoreaktivitesi görülürken hafif derecede LC3B immunoreaktivitesine seminifer epitelde de rastlandı (Resim 14-16).</w:t>
      </w:r>
      <w:r w:rsidRPr="00FE4557">
        <w:rPr>
          <w:lang w:eastAsia="en-US"/>
        </w:rPr>
        <w:t xml:space="preserve"> </w:t>
      </w:r>
      <w:r w:rsidRPr="00FE4557">
        <w:t xml:space="preserve">1 mg/kg ROF grubundaki sıçanların testis dokularında Kaspaz-3 ve AIF immunoreaktivitesinin interstisyel alanda hafif derecede, LC3B immunoreaktivitesinin ise interstisyel alan ve seminifer epitelde şiddetli derecede olduğu belirlendi </w:t>
      </w:r>
      <w:r w:rsidR="000906A2" w:rsidRPr="00FE4557">
        <w:t>(Resim</w:t>
      </w:r>
      <w:r w:rsidR="000906A2" w:rsidRPr="000906A2">
        <w:t xml:space="preserve"> 17-19).</w:t>
      </w:r>
    </w:p>
    <w:p w:rsidR="009D49B7" w:rsidRDefault="002B67B6" w:rsidP="00DF5774">
      <w:pPr>
        <w:spacing w:line="240" w:lineRule="auto"/>
        <w:ind w:firstLine="0"/>
        <w:jc w:val="center"/>
        <w:rPr>
          <w:noProof/>
          <w:color w:val="000000" w:themeColor="text1"/>
          <w:lang w:eastAsia="tr-TR"/>
        </w:rPr>
      </w:pPr>
      <w:r>
        <w:rPr>
          <w:noProof/>
          <w:color w:val="000000" w:themeColor="text1"/>
          <w:lang w:eastAsia="tr-TR"/>
        </w:rPr>
        <w:lastRenderedPageBreak/>
        <w:drawing>
          <wp:inline distT="0" distB="0" distL="0" distR="0" wp14:anchorId="4C151E7B" wp14:editId="613F23F5">
            <wp:extent cx="4320000" cy="3240000"/>
            <wp:effectExtent l="19050" t="19050" r="23495" b="17780"/>
            <wp:docPr id="24" name="Resim 24" descr="E:\Arzu Dr.tez\DR. TEZ RESİMLER\ARZU HANIM 17.02.2021\resim 8 s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Arzu Dr.tez\DR. TEZ RESİMLER\ARZU HANIM 17.02.2021\resim 8 s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9D49B7" w:rsidRDefault="00BE5642" w:rsidP="00DF5774">
      <w:pPr>
        <w:pStyle w:val="Balk6"/>
        <w:spacing w:before="120"/>
        <w:rPr>
          <w:lang w:eastAsia="en-US"/>
        </w:rPr>
      </w:pPr>
      <w:bookmarkStart w:id="166" w:name="_Toc69048706"/>
      <w:r w:rsidRPr="00790695">
        <w:rPr>
          <w:b/>
        </w:rPr>
        <w:t>Resim 8</w:t>
      </w:r>
      <w:r w:rsidR="00CB22BD" w:rsidRPr="00790695">
        <w:rPr>
          <w:b/>
        </w:rPr>
        <w:t>:</w:t>
      </w:r>
      <w:r w:rsidR="00CB22BD" w:rsidRPr="00790695">
        <w:t xml:space="preserve"> Kontrol </w:t>
      </w:r>
      <w:r w:rsidR="00A259D9">
        <w:t>grubu s</w:t>
      </w:r>
      <w:r w:rsidR="00A259D9" w:rsidRPr="00790695">
        <w:t>ıçan testis dokusu</w:t>
      </w:r>
      <w:r w:rsidR="00B5565D">
        <w:t xml:space="preserve">, </w:t>
      </w:r>
      <w:r w:rsidR="00DF5FB4" w:rsidRPr="00C225C7">
        <w:t>Kaspaz</w:t>
      </w:r>
      <w:r w:rsidR="00CB22BD" w:rsidRPr="00C225C7">
        <w:t>-3</w:t>
      </w:r>
      <w:r w:rsidR="003C22BB" w:rsidRPr="00C225C7">
        <w:t xml:space="preserve">, </w:t>
      </w:r>
      <w:r w:rsidR="00C4069A" w:rsidRPr="00C225C7">
        <w:t>İmmuno-</w:t>
      </w:r>
      <w:r w:rsidR="00A259D9" w:rsidRPr="00C225C7">
        <w:t>peroksidaz</w:t>
      </w:r>
      <w:r w:rsidR="00C4069A" w:rsidRPr="00C225C7">
        <w:t xml:space="preserve"> boyama</w:t>
      </w:r>
      <w:bookmarkEnd w:id="165"/>
      <w:bookmarkEnd w:id="166"/>
    </w:p>
    <w:p w:rsidR="009D49B7" w:rsidRDefault="002B67B6" w:rsidP="00DF5774">
      <w:pPr>
        <w:pStyle w:val="dzmetin"/>
        <w:spacing w:before="0" w:after="0" w:line="240" w:lineRule="auto"/>
        <w:ind w:firstLine="0"/>
        <w:jc w:val="center"/>
      </w:pPr>
      <w:bookmarkStart w:id="167" w:name="_Toc63330583"/>
      <w:r>
        <w:rPr>
          <w:noProof/>
          <w:lang w:eastAsia="tr-TR"/>
        </w:rPr>
        <w:drawing>
          <wp:inline distT="0" distB="0" distL="0" distR="0" wp14:anchorId="682BA7A0" wp14:editId="6DCA9524">
            <wp:extent cx="4320000" cy="3240000"/>
            <wp:effectExtent l="19050" t="19050" r="23495" b="17780"/>
            <wp:docPr id="25" name="Resim 25" descr="E:\Arzu Dr.tez\DR. TEZ RESİMLER\ARZU HANIM 17.02.2021\resim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Arzu Dr.tez\DR. TEZ RESİMLER\ARZU HANIM 17.02.2021\resim 9.jp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9D49B7" w:rsidRDefault="00BE5642" w:rsidP="00DF5774">
      <w:pPr>
        <w:pStyle w:val="Balk6"/>
        <w:spacing w:before="120"/>
        <w:jc w:val="both"/>
        <w:rPr>
          <w:b/>
        </w:rPr>
      </w:pPr>
      <w:bookmarkStart w:id="168" w:name="_Toc69048707"/>
      <w:r w:rsidRPr="00790695">
        <w:rPr>
          <w:b/>
        </w:rPr>
        <w:t>Resim 9</w:t>
      </w:r>
      <w:r w:rsidR="00CB22BD" w:rsidRPr="00790695">
        <w:rPr>
          <w:b/>
        </w:rPr>
        <w:t>:</w:t>
      </w:r>
      <w:r w:rsidR="00CB22BD" w:rsidRPr="00790695">
        <w:t xml:space="preserve"> Kontrol </w:t>
      </w:r>
      <w:r w:rsidR="00A259D9">
        <w:t>grubu s</w:t>
      </w:r>
      <w:r w:rsidR="00A259D9" w:rsidRPr="00790695">
        <w:t>ıçan testis dokusu</w:t>
      </w:r>
      <w:r w:rsidR="00B5565D">
        <w:t>,</w:t>
      </w:r>
      <w:r w:rsidR="005E76BA">
        <w:t xml:space="preserve"> </w:t>
      </w:r>
      <w:r w:rsidR="00CB22BD" w:rsidRPr="00C225C7">
        <w:t>AIF</w:t>
      </w:r>
      <w:r w:rsidR="003C22BB" w:rsidRPr="00C225C7">
        <w:t xml:space="preserve">, </w:t>
      </w:r>
      <w:r w:rsidR="00CB22BD" w:rsidRPr="00C225C7">
        <w:rPr>
          <w:lang w:eastAsia="en-US"/>
        </w:rPr>
        <w:t>İmmuno-</w:t>
      </w:r>
      <w:r w:rsidR="00A259D9" w:rsidRPr="00C225C7">
        <w:rPr>
          <w:lang w:eastAsia="en-US"/>
        </w:rPr>
        <w:t>peroksidaz</w:t>
      </w:r>
      <w:r w:rsidR="00CB22BD" w:rsidRPr="00C225C7">
        <w:rPr>
          <w:lang w:eastAsia="en-US"/>
        </w:rPr>
        <w:t xml:space="preserve"> boyama</w:t>
      </w:r>
      <w:bookmarkEnd w:id="167"/>
      <w:bookmarkEnd w:id="168"/>
    </w:p>
    <w:p w:rsidR="00CB22BD" w:rsidRPr="00790695" w:rsidRDefault="004D5E41" w:rsidP="00DF5774">
      <w:pPr>
        <w:spacing w:line="240" w:lineRule="auto"/>
        <w:ind w:firstLine="0"/>
        <w:jc w:val="center"/>
        <w:rPr>
          <w:color w:val="000000" w:themeColor="text1"/>
          <w:sz w:val="72"/>
          <w:szCs w:val="72"/>
        </w:rPr>
      </w:pPr>
      <w:r>
        <w:rPr>
          <w:noProof/>
          <w:color w:val="000000" w:themeColor="text1"/>
          <w:sz w:val="72"/>
          <w:szCs w:val="72"/>
          <w:lang w:eastAsia="tr-TR"/>
        </w:rPr>
        <w:lastRenderedPageBreak/>
        <w:drawing>
          <wp:inline distT="0" distB="0" distL="0" distR="0" wp14:anchorId="30B4D09A" wp14:editId="23B383C8">
            <wp:extent cx="4320000" cy="3240000"/>
            <wp:effectExtent l="19050" t="19050" r="23495" b="17780"/>
            <wp:docPr id="29" name="Resim 29" descr="E:\Arzu Dr.tez\DR. TEZ RESİMLER\ARZU HANIM 17.02.2021\resim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E:\Arzu Dr.tez\DR. TEZ RESİMLER\ARZU HANIM 17.02.2021\resim 10.jp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790695" w:rsidRDefault="00BE5642" w:rsidP="00DF5774">
      <w:pPr>
        <w:pStyle w:val="Balk6"/>
        <w:spacing w:before="120"/>
      </w:pPr>
      <w:bookmarkStart w:id="169" w:name="_Toc63330584"/>
      <w:bookmarkStart w:id="170" w:name="_Toc69048708"/>
      <w:r w:rsidRPr="00790695">
        <w:rPr>
          <w:b/>
        </w:rPr>
        <w:t>Resim 10</w:t>
      </w:r>
      <w:r w:rsidR="00CB22BD" w:rsidRPr="00790695">
        <w:rPr>
          <w:b/>
        </w:rPr>
        <w:t>:</w:t>
      </w:r>
      <w:r w:rsidR="00CB22BD" w:rsidRPr="00790695">
        <w:t xml:space="preserve"> Kontrol </w:t>
      </w:r>
      <w:r w:rsidR="00A259D9">
        <w:t>grubu s</w:t>
      </w:r>
      <w:r w:rsidR="00A259D9" w:rsidRPr="00790695">
        <w:t xml:space="preserve">ıçan </w:t>
      </w:r>
      <w:r w:rsidR="00A259D9" w:rsidRPr="00407CDA">
        <w:t>testis</w:t>
      </w:r>
      <w:r w:rsidR="00A259D9" w:rsidRPr="00790695">
        <w:t xml:space="preserve"> </w:t>
      </w:r>
      <w:r w:rsidR="00A259D9" w:rsidRPr="00C225C7">
        <w:t>dokusu</w:t>
      </w:r>
      <w:r w:rsidR="00B5565D" w:rsidRPr="00C225C7">
        <w:t>,</w:t>
      </w:r>
      <w:r w:rsidR="005E76BA" w:rsidRPr="00C225C7">
        <w:t xml:space="preserve"> </w:t>
      </w:r>
      <w:r w:rsidR="00CB22BD" w:rsidRPr="00C225C7">
        <w:t>LC3B</w:t>
      </w:r>
      <w:r w:rsidR="003C22BB" w:rsidRPr="00C225C7">
        <w:t>,</w:t>
      </w:r>
      <w:r w:rsidR="00CB22BD" w:rsidRPr="00C225C7">
        <w:t xml:space="preserve"> </w:t>
      </w:r>
      <w:r w:rsidR="00CB22BD" w:rsidRPr="00C225C7">
        <w:rPr>
          <w:lang w:eastAsia="en-US"/>
        </w:rPr>
        <w:t>İmmuno-</w:t>
      </w:r>
      <w:r w:rsidR="00A259D9" w:rsidRPr="00C225C7">
        <w:rPr>
          <w:lang w:eastAsia="en-US"/>
        </w:rPr>
        <w:t>peroksidaz</w:t>
      </w:r>
      <w:r w:rsidR="00CB22BD" w:rsidRPr="00C225C7">
        <w:rPr>
          <w:lang w:eastAsia="en-US"/>
        </w:rPr>
        <w:t xml:space="preserve"> boyama</w:t>
      </w:r>
      <w:bookmarkEnd w:id="169"/>
      <w:bookmarkEnd w:id="170"/>
    </w:p>
    <w:p w:rsidR="005E453E" w:rsidRPr="00790695" w:rsidRDefault="004D5E41" w:rsidP="00DF5774">
      <w:pPr>
        <w:spacing w:line="240" w:lineRule="auto"/>
        <w:ind w:firstLine="0"/>
        <w:jc w:val="center"/>
        <w:rPr>
          <w:color w:val="000000" w:themeColor="text1"/>
          <w:sz w:val="72"/>
          <w:szCs w:val="72"/>
        </w:rPr>
      </w:pPr>
      <w:r>
        <w:rPr>
          <w:noProof/>
          <w:color w:val="000000" w:themeColor="text1"/>
          <w:sz w:val="72"/>
          <w:szCs w:val="72"/>
          <w:lang w:eastAsia="tr-TR"/>
        </w:rPr>
        <w:drawing>
          <wp:inline distT="0" distB="0" distL="0" distR="0" wp14:anchorId="38D34F59" wp14:editId="1D97CBF2">
            <wp:extent cx="4320000" cy="3240000"/>
            <wp:effectExtent l="19050" t="19050" r="23495" b="17780"/>
            <wp:docPr id="34" name="Resim 34" descr="E:\Arzu Dr.tez\DR. TEZ RESİMLER\ARZU HANIM 17.02.2021\resim 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E:\Arzu Dr.tez\DR. TEZ RESİMLER\ARZU HANIM 17.02.2021\resim 11.jpg"/>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790695" w:rsidRDefault="00CB22BD" w:rsidP="00DF5774">
      <w:pPr>
        <w:pStyle w:val="Balk6"/>
        <w:spacing w:before="120"/>
        <w:jc w:val="both"/>
        <w:rPr>
          <w:lang w:eastAsia="en-US"/>
        </w:rPr>
      </w:pPr>
      <w:bookmarkStart w:id="171" w:name="_Toc63330585"/>
      <w:bookmarkStart w:id="172" w:name="_Toc69048709"/>
      <w:r w:rsidRPr="00790695">
        <w:rPr>
          <w:b/>
        </w:rPr>
        <w:t>Resim 1</w:t>
      </w:r>
      <w:r w:rsidR="00BE5642" w:rsidRPr="00790695">
        <w:rPr>
          <w:b/>
        </w:rPr>
        <w:t>1</w:t>
      </w:r>
      <w:r w:rsidRPr="00790695">
        <w:rPr>
          <w:b/>
        </w:rPr>
        <w:t xml:space="preserve">: </w:t>
      </w:r>
      <w:r w:rsidRPr="00790695">
        <w:t xml:space="preserve">Sham </w:t>
      </w:r>
      <w:r w:rsidR="00A259D9">
        <w:t>grubu s</w:t>
      </w:r>
      <w:r w:rsidR="00A259D9" w:rsidRPr="00790695">
        <w:t>ıçan testis dokusu</w:t>
      </w:r>
      <w:r w:rsidR="00B5565D">
        <w:t xml:space="preserve">, </w:t>
      </w:r>
      <w:r w:rsidR="00DF5FB4" w:rsidRPr="00C225C7">
        <w:t>Kaspaz</w:t>
      </w:r>
      <w:r w:rsidRPr="00C225C7">
        <w:t>-3</w:t>
      </w:r>
      <w:r w:rsidR="003C22BB" w:rsidRPr="00C225C7">
        <w:t>,</w:t>
      </w:r>
      <w:r w:rsidRPr="00C225C7">
        <w:t xml:space="preserve"> </w:t>
      </w:r>
      <w:r w:rsidRPr="00C225C7">
        <w:rPr>
          <w:lang w:eastAsia="en-US"/>
        </w:rPr>
        <w:t>İmmuno-</w:t>
      </w:r>
      <w:r w:rsidR="00A259D9" w:rsidRPr="00C225C7">
        <w:rPr>
          <w:lang w:eastAsia="en-US"/>
        </w:rPr>
        <w:t>peroksidaz</w:t>
      </w:r>
      <w:r w:rsidRPr="00C225C7">
        <w:rPr>
          <w:lang w:eastAsia="en-US"/>
        </w:rPr>
        <w:t xml:space="preserve"> boyama</w:t>
      </w:r>
      <w:bookmarkEnd w:id="171"/>
      <w:bookmarkEnd w:id="172"/>
    </w:p>
    <w:p w:rsidR="006977EB" w:rsidRDefault="004D5E41" w:rsidP="00DF5774">
      <w:pPr>
        <w:spacing w:line="240" w:lineRule="auto"/>
        <w:ind w:firstLine="0"/>
        <w:jc w:val="center"/>
        <w:rPr>
          <w:b/>
        </w:rPr>
      </w:pPr>
      <w:bookmarkStart w:id="173" w:name="_Toc63330586"/>
      <w:r>
        <w:rPr>
          <w:b/>
          <w:noProof/>
          <w:lang w:eastAsia="tr-TR"/>
        </w:rPr>
        <w:lastRenderedPageBreak/>
        <w:drawing>
          <wp:inline distT="0" distB="0" distL="0" distR="0" wp14:anchorId="06134C17" wp14:editId="2D5AC1FC">
            <wp:extent cx="4320000" cy="3240000"/>
            <wp:effectExtent l="19050" t="19050" r="23495" b="17780"/>
            <wp:docPr id="35" name="Resim 35" descr="E:\Arzu Dr.tez\DR. TEZ RESİMLER\ARZU HANIM 17.02.2021\resim 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Arzu Dr.tez\DR. TEZ RESİMLER\ARZU HANIM 17.02.2021\resim 12.jpg"/>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6977EB" w:rsidRDefault="00CB22BD" w:rsidP="00DF5774">
      <w:pPr>
        <w:pStyle w:val="Balk6"/>
        <w:spacing w:before="120"/>
        <w:rPr>
          <w:sz w:val="72"/>
          <w:szCs w:val="72"/>
        </w:rPr>
      </w:pPr>
      <w:bookmarkStart w:id="174" w:name="_Toc69048710"/>
      <w:r w:rsidRPr="00790695">
        <w:rPr>
          <w:b/>
        </w:rPr>
        <w:t>Resim 1</w:t>
      </w:r>
      <w:r w:rsidR="00BE5642" w:rsidRPr="00790695">
        <w:rPr>
          <w:b/>
        </w:rPr>
        <w:t>2</w:t>
      </w:r>
      <w:r w:rsidRPr="00790695">
        <w:rPr>
          <w:b/>
        </w:rPr>
        <w:t>:</w:t>
      </w:r>
      <w:r w:rsidRPr="00790695">
        <w:t xml:space="preserve"> Sham </w:t>
      </w:r>
      <w:r w:rsidR="00A259D9">
        <w:t>grubu s</w:t>
      </w:r>
      <w:r w:rsidR="00A259D9" w:rsidRPr="00790695">
        <w:t>ıçan testis dokusu</w:t>
      </w:r>
      <w:r w:rsidR="00D670D0" w:rsidRPr="00C225C7">
        <w:t xml:space="preserve">, </w:t>
      </w:r>
      <w:r w:rsidRPr="00C225C7">
        <w:t>AIF</w:t>
      </w:r>
      <w:r w:rsidR="003C22BB" w:rsidRPr="00C225C7">
        <w:t>,</w:t>
      </w:r>
      <w:r w:rsidRPr="00C225C7">
        <w:t xml:space="preserve"> </w:t>
      </w:r>
      <w:r w:rsidRPr="00C225C7">
        <w:rPr>
          <w:lang w:eastAsia="en-US"/>
        </w:rPr>
        <w:t>İmmuno-</w:t>
      </w:r>
      <w:r w:rsidR="00A259D9" w:rsidRPr="00C225C7">
        <w:rPr>
          <w:lang w:eastAsia="en-US"/>
        </w:rPr>
        <w:t>peroksidaz</w:t>
      </w:r>
      <w:r w:rsidRPr="00C225C7">
        <w:rPr>
          <w:lang w:eastAsia="en-US"/>
        </w:rPr>
        <w:t xml:space="preserve"> boyama</w:t>
      </w:r>
      <w:bookmarkEnd w:id="173"/>
      <w:bookmarkEnd w:id="174"/>
    </w:p>
    <w:p w:rsidR="00CB22BD" w:rsidRPr="00790695" w:rsidRDefault="004D5E41" w:rsidP="00DF5774">
      <w:pPr>
        <w:spacing w:line="240" w:lineRule="auto"/>
        <w:ind w:firstLine="0"/>
        <w:jc w:val="center"/>
        <w:rPr>
          <w:color w:val="000000" w:themeColor="text1"/>
          <w:sz w:val="72"/>
          <w:szCs w:val="72"/>
        </w:rPr>
      </w:pPr>
      <w:r>
        <w:rPr>
          <w:noProof/>
          <w:color w:val="000000" w:themeColor="text1"/>
          <w:sz w:val="72"/>
          <w:szCs w:val="72"/>
          <w:lang w:eastAsia="tr-TR"/>
        </w:rPr>
        <w:drawing>
          <wp:inline distT="0" distB="0" distL="0" distR="0" wp14:anchorId="6279EC9A" wp14:editId="7A76AD3A">
            <wp:extent cx="4320000" cy="3240000"/>
            <wp:effectExtent l="19050" t="19050" r="23495" b="17780"/>
            <wp:docPr id="37" name="Resim 37" descr="E:\Arzu Dr.tez\DR. TEZ RESİMLER\ARZU HANIM 17.02.2021\resim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Arzu Dr.tez\DR. TEZ RESİMLER\ARZU HANIM 17.02.2021\resim 13.jpg"/>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9F0119" w:rsidRDefault="00CB22BD" w:rsidP="00DF5774">
      <w:pPr>
        <w:pStyle w:val="Balk6"/>
        <w:spacing w:before="120"/>
        <w:jc w:val="both"/>
        <w:rPr>
          <w:lang w:eastAsia="en-US"/>
        </w:rPr>
      </w:pPr>
      <w:bookmarkStart w:id="175" w:name="_Toc63330587"/>
      <w:bookmarkStart w:id="176" w:name="_Toc69048711"/>
      <w:r w:rsidRPr="00790695">
        <w:rPr>
          <w:b/>
        </w:rPr>
        <w:t>Resim 1</w:t>
      </w:r>
      <w:r w:rsidR="00BE5642" w:rsidRPr="00790695">
        <w:rPr>
          <w:b/>
        </w:rPr>
        <w:t>3</w:t>
      </w:r>
      <w:r w:rsidRPr="00790695">
        <w:rPr>
          <w:b/>
        </w:rPr>
        <w:t>:</w:t>
      </w:r>
      <w:r w:rsidRPr="00790695">
        <w:t xml:space="preserve"> Sham </w:t>
      </w:r>
      <w:r w:rsidR="00A259D9">
        <w:t>grubu s</w:t>
      </w:r>
      <w:r w:rsidR="00A259D9" w:rsidRPr="00790695">
        <w:t>ıçan testis dokusu</w:t>
      </w:r>
      <w:r w:rsidR="009F0119" w:rsidRPr="00C225C7">
        <w:t xml:space="preserve">, </w:t>
      </w:r>
      <w:r w:rsidRPr="00C225C7">
        <w:t>LC3B</w:t>
      </w:r>
      <w:r w:rsidR="003C22BB" w:rsidRPr="00C225C7">
        <w:t>,</w:t>
      </w:r>
      <w:r w:rsidRPr="00C225C7">
        <w:t xml:space="preserve"> </w:t>
      </w:r>
      <w:r w:rsidRPr="00C225C7">
        <w:rPr>
          <w:lang w:eastAsia="en-US"/>
        </w:rPr>
        <w:t>İmmuno-</w:t>
      </w:r>
      <w:r w:rsidR="00A259D9" w:rsidRPr="00C225C7">
        <w:rPr>
          <w:lang w:eastAsia="en-US"/>
        </w:rPr>
        <w:t>peroksidaz</w:t>
      </w:r>
      <w:r w:rsidRPr="00C225C7">
        <w:rPr>
          <w:lang w:eastAsia="en-US"/>
        </w:rPr>
        <w:t xml:space="preserve"> boyama</w:t>
      </w:r>
      <w:bookmarkEnd w:id="175"/>
      <w:bookmarkEnd w:id="176"/>
    </w:p>
    <w:p w:rsidR="00CB22BD" w:rsidRPr="00790695" w:rsidRDefault="002E5F02" w:rsidP="00DF5774">
      <w:pPr>
        <w:tabs>
          <w:tab w:val="left" w:pos="7125"/>
        </w:tabs>
        <w:spacing w:line="240" w:lineRule="auto"/>
        <w:ind w:firstLine="0"/>
        <w:jc w:val="center"/>
        <w:rPr>
          <w:color w:val="000000" w:themeColor="text1"/>
          <w:sz w:val="72"/>
          <w:szCs w:val="72"/>
        </w:rPr>
      </w:pPr>
      <w:r>
        <w:rPr>
          <w:noProof/>
          <w:color w:val="000000" w:themeColor="text1"/>
          <w:sz w:val="72"/>
          <w:szCs w:val="72"/>
          <w:lang w:eastAsia="tr-TR"/>
        </w:rPr>
        <w:lastRenderedPageBreak/>
        <w:drawing>
          <wp:inline distT="0" distB="0" distL="0" distR="0" wp14:anchorId="35E08FBE" wp14:editId="02F747AA">
            <wp:extent cx="4320000" cy="3240000"/>
            <wp:effectExtent l="19050" t="19050" r="23495" b="17780"/>
            <wp:docPr id="14" name="Resim 14" descr="E:\Arzu Dr.tez\DR. TEZ RESİMLER\ARZU HANIM 17.02.2021\resim 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Arzu Dr.tez\DR. TEZ RESİMLER\ARZU HANIM 17.02.2021\resim 14.jpg"/>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790695" w:rsidRDefault="00BE5642" w:rsidP="00DF5774">
      <w:pPr>
        <w:pStyle w:val="Balk6"/>
        <w:spacing w:before="120"/>
        <w:jc w:val="both"/>
      </w:pPr>
      <w:bookmarkStart w:id="177" w:name="_Toc63330588"/>
      <w:bookmarkStart w:id="178" w:name="_Toc69048712"/>
      <w:r w:rsidRPr="00790695">
        <w:rPr>
          <w:b/>
        </w:rPr>
        <w:t>Resim 14</w:t>
      </w:r>
      <w:r w:rsidR="00CB22BD" w:rsidRPr="00790695">
        <w:rPr>
          <w:b/>
        </w:rPr>
        <w:t>:</w:t>
      </w:r>
      <w:r w:rsidR="00CB22BD" w:rsidRPr="00790695">
        <w:t xml:space="preserve"> </w:t>
      </w:r>
      <w:r w:rsidR="00FC79D2">
        <w:t xml:space="preserve">0,5 mg/kg </w:t>
      </w:r>
      <w:r w:rsidR="00CB22BD" w:rsidRPr="00790695">
        <w:t xml:space="preserve">ROF </w:t>
      </w:r>
      <w:r w:rsidR="00A259D9">
        <w:t>grubu s</w:t>
      </w:r>
      <w:r w:rsidR="00A259D9" w:rsidRPr="00790695">
        <w:t>ıçan testis dokusu</w:t>
      </w:r>
      <w:r w:rsidR="005E76BA" w:rsidRPr="00C225C7">
        <w:t xml:space="preserve">, </w:t>
      </w:r>
      <w:r w:rsidR="009B3DCD" w:rsidRPr="00C225C7">
        <w:t>İnterstisyel alan</w:t>
      </w:r>
      <w:r w:rsidR="00146771" w:rsidRPr="00C225C7">
        <w:t xml:space="preserve"> (ok),</w:t>
      </w:r>
      <w:r w:rsidR="00CB22BD" w:rsidRPr="00C225C7">
        <w:t xml:space="preserve"> </w:t>
      </w:r>
      <w:r w:rsidR="003C22BB" w:rsidRPr="00C225C7">
        <w:t xml:space="preserve">Kaspaz-3, </w:t>
      </w:r>
      <w:r w:rsidR="00CB22BD" w:rsidRPr="00C225C7">
        <w:rPr>
          <w:lang w:eastAsia="en-US"/>
        </w:rPr>
        <w:t>İmmuno-</w:t>
      </w:r>
      <w:r w:rsidR="00A259D9" w:rsidRPr="00C225C7">
        <w:rPr>
          <w:lang w:eastAsia="en-US"/>
        </w:rPr>
        <w:t>peroksidaz</w:t>
      </w:r>
      <w:r w:rsidR="00CB22BD" w:rsidRPr="00C225C7">
        <w:rPr>
          <w:lang w:eastAsia="en-US"/>
        </w:rPr>
        <w:t xml:space="preserve"> boyama</w:t>
      </w:r>
      <w:bookmarkEnd w:id="177"/>
      <w:bookmarkEnd w:id="178"/>
    </w:p>
    <w:p w:rsidR="00CB22BD" w:rsidRPr="00790695" w:rsidRDefault="002E5F02" w:rsidP="00DF5774">
      <w:pPr>
        <w:spacing w:line="240" w:lineRule="auto"/>
        <w:ind w:firstLine="0"/>
        <w:jc w:val="center"/>
        <w:rPr>
          <w:color w:val="000000" w:themeColor="text1"/>
        </w:rPr>
      </w:pPr>
      <w:r>
        <w:rPr>
          <w:noProof/>
          <w:color w:val="000000" w:themeColor="text1"/>
          <w:lang w:eastAsia="tr-TR"/>
        </w:rPr>
        <w:drawing>
          <wp:inline distT="0" distB="0" distL="0" distR="0" wp14:anchorId="6384FDDA" wp14:editId="000B7DC7">
            <wp:extent cx="4320000" cy="3240000"/>
            <wp:effectExtent l="19050" t="19050" r="23495" b="17780"/>
            <wp:docPr id="15" name="Resim 15" descr="E:\Arzu Dr.tez\DR. TEZ RESİMLER\ARZU HANIM 17.02.2021\resim 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Arzu Dr.tez\DR. TEZ RESİMLER\ARZU HANIM 17.02.2021\resim 15.jpg"/>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Default="00CB22BD" w:rsidP="00DF5774">
      <w:pPr>
        <w:pStyle w:val="Balk6"/>
        <w:spacing w:before="120"/>
        <w:jc w:val="both"/>
      </w:pPr>
      <w:bookmarkStart w:id="179" w:name="_Toc63330589"/>
      <w:bookmarkStart w:id="180" w:name="_Toc69048713"/>
      <w:r w:rsidRPr="00790695">
        <w:rPr>
          <w:b/>
        </w:rPr>
        <w:t>Resim 1</w:t>
      </w:r>
      <w:r w:rsidR="00BE5642" w:rsidRPr="00790695">
        <w:rPr>
          <w:b/>
        </w:rPr>
        <w:t>5</w:t>
      </w:r>
      <w:r w:rsidRPr="00790695">
        <w:rPr>
          <w:b/>
        </w:rPr>
        <w:t>:</w:t>
      </w:r>
      <w:r w:rsidRPr="00790695">
        <w:t xml:space="preserve"> </w:t>
      </w:r>
      <w:r w:rsidR="00FC79D2">
        <w:t xml:space="preserve">0,5 mg/kg </w:t>
      </w:r>
      <w:r w:rsidRPr="00790695">
        <w:t xml:space="preserve">ROF </w:t>
      </w:r>
      <w:r w:rsidR="00A259D9">
        <w:t>grubu s</w:t>
      </w:r>
      <w:r w:rsidR="00A259D9" w:rsidRPr="00790695">
        <w:t>ıçan testis dokusu</w:t>
      </w:r>
      <w:r w:rsidR="003C22BB" w:rsidRPr="00C225C7">
        <w:t xml:space="preserve">, </w:t>
      </w:r>
      <w:r w:rsidR="009B3DCD" w:rsidRPr="00C225C7">
        <w:t xml:space="preserve">İnterstisyel alan (ok), </w:t>
      </w:r>
      <w:r w:rsidR="003C22BB" w:rsidRPr="00C225C7">
        <w:t xml:space="preserve">AIF, </w:t>
      </w:r>
      <w:r w:rsidRPr="00C225C7">
        <w:t>İmmuno-</w:t>
      </w:r>
      <w:r w:rsidR="00A259D9" w:rsidRPr="00C225C7">
        <w:t>peroksidaz</w:t>
      </w:r>
      <w:r w:rsidRPr="00C225C7">
        <w:t xml:space="preserve"> boyama</w:t>
      </w:r>
      <w:bookmarkEnd w:id="179"/>
      <w:bookmarkEnd w:id="180"/>
    </w:p>
    <w:p w:rsidR="00D32D16" w:rsidRPr="00D32D16" w:rsidRDefault="002E5F02" w:rsidP="00DF5774">
      <w:pPr>
        <w:spacing w:line="240" w:lineRule="auto"/>
        <w:ind w:firstLine="0"/>
        <w:jc w:val="center"/>
      </w:pPr>
      <w:r>
        <w:rPr>
          <w:noProof/>
          <w:lang w:eastAsia="tr-TR"/>
        </w:rPr>
        <w:lastRenderedPageBreak/>
        <w:drawing>
          <wp:inline distT="0" distB="0" distL="0" distR="0" wp14:anchorId="53E4DCC9" wp14:editId="0DF6EC48">
            <wp:extent cx="4320000" cy="3240000"/>
            <wp:effectExtent l="19050" t="19050" r="23495" b="17780"/>
            <wp:docPr id="16" name="Resim 16" descr="E:\Arzu Dr.tez\DR. TEZ RESİMLER\ARZU HANIM 17.02.2021\resim 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Arzu Dr.tez\DR. TEZ RESİMLER\ARZU HANIM 17.02.2021\resim 16.jpg"/>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790695" w:rsidRDefault="00CB22BD" w:rsidP="00DF5774">
      <w:pPr>
        <w:pStyle w:val="Balk6"/>
        <w:spacing w:before="120"/>
        <w:jc w:val="both"/>
      </w:pPr>
      <w:bookmarkStart w:id="181" w:name="_Toc63330590"/>
      <w:bookmarkStart w:id="182" w:name="_Toc69048714"/>
      <w:r w:rsidRPr="00790695">
        <w:rPr>
          <w:b/>
        </w:rPr>
        <w:t>Resim 1</w:t>
      </w:r>
      <w:r w:rsidR="00BE5642" w:rsidRPr="00790695">
        <w:rPr>
          <w:b/>
        </w:rPr>
        <w:t>6</w:t>
      </w:r>
      <w:r w:rsidRPr="00790695">
        <w:rPr>
          <w:b/>
        </w:rPr>
        <w:t>:</w:t>
      </w:r>
      <w:r w:rsidRPr="00790695">
        <w:t xml:space="preserve"> </w:t>
      </w:r>
      <w:r w:rsidR="00FC79D2">
        <w:t xml:space="preserve">0,5 mg/kg </w:t>
      </w:r>
      <w:r w:rsidRPr="00790695">
        <w:t xml:space="preserve">ROF </w:t>
      </w:r>
      <w:r w:rsidR="00A259D9">
        <w:t>grubu s</w:t>
      </w:r>
      <w:r w:rsidR="00A259D9" w:rsidRPr="00790695">
        <w:t>ıçan testis dokusu</w:t>
      </w:r>
      <w:r w:rsidR="005E76BA">
        <w:t xml:space="preserve">, </w:t>
      </w:r>
      <w:r w:rsidR="006A1497" w:rsidRPr="00C225C7">
        <w:t xml:space="preserve">İnterstisyel alan (ok), </w:t>
      </w:r>
      <w:r w:rsidR="009B3DCD" w:rsidRPr="00C225C7">
        <w:t xml:space="preserve">Seminifer epitel (SE), </w:t>
      </w:r>
      <w:r w:rsidR="003C22BB" w:rsidRPr="00C225C7">
        <w:t xml:space="preserve">LC3B, </w:t>
      </w:r>
      <w:r w:rsidR="003C22BB" w:rsidRPr="00C225C7">
        <w:rPr>
          <w:lang w:eastAsia="en-US"/>
        </w:rPr>
        <w:t xml:space="preserve"> </w:t>
      </w:r>
      <w:r w:rsidRPr="00C225C7">
        <w:rPr>
          <w:lang w:eastAsia="en-US"/>
        </w:rPr>
        <w:t>İmmuno-</w:t>
      </w:r>
      <w:r w:rsidR="00A259D9" w:rsidRPr="00C225C7">
        <w:rPr>
          <w:lang w:eastAsia="en-US"/>
        </w:rPr>
        <w:t>peroksidaz</w:t>
      </w:r>
      <w:r w:rsidRPr="00C225C7">
        <w:rPr>
          <w:lang w:eastAsia="en-US"/>
        </w:rPr>
        <w:t xml:space="preserve"> boyama</w:t>
      </w:r>
      <w:bookmarkEnd w:id="181"/>
      <w:bookmarkEnd w:id="182"/>
    </w:p>
    <w:p w:rsidR="00CB22BD" w:rsidRPr="00790695" w:rsidRDefault="002E5F02" w:rsidP="00DF5774">
      <w:pPr>
        <w:spacing w:line="240" w:lineRule="auto"/>
        <w:ind w:firstLine="0"/>
        <w:jc w:val="center"/>
        <w:rPr>
          <w:color w:val="000000" w:themeColor="text1"/>
          <w:sz w:val="72"/>
          <w:szCs w:val="72"/>
        </w:rPr>
      </w:pPr>
      <w:r>
        <w:rPr>
          <w:noProof/>
          <w:color w:val="000000" w:themeColor="text1"/>
          <w:sz w:val="72"/>
          <w:szCs w:val="72"/>
          <w:lang w:eastAsia="tr-TR"/>
        </w:rPr>
        <w:drawing>
          <wp:inline distT="0" distB="0" distL="0" distR="0" wp14:anchorId="54D33E6D" wp14:editId="470EC53F">
            <wp:extent cx="4320000" cy="3240000"/>
            <wp:effectExtent l="19050" t="19050" r="23495" b="17780"/>
            <wp:docPr id="17" name="Resim 17" descr="E:\Arzu Dr.tez\DR. TEZ RESİMLER\ARZU HANIM 17.02.2021\resim 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Arzu Dr.tez\DR. TEZ RESİMLER\ARZU HANIM 17.02.2021\resim 17.jpg"/>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9D49B7" w:rsidRDefault="00CB22BD" w:rsidP="00DF5774">
      <w:pPr>
        <w:pStyle w:val="Balk6"/>
        <w:spacing w:before="120"/>
        <w:jc w:val="both"/>
      </w:pPr>
      <w:bookmarkStart w:id="183" w:name="_Toc63330591"/>
      <w:bookmarkStart w:id="184" w:name="_Toc69048715"/>
      <w:r w:rsidRPr="00790695">
        <w:rPr>
          <w:b/>
        </w:rPr>
        <w:t>Resim 1</w:t>
      </w:r>
      <w:r w:rsidR="00BE5642" w:rsidRPr="00790695">
        <w:rPr>
          <w:b/>
        </w:rPr>
        <w:t>7</w:t>
      </w:r>
      <w:r w:rsidRPr="00790695">
        <w:rPr>
          <w:b/>
        </w:rPr>
        <w:t>:</w:t>
      </w:r>
      <w:r w:rsidR="009D49B7">
        <w:t xml:space="preserve"> </w:t>
      </w:r>
      <w:r w:rsidR="00FC79D2">
        <w:t xml:space="preserve">1 mg/kg </w:t>
      </w:r>
      <w:r w:rsidRPr="00790695">
        <w:t xml:space="preserve">ROF </w:t>
      </w:r>
      <w:r w:rsidR="00A259D9">
        <w:t>grubu s</w:t>
      </w:r>
      <w:r w:rsidR="00A259D9" w:rsidRPr="00790695">
        <w:t>ıçan testis dokusu</w:t>
      </w:r>
      <w:r w:rsidR="003C22BB">
        <w:t xml:space="preserve">, </w:t>
      </w:r>
      <w:r w:rsidR="009B3DCD">
        <w:t>İnterstisyel alan</w:t>
      </w:r>
      <w:r w:rsidR="00146771" w:rsidRPr="00790695">
        <w:t xml:space="preserve"> (ok), </w:t>
      </w:r>
      <w:r w:rsidR="003C22BB" w:rsidRPr="00790695">
        <w:t>Kaspaz</w:t>
      </w:r>
      <w:r w:rsidR="003C22BB">
        <w:t xml:space="preserve">-3, </w:t>
      </w:r>
      <w:r w:rsidRPr="00790695">
        <w:rPr>
          <w:lang w:eastAsia="en-US"/>
        </w:rPr>
        <w:t>İmmuno-</w:t>
      </w:r>
      <w:r w:rsidR="00A259D9">
        <w:rPr>
          <w:lang w:eastAsia="en-US"/>
        </w:rPr>
        <w:t>peroksidaz</w:t>
      </w:r>
      <w:r w:rsidRPr="00790695">
        <w:rPr>
          <w:lang w:eastAsia="en-US"/>
        </w:rPr>
        <w:t xml:space="preserve"> boyama</w:t>
      </w:r>
      <w:bookmarkEnd w:id="183"/>
      <w:bookmarkEnd w:id="184"/>
    </w:p>
    <w:p w:rsidR="00CB22BD" w:rsidRPr="00790695" w:rsidRDefault="002E5F02" w:rsidP="00DF5774">
      <w:pPr>
        <w:spacing w:line="240" w:lineRule="auto"/>
        <w:ind w:firstLine="0"/>
        <w:jc w:val="center"/>
        <w:rPr>
          <w:color w:val="000000" w:themeColor="text1"/>
          <w:lang w:eastAsia="en-US"/>
        </w:rPr>
      </w:pPr>
      <w:r>
        <w:rPr>
          <w:noProof/>
          <w:color w:val="000000" w:themeColor="text1"/>
          <w:lang w:eastAsia="tr-TR"/>
        </w:rPr>
        <w:lastRenderedPageBreak/>
        <w:drawing>
          <wp:inline distT="0" distB="0" distL="0" distR="0" wp14:anchorId="1CB1E013" wp14:editId="6EEDF8BD">
            <wp:extent cx="4320000" cy="3240000"/>
            <wp:effectExtent l="19050" t="19050" r="23495" b="17780"/>
            <wp:docPr id="18" name="Resim 18" descr="E:\Arzu Dr.tez\DR. TEZ RESİMLER\ARZU HANIM 17.02.2021\resim 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Arzu Dr.tez\DR. TEZ RESİMLER\ARZU HANIM 17.02.2021\resim 18.jpg"/>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D32D16" w:rsidRPr="00D32D16" w:rsidRDefault="00CB22BD" w:rsidP="00DF5774">
      <w:pPr>
        <w:pStyle w:val="Balk6"/>
        <w:spacing w:before="120"/>
        <w:jc w:val="both"/>
        <w:rPr>
          <w:lang w:eastAsia="en-US"/>
        </w:rPr>
      </w:pPr>
      <w:bookmarkStart w:id="185" w:name="_Toc63330592"/>
      <w:bookmarkStart w:id="186" w:name="_Toc69048716"/>
      <w:r w:rsidRPr="00790695">
        <w:rPr>
          <w:b/>
        </w:rPr>
        <w:t xml:space="preserve">Resim </w:t>
      </w:r>
      <w:r w:rsidR="00BE5642" w:rsidRPr="00790695">
        <w:rPr>
          <w:b/>
        </w:rPr>
        <w:t>18</w:t>
      </w:r>
      <w:r w:rsidRPr="00790695">
        <w:rPr>
          <w:b/>
        </w:rPr>
        <w:t>:</w:t>
      </w:r>
      <w:r w:rsidR="009D49B7">
        <w:t xml:space="preserve"> </w:t>
      </w:r>
      <w:r w:rsidR="00FC79D2">
        <w:t xml:space="preserve">1 mg/kg </w:t>
      </w:r>
      <w:r w:rsidRPr="00790695">
        <w:t xml:space="preserve">ROF </w:t>
      </w:r>
      <w:r w:rsidR="00A259D9">
        <w:t>grubu s</w:t>
      </w:r>
      <w:r w:rsidR="00A259D9" w:rsidRPr="00790695">
        <w:t>ıçan testis dokusu</w:t>
      </w:r>
      <w:r w:rsidR="005E76BA">
        <w:t xml:space="preserve">, </w:t>
      </w:r>
      <w:r w:rsidR="009B3DCD" w:rsidRPr="00C225C7">
        <w:t xml:space="preserve">İnterstisyel alan (ok), </w:t>
      </w:r>
      <w:r w:rsidR="00AA3710" w:rsidRPr="00C225C7">
        <w:t>AIF</w:t>
      </w:r>
      <w:r w:rsidR="00AA3710" w:rsidRPr="00C225C7">
        <w:rPr>
          <w:lang w:eastAsia="en-US"/>
        </w:rPr>
        <w:t xml:space="preserve">, </w:t>
      </w:r>
      <w:r w:rsidRPr="00C225C7">
        <w:rPr>
          <w:lang w:eastAsia="en-US"/>
        </w:rPr>
        <w:t>İmmuno-</w:t>
      </w:r>
      <w:r w:rsidR="00A259D9" w:rsidRPr="00C225C7">
        <w:rPr>
          <w:lang w:eastAsia="en-US"/>
        </w:rPr>
        <w:t>peroksidaz</w:t>
      </w:r>
      <w:r w:rsidRPr="00C225C7">
        <w:rPr>
          <w:lang w:eastAsia="en-US"/>
        </w:rPr>
        <w:t xml:space="preserve"> boyama</w:t>
      </w:r>
      <w:bookmarkEnd w:id="185"/>
      <w:bookmarkEnd w:id="186"/>
    </w:p>
    <w:p w:rsidR="00CB22BD" w:rsidRPr="00790695" w:rsidRDefault="002E5F02" w:rsidP="00DF5774">
      <w:pPr>
        <w:tabs>
          <w:tab w:val="left" w:pos="7455"/>
        </w:tabs>
        <w:spacing w:line="240" w:lineRule="auto"/>
        <w:ind w:firstLine="0"/>
        <w:jc w:val="center"/>
        <w:rPr>
          <w:color w:val="000000" w:themeColor="text1"/>
          <w:sz w:val="72"/>
          <w:szCs w:val="72"/>
        </w:rPr>
      </w:pPr>
      <w:r>
        <w:rPr>
          <w:noProof/>
          <w:color w:val="000000" w:themeColor="text1"/>
          <w:sz w:val="72"/>
          <w:szCs w:val="72"/>
          <w:lang w:eastAsia="tr-TR"/>
        </w:rPr>
        <w:drawing>
          <wp:inline distT="0" distB="0" distL="0" distR="0" wp14:anchorId="3A6C6192" wp14:editId="6AE80211">
            <wp:extent cx="4320000" cy="3240000"/>
            <wp:effectExtent l="19050" t="19050" r="23495" b="17780"/>
            <wp:docPr id="20" name="Resim 20" descr="E:\Arzu Dr.tez\DR. TEZ RESİMLER\ARZU HANIM 17.02.2021\resim 1 lc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Arzu Dr.tez\DR. TEZ RESİMLER\ARZU HANIM 17.02.2021\resim 1 lcb.jpg"/>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CB22BD" w:rsidRPr="00790695" w:rsidRDefault="00CB22BD" w:rsidP="00DF5774">
      <w:pPr>
        <w:pStyle w:val="Balk6"/>
        <w:spacing w:before="120"/>
        <w:jc w:val="both"/>
      </w:pPr>
      <w:bookmarkStart w:id="187" w:name="_Toc63330593"/>
      <w:bookmarkStart w:id="188" w:name="_Toc69048717"/>
      <w:r w:rsidRPr="00790695">
        <w:rPr>
          <w:b/>
        </w:rPr>
        <w:t>Resim</w:t>
      </w:r>
      <w:r w:rsidR="00BE5642" w:rsidRPr="00790695">
        <w:rPr>
          <w:b/>
        </w:rPr>
        <w:t xml:space="preserve"> 19</w:t>
      </w:r>
      <w:r w:rsidRPr="00790695">
        <w:rPr>
          <w:b/>
        </w:rPr>
        <w:t>:</w:t>
      </w:r>
      <w:r w:rsidR="009D49B7">
        <w:t xml:space="preserve"> </w:t>
      </w:r>
      <w:r w:rsidR="00FC79D2">
        <w:t xml:space="preserve">1 mg/kg </w:t>
      </w:r>
      <w:r w:rsidRPr="00790695">
        <w:t xml:space="preserve">ROF </w:t>
      </w:r>
      <w:r w:rsidR="00A259D9">
        <w:t>grubu s</w:t>
      </w:r>
      <w:r w:rsidR="00A259D9" w:rsidRPr="00790695">
        <w:t>ıçan testis dokus</w:t>
      </w:r>
      <w:r w:rsidR="00A259D9" w:rsidRPr="00C225C7">
        <w:t>u</w:t>
      </w:r>
      <w:r w:rsidR="00923455" w:rsidRPr="00C225C7">
        <w:t xml:space="preserve">, </w:t>
      </w:r>
      <w:r w:rsidR="001F799A" w:rsidRPr="00C225C7">
        <w:t>İnterstisyel alan</w:t>
      </w:r>
      <w:r w:rsidR="006A1497" w:rsidRPr="00C225C7">
        <w:t xml:space="preserve"> (ok), </w:t>
      </w:r>
      <w:r w:rsidR="001F799A" w:rsidRPr="00C225C7">
        <w:t>Seminifer epitel (SE</w:t>
      </w:r>
      <w:r w:rsidR="006A1497" w:rsidRPr="00C225C7">
        <w:t>),</w:t>
      </w:r>
      <w:r w:rsidR="0094163C" w:rsidRPr="00C225C7">
        <w:t xml:space="preserve"> </w:t>
      </w:r>
      <w:r w:rsidR="00923455" w:rsidRPr="00C225C7">
        <w:t>LC3B</w:t>
      </w:r>
      <w:r w:rsidR="00923455" w:rsidRPr="00C225C7">
        <w:rPr>
          <w:lang w:eastAsia="en-US"/>
        </w:rPr>
        <w:t xml:space="preserve">, </w:t>
      </w:r>
      <w:r w:rsidRPr="00C225C7">
        <w:rPr>
          <w:lang w:eastAsia="en-US"/>
        </w:rPr>
        <w:t>İmmuno-</w:t>
      </w:r>
      <w:r w:rsidR="00A259D9" w:rsidRPr="00C225C7">
        <w:rPr>
          <w:lang w:eastAsia="en-US"/>
        </w:rPr>
        <w:t>peroksidaz</w:t>
      </w:r>
      <w:r w:rsidRPr="00C225C7">
        <w:rPr>
          <w:lang w:eastAsia="en-US"/>
        </w:rPr>
        <w:t xml:space="preserve"> boyama</w:t>
      </w:r>
      <w:bookmarkEnd w:id="187"/>
      <w:bookmarkEnd w:id="188"/>
    </w:p>
    <w:p w:rsidR="00CB22BD" w:rsidRPr="00790695" w:rsidRDefault="00DF5FB4" w:rsidP="00DF5774">
      <w:pPr>
        <w:pStyle w:val="dzmetin"/>
        <w:rPr>
          <w:lang w:eastAsia="en-US"/>
        </w:rPr>
      </w:pPr>
      <w:r w:rsidRPr="00790695">
        <w:rPr>
          <w:lang w:eastAsia="en-US"/>
        </w:rPr>
        <w:lastRenderedPageBreak/>
        <w:t>Kaspaz</w:t>
      </w:r>
      <w:r w:rsidR="00CB22BD" w:rsidRPr="00790695">
        <w:rPr>
          <w:lang w:eastAsia="en-US"/>
        </w:rPr>
        <w:t xml:space="preserve">-3, AIF ve LC3B yönünden yapılan immunohistokimyasal boyamalarda istatistiksel olarak </w:t>
      </w:r>
      <w:r w:rsidR="00CB22BD" w:rsidRPr="003115F2">
        <w:t>kontr</w:t>
      </w:r>
      <w:r w:rsidR="00F11525" w:rsidRPr="003115F2">
        <w:t>ol</w:t>
      </w:r>
      <w:r w:rsidR="00F11525">
        <w:rPr>
          <w:lang w:eastAsia="en-US"/>
        </w:rPr>
        <w:t xml:space="preserve"> ve sham gruplarında </w:t>
      </w:r>
      <w:r w:rsidR="006977EB">
        <w:rPr>
          <w:lang w:eastAsia="en-US"/>
        </w:rPr>
        <w:t xml:space="preserve">anlamlı bir fark tespit </w:t>
      </w:r>
      <w:r w:rsidR="006977EB" w:rsidRPr="00C225C7">
        <w:rPr>
          <w:lang w:eastAsia="en-US"/>
        </w:rPr>
        <w:t>edil</w:t>
      </w:r>
      <w:r w:rsidR="00CB22BD" w:rsidRPr="00C225C7">
        <w:rPr>
          <w:lang w:eastAsia="en-US"/>
        </w:rPr>
        <w:t xml:space="preserve">mezken, </w:t>
      </w:r>
      <w:r w:rsidR="008A0139" w:rsidRPr="00C225C7">
        <w:rPr>
          <w:lang w:eastAsia="en-US"/>
        </w:rPr>
        <w:t xml:space="preserve">kontrol ve sham grupları ile 0,5 ve 1 mg/kg ROF grupları arasında anlamlı bir fark </w:t>
      </w:r>
      <w:r w:rsidR="00BF5C8C" w:rsidRPr="00C225C7">
        <w:rPr>
          <w:lang w:eastAsia="en-US"/>
        </w:rPr>
        <w:t xml:space="preserve">olduğu görüldü </w:t>
      </w:r>
      <w:r w:rsidR="00CB22BD" w:rsidRPr="00C225C7">
        <w:rPr>
          <w:lang w:eastAsia="en-US"/>
        </w:rPr>
        <w:t>(Tablo 6, p&lt;0.05).</w:t>
      </w:r>
      <w:r w:rsidR="00CB22BD" w:rsidRPr="00790695">
        <w:rPr>
          <w:lang w:eastAsia="en-US"/>
        </w:rPr>
        <w:t xml:space="preserve"> </w:t>
      </w:r>
    </w:p>
    <w:p w:rsidR="00D602BA" w:rsidRPr="00790695" w:rsidRDefault="00CB22BD" w:rsidP="004C289C">
      <w:pPr>
        <w:pStyle w:val="Balk5"/>
      </w:pPr>
      <w:bookmarkStart w:id="189" w:name="_Toc63330477"/>
      <w:bookmarkStart w:id="190" w:name="_Toc69048790"/>
      <w:r w:rsidRPr="00790695">
        <w:rPr>
          <w:b/>
        </w:rPr>
        <w:t xml:space="preserve">Tablo </w:t>
      </w:r>
      <w:r w:rsidR="00B05F9A">
        <w:rPr>
          <w:b/>
          <w:noProof/>
        </w:rPr>
        <w:t>6</w:t>
      </w:r>
      <w:r w:rsidRPr="00790695">
        <w:rPr>
          <w:b/>
        </w:rPr>
        <w:t>:</w:t>
      </w:r>
      <w:r w:rsidRPr="00790695">
        <w:t xml:space="preserve"> </w:t>
      </w:r>
      <w:bookmarkEnd w:id="189"/>
      <w:r w:rsidR="00F11525" w:rsidRPr="00F11525">
        <w:t xml:space="preserve">Kaspaz-3, AIF ve LC3B </w:t>
      </w:r>
      <w:r w:rsidR="00705E6F" w:rsidRPr="00F11525">
        <w:t>immunoreaktivite derecesinin istatistiksel gösterim</w:t>
      </w:r>
      <w:r w:rsidR="00705E6F">
        <w:t>i</w:t>
      </w:r>
      <w:bookmarkEnd w:id="190"/>
    </w:p>
    <w:tbl>
      <w:tblPr>
        <w:tblStyle w:val="DzTablo11"/>
        <w:tblW w:w="5000" w:type="pct"/>
        <w:tblLook w:val="04A0" w:firstRow="1" w:lastRow="0" w:firstColumn="1" w:lastColumn="0" w:noHBand="0" w:noVBand="1"/>
      </w:tblPr>
      <w:tblGrid>
        <w:gridCol w:w="1810"/>
        <w:gridCol w:w="2268"/>
        <w:gridCol w:w="2268"/>
        <w:gridCol w:w="2090"/>
      </w:tblGrid>
      <w:tr w:rsidR="00790695" w:rsidRPr="00790695" w:rsidTr="00755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hideMark/>
          </w:tcPr>
          <w:p w:rsidR="00CB22BD" w:rsidRPr="0017349E" w:rsidRDefault="00CB22BD" w:rsidP="00B01563">
            <w:pPr>
              <w:spacing w:line="480" w:lineRule="auto"/>
              <w:ind w:firstLine="0"/>
              <w:jc w:val="center"/>
              <w:rPr>
                <w:color w:val="000000" w:themeColor="text1"/>
                <w:sz w:val="20"/>
                <w:szCs w:val="20"/>
                <w:lang w:eastAsia="en-US"/>
              </w:rPr>
            </w:pPr>
            <w:r w:rsidRPr="0017349E">
              <w:rPr>
                <w:color w:val="000000" w:themeColor="text1"/>
                <w:sz w:val="20"/>
                <w:szCs w:val="20"/>
                <w:lang w:eastAsia="en-US"/>
              </w:rPr>
              <w:t>Gruplar</w:t>
            </w:r>
          </w:p>
        </w:tc>
        <w:tc>
          <w:tcPr>
            <w:tcW w:w="1344" w:type="pct"/>
            <w:hideMark/>
          </w:tcPr>
          <w:p w:rsidR="00CB22BD" w:rsidRPr="0017349E" w:rsidRDefault="00DF5FB4" w:rsidP="00755D4E">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en-US"/>
              </w:rPr>
            </w:pPr>
            <w:r w:rsidRPr="0017349E">
              <w:rPr>
                <w:color w:val="000000" w:themeColor="text1"/>
                <w:sz w:val="20"/>
                <w:szCs w:val="20"/>
                <w:lang w:eastAsia="en-US"/>
              </w:rPr>
              <w:t>Kaspaz</w:t>
            </w:r>
            <w:r w:rsidR="00CB22BD" w:rsidRPr="0017349E">
              <w:rPr>
                <w:color w:val="000000" w:themeColor="text1"/>
                <w:sz w:val="20"/>
                <w:szCs w:val="20"/>
                <w:lang w:eastAsia="en-US"/>
              </w:rPr>
              <w:t>-3</w:t>
            </w:r>
          </w:p>
        </w:tc>
        <w:tc>
          <w:tcPr>
            <w:tcW w:w="1344" w:type="pct"/>
            <w:hideMark/>
          </w:tcPr>
          <w:p w:rsidR="00CB22BD" w:rsidRPr="0017349E" w:rsidRDefault="00CB22BD" w:rsidP="00755D4E">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en-US"/>
              </w:rPr>
            </w:pPr>
            <w:r w:rsidRPr="0017349E">
              <w:rPr>
                <w:color w:val="000000" w:themeColor="text1"/>
                <w:sz w:val="20"/>
                <w:szCs w:val="20"/>
                <w:lang w:eastAsia="en-US"/>
              </w:rPr>
              <w:t>AIF</w:t>
            </w:r>
          </w:p>
        </w:tc>
        <w:tc>
          <w:tcPr>
            <w:tcW w:w="1239" w:type="pct"/>
            <w:hideMark/>
          </w:tcPr>
          <w:p w:rsidR="00CB22BD" w:rsidRPr="0017349E" w:rsidRDefault="00CB22BD" w:rsidP="00755D4E">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en-US"/>
              </w:rPr>
            </w:pPr>
            <w:r w:rsidRPr="0017349E">
              <w:rPr>
                <w:color w:val="000000" w:themeColor="text1"/>
                <w:sz w:val="20"/>
                <w:szCs w:val="20"/>
                <w:lang w:eastAsia="en-US"/>
              </w:rPr>
              <w:t>LC3B</w:t>
            </w:r>
          </w:p>
        </w:tc>
      </w:tr>
      <w:tr w:rsidR="00790695" w:rsidRPr="00790695" w:rsidTr="00755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hideMark/>
          </w:tcPr>
          <w:p w:rsidR="00CB22BD" w:rsidRPr="0017349E" w:rsidRDefault="00CB22BD" w:rsidP="00755D4E">
            <w:pPr>
              <w:spacing w:line="480" w:lineRule="auto"/>
              <w:ind w:firstLine="0"/>
              <w:rPr>
                <w:b w:val="0"/>
                <w:color w:val="000000" w:themeColor="text1"/>
                <w:sz w:val="20"/>
                <w:szCs w:val="20"/>
                <w:lang w:eastAsia="en-US"/>
              </w:rPr>
            </w:pPr>
            <w:r w:rsidRPr="0017349E">
              <w:rPr>
                <w:b w:val="0"/>
                <w:color w:val="000000" w:themeColor="text1"/>
                <w:sz w:val="20"/>
                <w:szCs w:val="20"/>
                <w:lang w:eastAsia="en-US"/>
              </w:rPr>
              <w:t>Kontrol</w:t>
            </w:r>
          </w:p>
        </w:tc>
        <w:tc>
          <w:tcPr>
            <w:tcW w:w="1344" w:type="pct"/>
            <w:hideMark/>
          </w:tcPr>
          <w:p w:rsidR="00CB22BD" w:rsidRPr="0017349E" w:rsidRDefault="00CB22BD" w:rsidP="00B01563">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0.25</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0.46</w:t>
            </w:r>
            <w:r w:rsidRPr="0017349E">
              <w:rPr>
                <w:color w:val="000000" w:themeColor="text1"/>
                <w:sz w:val="20"/>
                <w:szCs w:val="20"/>
                <w:vertAlign w:val="superscript"/>
                <w:lang w:eastAsia="en-US"/>
              </w:rPr>
              <w:t>Aa</w:t>
            </w:r>
          </w:p>
        </w:tc>
        <w:tc>
          <w:tcPr>
            <w:tcW w:w="1344" w:type="pct"/>
            <w:hideMark/>
          </w:tcPr>
          <w:p w:rsidR="00CB22BD" w:rsidRPr="0017349E" w:rsidRDefault="00CB22BD" w:rsidP="00B01563">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0.37</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0.51</w:t>
            </w:r>
            <w:r w:rsidRPr="0017349E">
              <w:rPr>
                <w:color w:val="000000" w:themeColor="text1"/>
                <w:sz w:val="20"/>
                <w:szCs w:val="20"/>
                <w:vertAlign w:val="superscript"/>
                <w:lang w:eastAsia="en-US"/>
              </w:rPr>
              <w:t>Aa</w:t>
            </w:r>
          </w:p>
        </w:tc>
        <w:tc>
          <w:tcPr>
            <w:tcW w:w="1239" w:type="pct"/>
            <w:hideMark/>
          </w:tcPr>
          <w:p w:rsidR="00CB22BD" w:rsidRPr="0017349E" w:rsidRDefault="00CB22BD" w:rsidP="00B01563">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0.25</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0.46</w:t>
            </w:r>
            <w:r w:rsidRPr="0017349E">
              <w:rPr>
                <w:color w:val="000000" w:themeColor="text1"/>
                <w:sz w:val="20"/>
                <w:szCs w:val="20"/>
                <w:vertAlign w:val="superscript"/>
                <w:lang w:eastAsia="en-US"/>
              </w:rPr>
              <w:t>Aa</w:t>
            </w:r>
          </w:p>
        </w:tc>
      </w:tr>
      <w:tr w:rsidR="00790695" w:rsidRPr="00790695" w:rsidTr="00755D4E">
        <w:tc>
          <w:tcPr>
            <w:cnfStyle w:val="001000000000" w:firstRow="0" w:lastRow="0" w:firstColumn="1" w:lastColumn="0" w:oddVBand="0" w:evenVBand="0" w:oddHBand="0" w:evenHBand="0" w:firstRowFirstColumn="0" w:firstRowLastColumn="0" w:lastRowFirstColumn="0" w:lastRowLastColumn="0"/>
            <w:tcW w:w="1072" w:type="pct"/>
            <w:hideMark/>
          </w:tcPr>
          <w:p w:rsidR="00CB22BD" w:rsidRPr="0017349E" w:rsidRDefault="00CB22BD" w:rsidP="00755D4E">
            <w:pPr>
              <w:spacing w:line="480" w:lineRule="auto"/>
              <w:ind w:firstLine="0"/>
              <w:rPr>
                <w:b w:val="0"/>
                <w:color w:val="000000" w:themeColor="text1"/>
                <w:sz w:val="20"/>
                <w:szCs w:val="20"/>
                <w:lang w:eastAsia="en-US"/>
              </w:rPr>
            </w:pPr>
            <w:r w:rsidRPr="0017349E">
              <w:rPr>
                <w:b w:val="0"/>
                <w:color w:val="000000" w:themeColor="text1"/>
                <w:sz w:val="20"/>
                <w:szCs w:val="20"/>
                <w:lang w:eastAsia="en-US"/>
              </w:rPr>
              <w:t>Sham</w:t>
            </w:r>
          </w:p>
        </w:tc>
        <w:tc>
          <w:tcPr>
            <w:tcW w:w="1344" w:type="pct"/>
            <w:hideMark/>
          </w:tcPr>
          <w:p w:rsidR="00CB22BD" w:rsidRPr="0017349E" w:rsidRDefault="00CB22BD" w:rsidP="00B01563">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0.12</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0.35</w:t>
            </w:r>
            <w:r w:rsidRPr="0017349E">
              <w:rPr>
                <w:color w:val="000000" w:themeColor="text1"/>
                <w:sz w:val="20"/>
                <w:szCs w:val="20"/>
                <w:vertAlign w:val="superscript"/>
                <w:lang w:eastAsia="en-US"/>
              </w:rPr>
              <w:t>Aa</w:t>
            </w:r>
          </w:p>
        </w:tc>
        <w:tc>
          <w:tcPr>
            <w:tcW w:w="1344" w:type="pct"/>
            <w:hideMark/>
          </w:tcPr>
          <w:p w:rsidR="00CB22BD" w:rsidRPr="0017349E" w:rsidRDefault="00CB22BD" w:rsidP="00B01563">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0.37</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0.51</w:t>
            </w:r>
            <w:r w:rsidRPr="0017349E">
              <w:rPr>
                <w:color w:val="000000" w:themeColor="text1"/>
                <w:sz w:val="20"/>
                <w:szCs w:val="20"/>
                <w:vertAlign w:val="superscript"/>
                <w:lang w:eastAsia="en-US"/>
              </w:rPr>
              <w:t>Aa</w:t>
            </w:r>
          </w:p>
        </w:tc>
        <w:tc>
          <w:tcPr>
            <w:tcW w:w="1239" w:type="pct"/>
            <w:hideMark/>
          </w:tcPr>
          <w:p w:rsidR="00CB22BD" w:rsidRPr="0017349E" w:rsidRDefault="00CB22BD" w:rsidP="00B01563">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0.25</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0.46</w:t>
            </w:r>
            <w:r w:rsidRPr="0017349E">
              <w:rPr>
                <w:color w:val="000000" w:themeColor="text1"/>
                <w:sz w:val="20"/>
                <w:szCs w:val="20"/>
                <w:vertAlign w:val="superscript"/>
                <w:lang w:eastAsia="en-US"/>
              </w:rPr>
              <w:t>Aa</w:t>
            </w:r>
          </w:p>
        </w:tc>
      </w:tr>
      <w:tr w:rsidR="00790695" w:rsidRPr="00790695" w:rsidTr="00755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hideMark/>
          </w:tcPr>
          <w:p w:rsidR="00CB22BD" w:rsidRPr="0017349E" w:rsidRDefault="00FC79D2" w:rsidP="00755D4E">
            <w:pPr>
              <w:spacing w:line="480" w:lineRule="auto"/>
              <w:ind w:firstLine="0"/>
              <w:rPr>
                <w:b w:val="0"/>
                <w:color w:val="000000" w:themeColor="text1"/>
                <w:sz w:val="20"/>
                <w:szCs w:val="20"/>
                <w:lang w:eastAsia="en-US"/>
              </w:rPr>
            </w:pPr>
            <w:r>
              <w:rPr>
                <w:b w:val="0"/>
                <w:color w:val="000000" w:themeColor="text1"/>
                <w:sz w:val="20"/>
                <w:szCs w:val="20"/>
                <w:lang w:eastAsia="en-US"/>
              </w:rPr>
              <w:t xml:space="preserve">0,5 mg/kg </w:t>
            </w:r>
            <w:r w:rsidR="00CB22BD" w:rsidRPr="0017349E">
              <w:rPr>
                <w:b w:val="0"/>
                <w:color w:val="000000" w:themeColor="text1"/>
                <w:sz w:val="20"/>
                <w:szCs w:val="20"/>
                <w:lang w:eastAsia="en-US"/>
              </w:rPr>
              <w:t>ROF</w:t>
            </w:r>
          </w:p>
        </w:tc>
        <w:tc>
          <w:tcPr>
            <w:tcW w:w="1344" w:type="pct"/>
            <w:hideMark/>
          </w:tcPr>
          <w:p w:rsidR="00CB22BD" w:rsidRPr="0017349E" w:rsidRDefault="00CB22BD" w:rsidP="00B01563">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1.12</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0.64</w:t>
            </w:r>
            <w:r w:rsidRPr="0017349E">
              <w:rPr>
                <w:color w:val="000000" w:themeColor="text1"/>
                <w:sz w:val="20"/>
                <w:szCs w:val="20"/>
                <w:vertAlign w:val="superscript"/>
                <w:lang w:eastAsia="en-US"/>
              </w:rPr>
              <w:t>Ba</w:t>
            </w:r>
          </w:p>
        </w:tc>
        <w:tc>
          <w:tcPr>
            <w:tcW w:w="1344" w:type="pct"/>
            <w:hideMark/>
          </w:tcPr>
          <w:p w:rsidR="00CB22BD" w:rsidRPr="0017349E" w:rsidRDefault="00CB22BD" w:rsidP="00B01563">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1.25</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0.70</w:t>
            </w:r>
            <w:r w:rsidRPr="0017349E">
              <w:rPr>
                <w:color w:val="000000" w:themeColor="text1"/>
                <w:sz w:val="20"/>
                <w:szCs w:val="20"/>
                <w:vertAlign w:val="superscript"/>
                <w:lang w:eastAsia="en-US"/>
              </w:rPr>
              <w:t>Ba</w:t>
            </w:r>
          </w:p>
        </w:tc>
        <w:tc>
          <w:tcPr>
            <w:tcW w:w="1239" w:type="pct"/>
            <w:hideMark/>
          </w:tcPr>
          <w:p w:rsidR="00CB22BD" w:rsidRPr="0017349E" w:rsidRDefault="00CB22BD" w:rsidP="00B01563">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2.12</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0.35</w:t>
            </w:r>
            <w:r w:rsidRPr="0017349E">
              <w:rPr>
                <w:color w:val="000000" w:themeColor="text1"/>
                <w:sz w:val="20"/>
                <w:szCs w:val="20"/>
                <w:vertAlign w:val="superscript"/>
                <w:lang w:eastAsia="en-US"/>
              </w:rPr>
              <w:t>Bb</w:t>
            </w:r>
          </w:p>
        </w:tc>
      </w:tr>
      <w:tr w:rsidR="00790695" w:rsidRPr="00790695" w:rsidTr="00755D4E">
        <w:tc>
          <w:tcPr>
            <w:cnfStyle w:val="001000000000" w:firstRow="0" w:lastRow="0" w:firstColumn="1" w:lastColumn="0" w:oddVBand="0" w:evenVBand="0" w:oddHBand="0" w:evenHBand="0" w:firstRowFirstColumn="0" w:firstRowLastColumn="0" w:lastRowFirstColumn="0" w:lastRowLastColumn="0"/>
            <w:tcW w:w="1072" w:type="pct"/>
            <w:hideMark/>
          </w:tcPr>
          <w:p w:rsidR="00CB22BD" w:rsidRPr="0017349E" w:rsidRDefault="00FC79D2" w:rsidP="00755D4E">
            <w:pPr>
              <w:spacing w:line="480" w:lineRule="auto"/>
              <w:ind w:firstLine="0"/>
              <w:rPr>
                <w:b w:val="0"/>
                <w:color w:val="000000" w:themeColor="text1"/>
                <w:sz w:val="20"/>
                <w:szCs w:val="20"/>
                <w:lang w:eastAsia="en-US"/>
              </w:rPr>
            </w:pPr>
            <w:r>
              <w:rPr>
                <w:b w:val="0"/>
                <w:color w:val="000000" w:themeColor="text1"/>
                <w:sz w:val="20"/>
                <w:szCs w:val="20"/>
                <w:lang w:eastAsia="en-US"/>
              </w:rPr>
              <w:t xml:space="preserve">1 mg/kg </w:t>
            </w:r>
            <w:r w:rsidR="00CB22BD" w:rsidRPr="0017349E">
              <w:rPr>
                <w:b w:val="0"/>
                <w:color w:val="000000" w:themeColor="text1"/>
                <w:sz w:val="20"/>
                <w:szCs w:val="20"/>
                <w:lang w:eastAsia="en-US"/>
              </w:rPr>
              <w:t>ROF</w:t>
            </w:r>
          </w:p>
        </w:tc>
        <w:tc>
          <w:tcPr>
            <w:tcW w:w="1344" w:type="pct"/>
            <w:hideMark/>
          </w:tcPr>
          <w:p w:rsidR="00CB22BD" w:rsidRPr="0017349E" w:rsidRDefault="00CB22BD" w:rsidP="00B01563">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2.12</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0.35</w:t>
            </w:r>
            <w:r w:rsidRPr="0017349E">
              <w:rPr>
                <w:color w:val="000000" w:themeColor="text1"/>
                <w:sz w:val="20"/>
                <w:szCs w:val="20"/>
                <w:vertAlign w:val="superscript"/>
                <w:lang w:eastAsia="en-US"/>
              </w:rPr>
              <w:t>Ca</w:t>
            </w:r>
          </w:p>
        </w:tc>
        <w:tc>
          <w:tcPr>
            <w:tcW w:w="1344" w:type="pct"/>
            <w:hideMark/>
          </w:tcPr>
          <w:p w:rsidR="00CB22BD" w:rsidRPr="0017349E" w:rsidRDefault="00CB22BD" w:rsidP="00B01563">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2.00</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0.53</w:t>
            </w:r>
            <w:r w:rsidRPr="0017349E">
              <w:rPr>
                <w:color w:val="000000" w:themeColor="text1"/>
                <w:sz w:val="20"/>
                <w:szCs w:val="20"/>
                <w:vertAlign w:val="superscript"/>
                <w:lang w:eastAsia="en-US"/>
              </w:rPr>
              <w:t>Ca</w:t>
            </w:r>
          </w:p>
        </w:tc>
        <w:tc>
          <w:tcPr>
            <w:tcW w:w="1239" w:type="pct"/>
            <w:hideMark/>
          </w:tcPr>
          <w:p w:rsidR="00CB22BD" w:rsidRPr="0017349E" w:rsidRDefault="00CB22BD" w:rsidP="00B01563">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2.87</w:t>
            </w:r>
            <w:r w:rsidR="00C225C7">
              <w:rPr>
                <w:color w:val="000000" w:themeColor="text1"/>
                <w:sz w:val="20"/>
                <w:szCs w:val="20"/>
                <w:lang w:eastAsia="en-US"/>
              </w:rPr>
              <w:t xml:space="preserve"> </w:t>
            </w:r>
            <w:r w:rsidR="00D6131D">
              <w:rPr>
                <w:color w:val="000000" w:themeColor="text1"/>
                <w:sz w:val="20"/>
                <w:szCs w:val="20"/>
                <w:lang w:eastAsia="en-US"/>
              </w:rPr>
              <w:t xml:space="preserve"> </w:t>
            </w:r>
            <w:r w:rsidRPr="0017349E">
              <w:rPr>
                <w:color w:val="000000" w:themeColor="text1"/>
                <w:sz w:val="20"/>
                <w:szCs w:val="20"/>
                <w:lang w:eastAsia="en-US"/>
              </w:rPr>
              <w:t>±</w:t>
            </w:r>
            <w:r w:rsidR="00D6131D">
              <w:rPr>
                <w:color w:val="000000" w:themeColor="text1"/>
                <w:sz w:val="20"/>
                <w:szCs w:val="20"/>
                <w:lang w:eastAsia="en-US"/>
              </w:rPr>
              <w:t xml:space="preserve"> </w:t>
            </w:r>
            <w:r w:rsidRPr="0017349E">
              <w:rPr>
                <w:color w:val="000000" w:themeColor="text1"/>
                <w:sz w:val="20"/>
                <w:szCs w:val="20"/>
                <w:lang w:eastAsia="en-US"/>
              </w:rPr>
              <w:t>0.35</w:t>
            </w:r>
            <w:r w:rsidRPr="0017349E">
              <w:rPr>
                <w:color w:val="000000" w:themeColor="text1"/>
                <w:sz w:val="20"/>
                <w:szCs w:val="20"/>
                <w:vertAlign w:val="superscript"/>
                <w:lang w:eastAsia="en-US"/>
              </w:rPr>
              <w:t>Cb</w:t>
            </w:r>
          </w:p>
        </w:tc>
      </w:tr>
    </w:tbl>
    <w:p w:rsidR="00CB22BD" w:rsidRPr="00790695" w:rsidRDefault="00CB22BD" w:rsidP="00E94C80">
      <w:pPr>
        <w:spacing w:line="276" w:lineRule="auto"/>
        <w:ind w:firstLine="0"/>
        <w:jc w:val="left"/>
        <w:rPr>
          <w:i/>
          <w:color w:val="000000" w:themeColor="text1"/>
          <w:sz w:val="20"/>
          <w:szCs w:val="20"/>
          <w:lang w:eastAsia="en-US"/>
        </w:rPr>
      </w:pPr>
      <w:proofErr w:type="gramStart"/>
      <w:r w:rsidRPr="00790695">
        <w:rPr>
          <w:i/>
          <w:color w:val="000000" w:themeColor="text1"/>
          <w:sz w:val="20"/>
          <w:szCs w:val="20"/>
          <w:vertAlign w:val="superscript"/>
          <w:lang w:eastAsia="en-US"/>
        </w:rPr>
        <w:t>a</w:t>
      </w:r>
      <w:proofErr w:type="gramEnd"/>
      <w:r w:rsidRPr="00790695">
        <w:rPr>
          <w:i/>
          <w:color w:val="000000" w:themeColor="text1"/>
          <w:sz w:val="20"/>
          <w:szCs w:val="20"/>
          <w:vertAlign w:val="superscript"/>
          <w:lang w:eastAsia="en-US"/>
        </w:rPr>
        <w:t xml:space="preserve">,b,c </w:t>
      </w:r>
      <w:r w:rsidRPr="00790695">
        <w:rPr>
          <w:i/>
          <w:color w:val="000000" w:themeColor="text1"/>
          <w:sz w:val="20"/>
          <w:szCs w:val="20"/>
          <w:lang w:eastAsia="en-US"/>
        </w:rPr>
        <w:t>Aynı sütundaki farklı harfler gruplar arası farklılığı göstermektedir.</w:t>
      </w:r>
    </w:p>
    <w:p w:rsidR="00CB22BD" w:rsidRDefault="00CB22BD" w:rsidP="00E94C80">
      <w:pPr>
        <w:spacing w:line="276" w:lineRule="auto"/>
        <w:ind w:firstLine="0"/>
        <w:jc w:val="left"/>
        <w:rPr>
          <w:i/>
          <w:color w:val="000000" w:themeColor="text1"/>
          <w:sz w:val="20"/>
          <w:szCs w:val="20"/>
          <w:lang w:eastAsia="en-US"/>
        </w:rPr>
      </w:pPr>
      <w:r w:rsidRPr="00790695">
        <w:rPr>
          <w:i/>
          <w:color w:val="000000" w:themeColor="text1"/>
          <w:sz w:val="20"/>
          <w:szCs w:val="20"/>
          <w:vertAlign w:val="superscript"/>
          <w:lang w:eastAsia="en-US"/>
        </w:rPr>
        <w:t xml:space="preserve">A,B </w:t>
      </w:r>
      <w:r w:rsidRPr="00790695">
        <w:rPr>
          <w:i/>
          <w:color w:val="000000" w:themeColor="text1"/>
          <w:sz w:val="20"/>
          <w:szCs w:val="20"/>
          <w:lang w:eastAsia="en-US"/>
        </w:rPr>
        <w:t>Aynı satırdaki farklı harfler grup içerisindeki farklılığı göstermektedir.</w:t>
      </w:r>
    </w:p>
    <w:p w:rsidR="003115F2" w:rsidRPr="00E94C80" w:rsidRDefault="003115F2" w:rsidP="00E94C80">
      <w:pPr>
        <w:spacing w:line="276" w:lineRule="auto"/>
        <w:ind w:firstLine="0"/>
        <w:jc w:val="left"/>
        <w:rPr>
          <w:i/>
          <w:color w:val="000000" w:themeColor="text1"/>
          <w:sz w:val="40"/>
          <w:szCs w:val="20"/>
          <w:lang w:eastAsia="en-US"/>
        </w:rPr>
      </w:pPr>
    </w:p>
    <w:p w:rsidR="00294437" w:rsidRDefault="00CB22BD" w:rsidP="00DF5774">
      <w:pPr>
        <w:keepNext/>
        <w:spacing w:line="240" w:lineRule="auto"/>
        <w:ind w:firstLine="0"/>
        <w:jc w:val="center"/>
        <w:rPr>
          <w:rStyle w:val="Balk7Char"/>
        </w:rPr>
      </w:pPr>
      <w:r w:rsidRPr="00790695">
        <w:rPr>
          <w:noProof/>
          <w:color w:val="000000" w:themeColor="text1"/>
          <w:lang w:eastAsia="tr-TR"/>
        </w:rPr>
        <w:drawing>
          <wp:inline distT="0" distB="0" distL="0" distR="0" wp14:anchorId="61A432D2" wp14:editId="733E8AA9">
            <wp:extent cx="4584700" cy="2317750"/>
            <wp:effectExtent l="0" t="0" r="25400" b="2540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191" w:name="_Toc63277443"/>
      <w:bookmarkStart w:id="192" w:name="_Toc63330478"/>
      <w:bookmarkStart w:id="193" w:name="_Toc63330594"/>
    </w:p>
    <w:p w:rsidR="00B17076" w:rsidRPr="004C289C" w:rsidRDefault="00CB22BD" w:rsidP="00DF5774">
      <w:pPr>
        <w:pStyle w:val="Balk7"/>
        <w:spacing w:before="120"/>
        <w:rPr>
          <w:rStyle w:val="journaltitle"/>
        </w:rPr>
      </w:pPr>
      <w:bookmarkStart w:id="194" w:name="_Toc69048782"/>
      <w:r w:rsidRPr="00294437">
        <w:rPr>
          <w:rStyle w:val="Balk7Char"/>
          <w:b/>
        </w:rPr>
        <w:t>Şekil</w:t>
      </w:r>
      <w:r w:rsidR="00294437" w:rsidRPr="00294437">
        <w:rPr>
          <w:rStyle w:val="Balk7Char"/>
          <w:b/>
        </w:rPr>
        <w:t xml:space="preserve"> 3</w:t>
      </w:r>
      <w:r w:rsidRPr="00294437">
        <w:rPr>
          <w:rStyle w:val="Balk7Char"/>
          <w:b/>
        </w:rPr>
        <w:t>:</w:t>
      </w:r>
      <w:r w:rsidRPr="00294437">
        <w:rPr>
          <w:rStyle w:val="Balk7Char"/>
        </w:rPr>
        <w:t xml:space="preserve"> </w:t>
      </w:r>
      <w:bookmarkEnd w:id="191"/>
      <w:bookmarkEnd w:id="192"/>
      <w:bookmarkEnd w:id="193"/>
      <w:r w:rsidR="00F11525" w:rsidRPr="00294437">
        <w:rPr>
          <w:rStyle w:val="Balk7Char"/>
        </w:rPr>
        <w:t>Kaspaz-3, AIF ve LC3B İmmunoreaktivite D</w:t>
      </w:r>
      <w:r w:rsidR="006977EB" w:rsidRPr="00294437">
        <w:rPr>
          <w:rStyle w:val="Balk7Char"/>
        </w:rPr>
        <w:t xml:space="preserve">üzeyleri </w:t>
      </w:r>
      <w:r w:rsidR="00F11525" w:rsidRPr="00294437">
        <w:rPr>
          <w:rStyle w:val="Balk7Char"/>
        </w:rPr>
        <w:t>Grafiği</w:t>
      </w:r>
      <w:bookmarkEnd w:id="194"/>
    </w:p>
    <w:p w:rsidR="00C43A25" w:rsidRPr="00790695" w:rsidRDefault="00CA69A3" w:rsidP="00DF5774">
      <w:pPr>
        <w:pStyle w:val="Balk2"/>
      </w:pPr>
      <w:bookmarkStart w:id="195" w:name="_Toc63077261"/>
      <w:bookmarkStart w:id="196" w:name="_Toc63087621"/>
      <w:bookmarkStart w:id="197" w:name="_Toc69048775"/>
      <w:r w:rsidRPr="00790695">
        <w:t>4.6</w:t>
      </w:r>
      <w:r w:rsidR="00794319" w:rsidRPr="00790695">
        <w:t>. İmmunfloresans Bulgular</w:t>
      </w:r>
      <w:bookmarkEnd w:id="195"/>
      <w:bookmarkEnd w:id="196"/>
      <w:bookmarkEnd w:id="197"/>
    </w:p>
    <w:p w:rsidR="008A0139" w:rsidRPr="00F11525" w:rsidRDefault="008A0139" w:rsidP="00DF5774">
      <w:pPr>
        <w:rPr>
          <w:color w:val="000000" w:themeColor="text1"/>
          <w:lang w:eastAsia="en-US"/>
        </w:rPr>
      </w:pPr>
      <w:r w:rsidRPr="00F11525">
        <w:rPr>
          <w:color w:val="000000" w:themeColor="text1"/>
          <w:lang w:eastAsia="en-US"/>
        </w:rPr>
        <w:t>Kontrol ve sham grubundaki sıçanların testis dokularında Kaspaz-3, AIF ve LC3B bakımından önemli bir imm</w:t>
      </w:r>
      <w:r>
        <w:rPr>
          <w:color w:val="000000" w:themeColor="text1"/>
          <w:lang w:eastAsia="en-US"/>
        </w:rPr>
        <w:t>unpozitiflik görülmedi (Resim 20-25</w:t>
      </w:r>
      <w:r w:rsidR="001444B1">
        <w:rPr>
          <w:color w:val="000000" w:themeColor="text1"/>
          <w:lang w:eastAsia="en-US"/>
        </w:rPr>
        <w:t xml:space="preserve">). </w:t>
      </w:r>
      <w:r w:rsidR="00D6131D">
        <w:t>0,</w:t>
      </w:r>
      <w:r w:rsidR="000D4F70">
        <w:t>5</w:t>
      </w:r>
      <w:r w:rsidR="00D6131D">
        <w:t xml:space="preserve"> </w:t>
      </w:r>
      <w:r w:rsidR="000D4F70">
        <w:t>mg/kg ROF</w:t>
      </w:r>
      <w:r w:rsidRPr="006977EB">
        <w:t xml:space="preserve"> grubundaki sıçanların testis dokularında Kaspaz-3, AIF ve LC3B ekspresyon düzeylerinin kontrol ve sham grubuna göre arttığı </w:t>
      </w:r>
      <w:r w:rsidR="000D4F70">
        <w:t xml:space="preserve">ve </w:t>
      </w:r>
      <w:r w:rsidR="00DE309B">
        <w:t>interstisyel</w:t>
      </w:r>
      <w:r w:rsidR="00D10115">
        <w:t xml:space="preserve"> alan</w:t>
      </w:r>
      <w:r w:rsidR="000D4F70">
        <w:t xml:space="preserve">da hafif şiddette olduğu </w:t>
      </w:r>
      <w:r w:rsidRPr="006977EB">
        <w:t xml:space="preserve">belirlendi. </w:t>
      </w:r>
      <w:r w:rsidR="000D4F70" w:rsidRPr="006977EB">
        <w:t xml:space="preserve">1mg/kg ROF grubundaki sıçanların testis dokularında </w:t>
      </w:r>
      <w:r w:rsidRPr="006977EB">
        <w:t xml:space="preserve">Kaspaz-3, </w:t>
      </w:r>
      <w:r w:rsidRPr="006977EB">
        <w:lastRenderedPageBreak/>
        <w:t xml:space="preserve">AIF ve LC3B immunpozitifliğinin </w:t>
      </w:r>
      <w:r w:rsidR="000D4F70">
        <w:t>interstisyel alanda</w:t>
      </w:r>
      <w:r w:rsidRPr="006977EB">
        <w:t xml:space="preserve"> orta düzeyde olduğu görüldü </w:t>
      </w:r>
      <w:r>
        <w:rPr>
          <w:color w:val="000000" w:themeColor="text1"/>
          <w:lang w:eastAsia="en-US"/>
        </w:rPr>
        <w:t>(Resim 26-31</w:t>
      </w:r>
      <w:r w:rsidRPr="00F11525">
        <w:rPr>
          <w:color w:val="000000" w:themeColor="text1"/>
          <w:lang w:eastAsia="en-US"/>
        </w:rPr>
        <w:t>).</w:t>
      </w:r>
    </w:p>
    <w:p w:rsidR="00CB22BD" w:rsidRPr="00790695" w:rsidRDefault="00CB22BD" w:rsidP="008A0139">
      <w:pPr>
        <w:ind w:firstLine="0"/>
        <w:rPr>
          <w:color w:val="000000" w:themeColor="text1"/>
          <w:lang w:eastAsia="en-US"/>
        </w:rPr>
      </w:pPr>
      <w:r w:rsidRPr="00790695">
        <w:rPr>
          <w:noProof/>
          <w:color w:val="000000" w:themeColor="text1"/>
          <w:lang w:eastAsia="tr-TR"/>
        </w:rPr>
        <w:drawing>
          <wp:inline distT="0" distB="0" distL="0" distR="0" wp14:anchorId="415A7692" wp14:editId="46839E93">
            <wp:extent cx="5400000" cy="1800000"/>
            <wp:effectExtent l="0" t="0" r="0" b="0"/>
            <wp:docPr id="50" name="Resim 50" descr="C:\Users\SİNAN\Desktop\MASAÜSTÜNDEKİLER(24.12.19)\17.12 arzu\birleşmiş\cas\arzu tez cas3\kontcas3-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SİNAN\Desktop\MASAÜSTÜNDEKİLER(24.12.19)\17.12 arzu\birleşmiş\cas\arzu tez cas3\kontcas3-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BE5642" w:rsidP="00E94C80">
      <w:pPr>
        <w:pStyle w:val="Balk6"/>
        <w:spacing w:after="360"/>
        <w:jc w:val="both"/>
        <w:rPr>
          <w:lang w:eastAsia="en-US"/>
        </w:rPr>
      </w:pPr>
      <w:bookmarkStart w:id="198" w:name="_Toc69048718"/>
      <w:r w:rsidRPr="00790695">
        <w:rPr>
          <w:b/>
        </w:rPr>
        <w:t>Resim 20</w:t>
      </w:r>
      <w:r w:rsidR="00CB22BD" w:rsidRPr="00790695">
        <w:rPr>
          <w:b/>
        </w:rPr>
        <w:t>:</w:t>
      </w:r>
      <w:r w:rsidR="00CB22BD" w:rsidRPr="00790695">
        <w:t xml:space="preserve"> Kontrol </w:t>
      </w:r>
      <w:r w:rsidR="00A259D9">
        <w:t>grubu s</w:t>
      </w:r>
      <w:r w:rsidR="00A259D9" w:rsidRPr="00790695">
        <w:t>ıçan testis dokusu</w:t>
      </w:r>
      <w:r w:rsidR="00A259D9">
        <w:t xml:space="preserve">. </w:t>
      </w:r>
      <w:r w:rsidR="00DF5FB4" w:rsidRPr="00790695">
        <w:t>Kaspaz</w:t>
      </w:r>
      <w:r w:rsidR="00D10115">
        <w:t>-3 immunoreaktivitesi. x20-</w:t>
      </w:r>
      <w:r w:rsidR="00CB22BD" w:rsidRPr="00790695">
        <w:t>IF</w:t>
      </w:r>
      <w:bookmarkEnd w:id="198"/>
    </w:p>
    <w:p w:rsidR="00CB22BD" w:rsidRPr="00790695" w:rsidRDefault="00CB22BD" w:rsidP="004C289C">
      <w:pPr>
        <w:keepNext/>
        <w:ind w:firstLine="0"/>
        <w:rPr>
          <w:color w:val="000000" w:themeColor="text1"/>
        </w:rPr>
      </w:pPr>
      <w:r w:rsidRPr="00790695">
        <w:rPr>
          <w:noProof/>
          <w:color w:val="000000" w:themeColor="text1"/>
          <w:lang w:eastAsia="tr-TR"/>
        </w:rPr>
        <w:drawing>
          <wp:inline distT="0" distB="0" distL="0" distR="0" wp14:anchorId="42673795" wp14:editId="0CCC223A">
            <wp:extent cx="5400000" cy="1800000"/>
            <wp:effectExtent l="0" t="0" r="0" b="0"/>
            <wp:docPr id="51" name="Resim 51" descr="C:\Users\SİNAN\Desktop\MASAÜSTÜNDEKİLER(24.12.19)\17.12 arzu\birleşmiş\aıf\ARZU TEZ AIF\KONT 20 AI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İNAN\Desktop\MASAÜSTÜNDEKİLER(24.12.19)\17.12 arzu\birleşmiş\aıf\ARZU TEZ AIF\KONT 20 AIF.jpg"/>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BE5642" w:rsidP="00E94C80">
      <w:pPr>
        <w:pStyle w:val="Balk6"/>
        <w:spacing w:after="360"/>
        <w:jc w:val="both"/>
      </w:pPr>
      <w:bookmarkStart w:id="199" w:name="_Toc63330595"/>
      <w:bookmarkStart w:id="200" w:name="_Toc69048719"/>
      <w:r w:rsidRPr="00790695">
        <w:rPr>
          <w:b/>
        </w:rPr>
        <w:t>Resim 21</w:t>
      </w:r>
      <w:r w:rsidR="00CB22BD" w:rsidRPr="00790695">
        <w:rPr>
          <w:b/>
        </w:rPr>
        <w:t xml:space="preserve">: </w:t>
      </w:r>
      <w:r w:rsidR="00CB22BD" w:rsidRPr="00790695">
        <w:t xml:space="preserve">Kontrol </w:t>
      </w:r>
      <w:r w:rsidR="00A259D9">
        <w:t>grubu s</w:t>
      </w:r>
      <w:r w:rsidR="00A259D9" w:rsidRPr="00790695">
        <w:t>ıçan testis dokusu</w:t>
      </w:r>
      <w:r w:rsidR="00A259D9">
        <w:t xml:space="preserve">. </w:t>
      </w:r>
      <w:r w:rsidR="00CB22BD" w:rsidRPr="00790695">
        <w:t>AIF immunoreaktivite</w:t>
      </w:r>
      <w:r w:rsidR="00D10115">
        <w:t>si. x20-</w:t>
      </w:r>
      <w:r w:rsidR="00CB22BD" w:rsidRPr="00790695">
        <w:t>IF</w:t>
      </w:r>
      <w:bookmarkEnd w:id="199"/>
      <w:bookmarkEnd w:id="200"/>
    </w:p>
    <w:p w:rsidR="00CB22BD" w:rsidRPr="00790695" w:rsidRDefault="00CB22BD" w:rsidP="004C289C">
      <w:pPr>
        <w:keepNext/>
        <w:ind w:firstLine="0"/>
        <w:rPr>
          <w:color w:val="000000" w:themeColor="text1"/>
        </w:rPr>
      </w:pPr>
      <w:r w:rsidRPr="00790695">
        <w:rPr>
          <w:noProof/>
          <w:color w:val="000000" w:themeColor="text1"/>
          <w:lang w:eastAsia="tr-TR"/>
        </w:rPr>
        <w:drawing>
          <wp:inline distT="0" distB="0" distL="0" distR="0" wp14:anchorId="0E49CF69" wp14:editId="40A6956F">
            <wp:extent cx="5400000" cy="1800000"/>
            <wp:effectExtent l="0" t="0" r="0" b="0"/>
            <wp:docPr id="55" name="Resim 55" descr="C:\Users\SİNAN\Desktop\MASAÜSTÜNDEKİLER(24.12.19)\17.12 arzu\birleşmiş\lc3b\ARZU TEZ LC3B\KONT ROF 20 LC3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SİNAN\Desktop\MASAÜSTÜNDEKİLER(24.12.19)\17.12 arzu\birleşmiş\lc3b\ARZU TEZ LC3B\KONT ROF 20 LC3B.jpg"/>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BE5642" w:rsidP="002E1A1D">
      <w:pPr>
        <w:pStyle w:val="Balk6"/>
        <w:jc w:val="both"/>
      </w:pPr>
      <w:bookmarkStart w:id="201" w:name="_Toc63330596"/>
      <w:bookmarkStart w:id="202" w:name="_Toc69048720"/>
      <w:r w:rsidRPr="00790695">
        <w:rPr>
          <w:b/>
        </w:rPr>
        <w:t>Resim 22</w:t>
      </w:r>
      <w:r w:rsidR="00CB22BD" w:rsidRPr="00790695">
        <w:rPr>
          <w:b/>
        </w:rPr>
        <w:t>:</w:t>
      </w:r>
      <w:r w:rsidR="00CB22BD" w:rsidRPr="00790695">
        <w:t xml:space="preserve"> Kontrol </w:t>
      </w:r>
      <w:r w:rsidR="00A259D9">
        <w:t>grubu s</w:t>
      </w:r>
      <w:r w:rsidR="00A259D9" w:rsidRPr="00790695">
        <w:t>ıçan testis dokusu</w:t>
      </w:r>
      <w:r w:rsidR="00A259D9">
        <w:t xml:space="preserve">. </w:t>
      </w:r>
      <w:r w:rsidR="00D10115">
        <w:t>LC3B immunoreaktivitesi. x20-</w:t>
      </w:r>
      <w:r w:rsidR="00CB22BD" w:rsidRPr="00790695">
        <w:t>IF</w:t>
      </w:r>
      <w:bookmarkEnd w:id="201"/>
      <w:bookmarkEnd w:id="202"/>
    </w:p>
    <w:p w:rsidR="00CB22BD" w:rsidRPr="00790695" w:rsidRDefault="00CB22BD" w:rsidP="004C289C">
      <w:pPr>
        <w:keepNext/>
        <w:ind w:firstLine="0"/>
        <w:rPr>
          <w:color w:val="000000" w:themeColor="text1"/>
        </w:rPr>
      </w:pPr>
      <w:r w:rsidRPr="00790695">
        <w:rPr>
          <w:noProof/>
          <w:color w:val="000000" w:themeColor="text1"/>
          <w:lang w:eastAsia="tr-TR"/>
        </w:rPr>
        <w:lastRenderedPageBreak/>
        <w:drawing>
          <wp:inline distT="0" distB="0" distL="0" distR="0" wp14:anchorId="51BF9632" wp14:editId="3DF1D1F5">
            <wp:extent cx="5400000" cy="1800000"/>
            <wp:effectExtent l="0" t="0" r="0" b="0"/>
            <wp:docPr id="56" name="Resim 56" descr="C:\Users\SİNAN\Desktop\MASAÜSTÜNDEKİLER(24.12.19)\17.12 arzu\birleşmiş\cas\arzu tez cas3\sham 20 cas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SİNAN\Desktop\MASAÜSTÜNDEKİLER(24.12.19)\17.12 arzu\birleşmiş\cas\arzu tez cas3\sham 20 cas3.jpg"/>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BE5642" w:rsidP="002E1A1D">
      <w:pPr>
        <w:pStyle w:val="Balk6"/>
        <w:jc w:val="both"/>
      </w:pPr>
      <w:bookmarkStart w:id="203" w:name="_Toc63330597"/>
      <w:bookmarkStart w:id="204" w:name="_Toc69048721"/>
      <w:r w:rsidRPr="00790695">
        <w:rPr>
          <w:b/>
        </w:rPr>
        <w:t>Resim 23</w:t>
      </w:r>
      <w:r w:rsidR="00CB22BD" w:rsidRPr="00790695">
        <w:rPr>
          <w:b/>
        </w:rPr>
        <w:t>:</w:t>
      </w:r>
      <w:r w:rsidR="00CB22BD" w:rsidRPr="00790695">
        <w:t xml:space="preserve"> Sham </w:t>
      </w:r>
      <w:r w:rsidR="00A259D9">
        <w:t>grubu s</w:t>
      </w:r>
      <w:r w:rsidR="00A259D9" w:rsidRPr="00790695">
        <w:t>ıçan testis dokusu</w:t>
      </w:r>
      <w:r w:rsidR="00A259D9">
        <w:t xml:space="preserve">. </w:t>
      </w:r>
      <w:r w:rsidR="00DF5FB4" w:rsidRPr="00790695">
        <w:t>Kaspaz</w:t>
      </w:r>
      <w:r w:rsidR="00D10115">
        <w:t>-3 immunoreaktivitesi. x20-</w:t>
      </w:r>
      <w:r w:rsidR="00CB22BD" w:rsidRPr="00790695">
        <w:t>IF</w:t>
      </w:r>
      <w:bookmarkEnd w:id="203"/>
      <w:bookmarkEnd w:id="204"/>
    </w:p>
    <w:p w:rsidR="00CB22BD" w:rsidRPr="00790695" w:rsidRDefault="00EC4C17" w:rsidP="004C289C">
      <w:pPr>
        <w:keepNext/>
        <w:ind w:firstLine="0"/>
        <w:rPr>
          <w:color w:val="000000" w:themeColor="text1"/>
        </w:rPr>
      </w:pPr>
      <w:r w:rsidRPr="00E673D9">
        <w:rPr>
          <w:noProof/>
          <w:lang w:eastAsia="tr-TR"/>
        </w:rPr>
        <w:drawing>
          <wp:inline distT="0" distB="0" distL="0" distR="0" wp14:anchorId="01107D06" wp14:editId="7098FA8F">
            <wp:extent cx="5400000" cy="1800000"/>
            <wp:effectExtent l="0" t="0" r="0" b="0"/>
            <wp:docPr id="57" name="Resim 57" descr="C:\Users\SİNAN\Desktop\MASAÜSTÜNDEKİLER(24.12.19)\17.12 arzu\birleşmiş\aıf\ARZU TEZ AIF\KONT 20 AI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SİNAN\Desktop\MASAÜSTÜNDEKİLER(24.12.19)\17.12 arzu\birleşmiş\aıf\ARZU TEZ AIF\KONT 20 AIF.jpg"/>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CB22BD" w:rsidP="002E1A1D">
      <w:pPr>
        <w:pStyle w:val="Balk6"/>
        <w:jc w:val="both"/>
      </w:pPr>
      <w:bookmarkStart w:id="205" w:name="_Toc63330598"/>
      <w:bookmarkStart w:id="206" w:name="_Toc69048722"/>
      <w:r w:rsidRPr="00790695">
        <w:rPr>
          <w:b/>
        </w:rPr>
        <w:t>Resim 2</w:t>
      </w:r>
      <w:r w:rsidR="00BE5642" w:rsidRPr="00790695">
        <w:rPr>
          <w:b/>
        </w:rPr>
        <w:t>4</w:t>
      </w:r>
      <w:r w:rsidRPr="00790695">
        <w:rPr>
          <w:b/>
        </w:rPr>
        <w:t>:</w:t>
      </w:r>
      <w:r w:rsidRPr="00790695">
        <w:t xml:space="preserve"> Sham </w:t>
      </w:r>
      <w:r w:rsidR="00A259D9">
        <w:t>grubu s</w:t>
      </w:r>
      <w:r w:rsidR="00A259D9" w:rsidRPr="00790695">
        <w:t>ıçan testis dokusu</w:t>
      </w:r>
      <w:r w:rsidR="005E76BA">
        <w:t xml:space="preserve">. </w:t>
      </w:r>
      <w:r w:rsidR="00D10115">
        <w:t>AIF immunoreaktivitesi. x20-</w:t>
      </w:r>
      <w:r w:rsidRPr="00790695">
        <w:t>IF</w:t>
      </w:r>
      <w:bookmarkEnd w:id="205"/>
      <w:bookmarkEnd w:id="206"/>
    </w:p>
    <w:p w:rsidR="00CB22BD" w:rsidRPr="00790695" w:rsidRDefault="00CB22BD" w:rsidP="004C289C">
      <w:pPr>
        <w:keepNext/>
        <w:ind w:firstLine="0"/>
        <w:rPr>
          <w:color w:val="000000" w:themeColor="text1"/>
        </w:rPr>
      </w:pPr>
      <w:r w:rsidRPr="00790695">
        <w:rPr>
          <w:noProof/>
          <w:color w:val="000000" w:themeColor="text1"/>
          <w:lang w:eastAsia="tr-TR"/>
        </w:rPr>
        <w:drawing>
          <wp:inline distT="0" distB="0" distL="0" distR="0" wp14:anchorId="37D146AC" wp14:editId="72910A20">
            <wp:extent cx="5400000" cy="1800000"/>
            <wp:effectExtent l="0" t="0" r="0" b="0"/>
            <wp:docPr id="58" name="Resim 58" descr="C:\Users\SİNAN\Desktop\MASAÜSTÜNDEKİLER(24.12.19)\17.12 arzu\birleşmiş\lc3b\ARZU TEZ LC3B\sham rof 20 lc3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SİNAN\Desktop\MASAÜSTÜNDEKİLER(24.12.19)\17.12 arzu\birleşmiş\lc3b\ARZU TEZ LC3B\sham rof 20 lc3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CB22BD" w:rsidP="002E1A1D">
      <w:pPr>
        <w:pStyle w:val="Balk6"/>
        <w:jc w:val="both"/>
      </w:pPr>
      <w:bookmarkStart w:id="207" w:name="_Toc63330599"/>
      <w:bookmarkStart w:id="208" w:name="_Toc69048723"/>
      <w:r w:rsidRPr="00790695">
        <w:rPr>
          <w:b/>
        </w:rPr>
        <w:t>Resim 2</w:t>
      </w:r>
      <w:r w:rsidR="00BE5642" w:rsidRPr="00790695">
        <w:rPr>
          <w:b/>
        </w:rPr>
        <w:t>5</w:t>
      </w:r>
      <w:r w:rsidRPr="00790695">
        <w:rPr>
          <w:b/>
        </w:rPr>
        <w:t>:</w:t>
      </w:r>
      <w:r w:rsidRPr="00790695">
        <w:t xml:space="preserve"> Sham </w:t>
      </w:r>
      <w:r w:rsidR="00A259D9">
        <w:t>grubu s</w:t>
      </w:r>
      <w:r w:rsidR="00A259D9" w:rsidRPr="00790695">
        <w:t>ıçan testis dokusu</w:t>
      </w:r>
      <w:r w:rsidR="00A259D9">
        <w:t>.</w:t>
      </w:r>
      <w:r w:rsidR="005E76BA">
        <w:t xml:space="preserve"> </w:t>
      </w:r>
      <w:r w:rsidR="00D10115">
        <w:t>LC3B immunoreaktivitesi. x20-</w:t>
      </w:r>
      <w:r w:rsidRPr="00790695">
        <w:t>IF</w:t>
      </w:r>
      <w:bookmarkEnd w:id="207"/>
      <w:bookmarkEnd w:id="208"/>
    </w:p>
    <w:p w:rsidR="00CB22BD" w:rsidRPr="00790695" w:rsidRDefault="00CB22BD" w:rsidP="004C289C">
      <w:pPr>
        <w:keepNext/>
        <w:ind w:firstLine="0"/>
        <w:rPr>
          <w:color w:val="000000" w:themeColor="text1"/>
        </w:rPr>
      </w:pPr>
      <w:r w:rsidRPr="00790695">
        <w:rPr>
          <w:b/>
          <w:noProof/>
          <w:color w:val="000000" w:themeColor="text1"/>
          <w:lang w:eastAsia="tr-TR"/>
        </w:rPr>
        <w:lastRenderedPageBreak/>
        <w:drawing>
          <wp:inline distT="0" distB="0" distL="0" distR="0" wp14:anchorId="413E5F11" wp14:editId="10D1E92B">
            <wp:extent cx="5400000" cy="1800000"/>
            <wp:effectExtent l="0" t="0" r="0" b="0"/>
            <wp:docPr id="59" name="Resim 59" descr="0,5 rof 20 cas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0,5 rof 20 cas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CB22BD" w:rsidP="002E1A1D">
      <w:pPr>
        <w:pStyle w:val="Balk6"/>
        <w:jc w:val="both"/>
      </w:pPr>
      <w:bookmarkStart w:id="209" w:name="_Toc63330600"/>
      <w:bookmarkStart w:id="210" w:name="_Toc69048724"/>
      <w:r w:rsidRPr="00790695">
        <w:rPr>
          <w:b/>
        </w:rPr>
        <w:t>Resim 2</w:t>
      </w:r>
      <w:r w:rsidR="00BE5642" w:rsidRPr="00790695">
        <w:rPr>
          <w:b/>
        </w:rPr>
        <w:t>6</w:t>
      </w:r>
      <w:r w:rsidRPr="00790695">
        <w:rPr>
          <w:b/>
        </w:rPr>
        <w:t>:</w:t>
      </w:r>
      <w:r w:rsidRPr="00790695">
        <w:t xml:space="preserve"> </w:t>
      </w:r>
      <w:r w:rsidR="00FC79D2">
        <w:t xml:space="preserve">0,5 mg/kg </w:t>
      </w:r>
      <w:r w:rsidRPr="00790695">
        <w:t xml:space="preserve">ROF </w:t>
      </w:r>
      <w:r w:rsidR="00A259D9">
        <w:t>grubu s</w:t>
      </w:r>
      <w:r w:rsidR="00A259D9" w:rsidRPr="00790695">
        <w:t>ıçan testis dokusu</w:t>
      </w:r>
      <w:r w:rsidR="00D10115">
        <w:t xml:space="preserve">. </w:t>
      </w:r>
      <w:r w:rsidR="00875A5C">
        <w:t>İnterstisyel</w:t>
      </w:r>
      <w:r w:rsidR="00D10115">
        <w:t xml:space="preserve"> alan (ok başı),</w:t>
      </w:r>
      <w:r w:rsidR="005E76BA">
        <w:t xml:space="preserve"> </w:t>
      </w:r>
      <w:r w:rsidR="00DF5FB4" w:rsidRPr="00790695">
        <w:t>Kaspaz</w:t>
      </w:r>
      <w:r w:rsidR="00D10115">
        <w:t>-3 immunoreaktivitesi. x20-</w:t>
      </w:r>
      <w:r w:rsidRPr="00790695">
        <w:t>IF</w:t>
      </w:r>
      <w:bookmarkEnd w:id="209"/>
      <w:bookmarkEnd w:id="210"/>
    </w:p>
    <w:p w:rsidR="00CB22BD" w:rsidRPr="00790695" w:rsidRDefault="00CB22BD" w:rsidP="004C289C">
      <w:pPr>
        <w:keepNext/>
        <w:ind w:firstLine="0"/>
        <w:rPr>
          <w:color w:val="000000" w:themeColor="text1"/>
        </w:rPr>
      </w:pPr>
      <w:r w:rsidRPr="00790695">
        <w:rPr>
          <w:b/>
          <w:noProof/>
          <w:color w:val="000000" w:themeColor="text1"/>
          <w:lang w:eastAsia="tr-TR"/>
        </w:rPr>
        <w:drawing>
          <wp:inline distT="0" distB="0" distL="0" distR="0" wp14:anchorId="5FEACFDD" wp14:editId="4E3548CC">
            <wp:extent cx="5400000" cy="1800000"/>
            <wp:effectExtent l="0" t="0" r="0" b="0"/>
            <wp:docPr id="60" name="Resim 60" descr="0,5 ROF 20 A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ROF 20 A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CB22BD" w:rsidP="002E1A1D">
      <w:pPr>
        <w:pStyle w:val="Balk6"/>
        <w:jc w:val="both"/>
      </w:pPr>
      <w:bookmarkStart w:id="211" w:name="_Toc63330601"/>
      <w:bookmarkStart w:id="212" w:name="_Toc69048725"/>
      <w:r w:rsidRPr="00790695">
        <w:rPr>
          <w:b/>
        </w:rPr>
        <w:t>Resim 2</w:t>
      </w:r>
      <w:r w:rsidR="00BE5642" w:rsidRPr="00790695">
        <w:rPr>
          <w:b/>
        </w:rPr>
        <w:t>7</w:t>
      </w:r>
      <w:r w:rsidRPr="00790695">
        <w:rPr>
          <w:b/>
        </w:rPr>
        <w:t>:</w:t>
      </w:r>
      <w:r w:rsidRPr="00790695">
        <w:t xml:space="preserve"> </w:t>
      </w:r>
      <w:r w:rsidR="00FC79D2">
        <w:t xml:space="preserve">0,5 mg/kg </w:t>
      </w:r>
      <w:r w:rsidRPr="00790695">
        <w:t xml:space="preserve">ROF </w:t>
      </w:r>
      <w:r w:rsidR="00157EBC">
        <w:t>grubu s</w:t>
      </w:r>
      <w:r w:rsidR="00157EBC" w:rsidRPr="00790695">
        <w:t>ıçan testis dokusu</w:t>
      </w:r>
      <w:r w:rsidR="00157EBC">
        <w:t xml:space="preserve">. </w:t>
      </w:r>
      <w:r w:rsidR="00875A5C">
        <w:t>İnterstisyel</w:t>
      </w:r>
      <w:r w:rsidR="00D10115">
        <w:t xml:space="preserve"> alan (ok başı),</w:t>
      </w:r>
      <w:r w:rsidR="00D10115" w:rsidRPr="00790695">
        <w:t xml:space="preserve"> </w:t>
      </w:r>
      <w:r w:rsidR="00D10115">
        <w:t>AIF immunoreaktivitesi. x20-</w:t>
      </w:r>
      <w:r w:rsidRPr="00790695">
        <w:t>IF</w:t>
      </w:r>
      <w:bookmarkEnd w:id="211"/>
      <w:bookmarkEnd w:id="212"/>
    </w:p>
    <w:p w:rsidR="00CB22BD" w:rsidRPr="00790695" w:rsidRDefault="00CB22BD" w:rsidP="004C289C">
      <w:pPr>
        <w:keepNext/>
        <w:ind w:firstLine="0"/>
        <w:rPr>
          <w:color w:val="000000" w:themeColor="text1"/>
        </w:rPr>
      </w:pPr>
      <w:r w:rsidRPr="00790695">
        <w:rPr>
          <w:noProof/>
          <w:color w:val="000000" w:themeColor="text1"/>
          <w:lang w:eastAsia="tr-TR"/>
        </w:rPr>
        <w:drawing>
          <wp:inline distT="0" distB="0" distL="0" distR="0" wp14:anchorId="6D368915" wp14:editId="6035D5B3">
            <wp:extent cx="5400000" cy="1800000"/>
            <wp:effectExtent l="0" t="0" r="0" b="0"/>
            <wp:docPr id="61" name="Resim 61" descr="0,5 rof 20 lc3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0,5 rof 20 lc3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CB22BD" w:rsidP="002E1A1D">
      <w:pPr>
        <w:pStyle w:val="Balk6"/>
        <w:jc w:val="both"/>
      </w:pPr>
      <w:bookmarkStart w:id="213" w:name="_Toc63330602"/>
      <w:bookmarkStart w:id="214" w:name="_Toc69048726"/>
      <w:r w:rsidRPr="00790695">
        <w:rPr>
          <w:b/>
        </w:rPr>
        <w:t>Resim 2</w:t>
      </w:r>
      <w:r w:rsidR="00BE5642" w:rsidRPr="00790695">
        <w:rPr>
          <w:b/>
        </w:rPr>
        <w:t>8</w:t>
      </w:r>
      <w:r w:rsidRPr="00790695">
        <w:rPr>
          <w:b/>
        </w:rPr>
        <w:t>:</w:t>
      </w:r>
      <w:r w:rsidRPr="00790695">
        <w:t xml:space="preserve"> </w:t>
      </w:r>
      <w:r w:rsidR="00FC79D2">
        <w:t xml:space="preserve">0,5 mg/kg </w:t>
      </w:r>
      <w:r w:rsidRPr="00790695">
        <w:t xml:space="preserve">ROF </w:t>
      </w:r>
      <w:r w:rsidR="00157EBC">
        <w:t>grubu s</w:t>
      </w:r>
      <w:r w:rsidR="00157EBC" w:rsidRPr="00790695">
        <w:t>ıçan testis dokusu</w:t>
      </w:r>
      <w:r w:rsidR="00157EBC">
        <w:t xml:space="preserve">. </w:t>
      </w:r>
      <w:r w:rsidR="00875A5C">
        <w:t>İnterstisyel</w:t>
      </w:r>
      <w:r w:rsidR="00D10115">
        <w:t xml:space="preserve"> alan (ok başı),</w:t>
      </w:r>
      <w:r w:rsidR="00D10115" w:rsidRPr="00790695">
        <w:t xml:space="preserve"> </w:t>
      </w:r>
      <w:r w:rsidR="00D10115">
        <w:t>LC3B immunoreaktivitesi. x20-</w:t>
      </w:r>
      <w:r w:rsidRPr="00790695">
        <w:t>IF</w:t>
      </w:r>
      <w:bookmarkEnd w:id="213"/>
      <w:bookmarkEnd w:id="214"/>
    </w:p>
    <w:p w:rsidR="00CB22BD" w:rsidRPr="00790695" w:rsidRDefault="00CB22BD" w:rsidP="004C289C">
      <w:pPr>
        <w:keepNext/>
        <w:ind w:firstLine="0"/>
        <w:rPr>
          <w:color w:val="000000" w:themeColor="text1"/>
        </w:rPr>
      </w:pPr>
      <w:r w:rsidRPr="00790695">
        <w:rPr>
          <w:b/>
          <w:noProof/>
          <w:color w:val="000000" w:themeColor="text1"/>
          <w:lang w:eastAsia="tr-TR"/>
        </w:rPr>
        <w:lastRenderedPageBreak/>
        <w:drawing>
          <wp:inline distT="0" distB="0" distL="0" distR="0" wp14:anchorId="0C542399" wp14:editId="12E669D2">
            <wp:extent cx="5400000" cy="1800000"/>
            <wp:effectExtent l="0" t="0" r="0" b="0"/>
            <wp:docPr id="62" name="Resim 62" descr="1 rof 20 cas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 rof 20 cas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BE5642" w:rsidP="002E1A1D">
      <w:pPr>
        <w:pStyle w:val="Balk6"/>
        <w:jc w:val="both"/>
      </w:pPr>
      <w:bookmarkStart w:id="215" w:name="_Toc63330603"/>
      <w:bookmarkStart w:id="216" w:name="_Toc69048727"/>
      <w:r w:rsidRPr="00790695">
        <w:rPr>
          <w:b/>
        </w:rPr>
        <w:t>Resim 29</w:t>
      </w:r>
      <w:r w:rsidR="00CB22BD" w:rsidRPr="00790695">
        <w:rPr>
          <w:b/>
        </w:rPr>
        <w:t>:</w:t>
      </w:r>
      <w:r w:rsidR="00CB22BD" w:rsidRPr="00790695">
        <w:t xml:space="preserve"> </w:t>
      </w:r>
      <w:r w:rsidR="00FC79D2">
        <w:t xml:space="preserve">1 mg/kg </w:t>
      </w:r>
      <w:r w:rsidR="00CB22BD" w:rsidRPr="00790695">
        <w:t xml:space="preserve">ROF </w:t>
      </w:r>
      <w:r w:rsidR="00157EBC">
        <w:t>grubu s</w:t>
      </w:r>
      <w:r w:rsidR="00157EBC" w:rsidRPr="00790695">
        <w:t>ıçan testis dokusu</w:t>
      </w:r>
      <w:r w:rsidR="00157EBC">
        <w:t xml:space="preserve">. </w:t>
      </w:r>
      <w:r w:rsidR="00875A5C">
        <w:t>İnterstisyel</w:t>
      </w:r>
      <w:r w:rsidR="00D10115">
        <w:t xml:space="preserve"> alan (ok başı),</w:t>
      </w:r>
      <w:r w:rsidR="00D10115" w:rsidRPr="00790695">
        <w:t xml:space="preserve"> </w:t>
      </w:r>
      <w:r w:rsidR="00DF5FB4" w:rsidRPr="00790695">
        <w:t>Kaspaz</w:t>
      </w:r>
      <w:r w:rsidR="00D10115">
        <w:t>-3 immunoreaktivitesi. x20-</w:t>
      </w:r>
      <w:r w:rsidR="00CB22BD" w:rsidRPr="00790695">
        <w:t>IF</w:t>
      </w:r>
      <w:bookmarkEnd w:id="215"/>
      <w:bookmarkEnd w:id="216"/>
    </w:p>
    <w:p w:rsidR="00CB22BD" w:rsidRPr="00790695" w:rsidRDefault="00CB22BD" w:rsidP="004C289C">
      <w:pPr>
        <w:keepNext/>
        <w:ind w:firstLine="0"/>
        <w:rPr>
          <w:color w:val="000000" w:themeColor="text1"/>
        </w:rPr>
      </w:pPr>
      <w:r w:rsidRPr="00790695">
        <w:rPr>
          <w:noProof/>
          <w:color w:val="000000" w:themeColor="text1"/>
          <w:lang w:eastAsia="tr-TR"/>
        </w:rPr>
        <w:drawing>
          <wp:inline distT="0" distB="0" distL="0" distR="0" wp14:anchorId="2C764A79" wp14:editId="5113CBBD">
            <wp:extent cx="5400000" cy="1800000"/>
            <wp:effectExtent l="0" t="0" r="0" b="0"/>
            <wp:docPr id="63" name="Resim 63" descr="C:\Users\SİNAN\Desktop\1 ROF 20 AI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SİNAN\Desktop\1 ROF 20 AI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BE5642" w:rsidP="002E1A1D">
      <w:pPr>
        <w:pStyle w:val="Balk6"/>
        <w:jc w:val="both"/>
      </w:pPr>
      <w:bookmarkStart w:id="217" w:name="_Toc63330604"/>
      <w:bookmarkStart w:id="218" w:name="_Toc69048728"/>
      <w:r w:rsidRPr="00790695">
        <w:rPr>
          <w:b/>
        </w:rPr>
        <w:t>Resim 30</w:t>
      </w:r>
      <w:r w:rsidR="00CB22BD" w:rsidRPr="00790695">
        <w:rPr>
          <w:b/>
        </w:rPr>
        <w:t>:</w:t>
      </w:r>
      <w:r w:rsidR="00CB22BD" w:rsidRPr="00790695">
        <w:t xml:space="preserve"> </w:t>
      </w:r>
      <w:r w:rsidR="00FC79D2">
        <w:t xml:space="preserve">1 mg/kg </w:t>
      </w:r>
      <w:r w:rsidR="00CB22BD" w:rsidRPr="00790695">
        <w:t xml:space="preserve">ROF </w:t>
      </w:r>
      <w:r w:rsidR="00157EBC">
        <w:t>grubu s</w:t>
      </w:r>
      <w:r w:rsidR="00157EBC" w:rsidRPr="00790695">
        <w:t>ıçan testis dokusu</w:t>
      </w:r>
      <w:r w:rsidR="00157EBC">
        <w:t xml:space="preserve">. </w:t>
      </w:r>
      <w:r w:rsidR="00875A5C">
        <w:t>İnterstisyel</w:t>
      </w:r>
      <w:r w:rsidR="00D10115">
        <w:t xml:space="preserve"> alan (ok başı), AIF immunoreaktivitesi. x20-</w:t>
      </w:r>
      <w:r w:rsidR="00CB22BD" w:rsidRPr="00790695">
        <w:t>IF</w:t>
      </w:r>
      <w:bookmarkEnd w:id="217"/>
      <w:bookmarkEnd w:id="218"/>
    </w:p>
    <w:p w:rsidR="00CB22BD" w:rsidRPr="00790695" w:rsidRDefault="00CB22BD" w:rsidP="004C289C">
      <w:pPr>
        <w:keepNext/>
        <w:ind w:firstLine="0"/>
        <w:rPr>
          <w:color w:val="000000" w:themeColor="text1"/>
        </w:rPr>
      </w:pPr>
      <w:r w:rsidRPr="00790695">
        <w:rPr>
          <w:noProof/>
          <w:color w:val="000000" w:themeColor="text1"/>
          <w:lang w:eastAsia="tr-TR"/>
        </w:rPr>
        <w:drawing>
          <wp:inline distT="0" distB="0" distL="0" distR="0" wp14:anchorId="7F7BEBF2" wp14:editId="50179E65">
            <wp:extent cx="5400000" cy="1800000"/>
            <wp:effectExtent l="0" t="0" r="0" b="0"/>
            <wp:docPr id="128" name="Resim 128" descr="1 rof 20 lc3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 rof 20 lc3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inline>
        </w:drawing>
      </w:r>
    </w:p>
    <w:p w:rsidR="00CB22BD" w:rsidRPr="00790695" w:rsidRDefault="00CB22BD" w:rsidP="002E1A1D">
      <w:pPr>
        <w:pStyle w:val="Balk6"/>
        <w:jc w:val="both"/>
      </w:pPr>
      <w:bookmarkStart w:id="219" w:name="_Toc63330605"/>
      <w:bookmarkStart w:id="220" w:name="_Toc69048729"/>
      <w:r w:rsidRPr="00790695">
        <w:rPr>
          <w:b/>
        </w:rPr>
        <w:t>Resim 3</w:t>
      </w:r>
      <w:r w:rsidR="00BE5642" w:rsidRPr="00790695">
        <w:rPr>
          <w:b/>
        </w:rPr>
        <w:t>1</w:t>
      </w:r>
      <w:r w:rsidRPr="00790695">
        <w:rPr>
          <w:b/>
        </w:rPr>
        <w:t>:</w:t>
      </w:r>
      <w:r w:rsidRPr="00790695">
        <w:t xml:space="preserve"> </w:t>
      </w:r>
      <w:r w:rsidR="00FC79D2">
        <w:t xml:space="preserve">1 mg/kg </w:t>
      </w:r>
      <w:r w:rsidRPr="00790695">
        <w:t xml:space="preserve">ROF </w:t>
      </w:r>
      <w:r w:rsidR="00157EBC">
        <w:t>grubu s</w:t>
      </w:r>
      <w:r w:rsidR="00157EBC" w:rsidRPr="00790695">
        <w:t>ıçan testis dokusu</w:t>
      </w:r>
      <w:r w:rsidR="00157EBC">
        <w:t xml:space="preserve">. </w:t>
      </w:r>
      <w:r w:rsidR="00875A5C">
        <w:t>İnterstisyel</w:t>
      </w:r>
      <w:r w:rsidR="00D10115">
        <w:t xml:space="preserve"> alan (ok başı),</w:t>
      </w:r>
      <w:r w:rsidR="00D10115" w:rsidRPr="00790695">
        <w:t xml:space="preserve"> </w:t>
      </w:r>
      <w:r w:rsidR="00D10115">
        <w:t>LC3B immunoreaktivitesi. x20-</w:t>
      </w:r>
      <w:r w:rsidRPr="00790695">
        <w:t>IF</w:t>
      </w:r>
      <w:bookmarkEnd w:id="219"/>
      <w:bookmarkEnd w:id="220"/>
    </w:p>
    <w:p w:rsidR="00CB22BD" w:rsidRDefault="00DF5FB4" w:rsidP="00DF5774">
      <w:pPr>
        <w:pStyle w:val="dzmetin"/>
        <w:rPr>
          <w:lang w:eastAsia="en-US"/>
        </w:rPr>
      </w:pPr>
      <w:r w:rsidRPr="00790695">
        <w:rPr>
          <w:lang w:eastAsia="en-US"/>
        </w:rPr>
        <w:lastRenderedPageBreak/>
        <w:t>Kaspaz</w:t>
      </w:r>
      <w:r w:rsidR="00CB22BD" w:rsidRPr="00790695">
        <w:rPr>
          <w:lang w:eastAsia="en-US"/>
        </w:rPr>
        <w:t xml:space="preserve">-3, AIF ve LC3B yönünden yapılan immunofloresans boyamalarda istatistiksel olarak kontrol ve sham grupları arasında anlamlı bir fark </w:t>
      </w:r>
      <w:r w:rsidR="00805F88">
        <w:rPr>
          <w:lang w:eastAsia="en-US"/>
        </w:rPr>
        <w:t>görülmezken</w:t>
      </w:r>
      <w:r w:rsidR="00CB22BD" w:rsidRPr="00790695">
        <w:rPr>
          <w:lang w:eastAsia="en-US"/>
        </w:rPr>
        <w:t>, bu</w:t>
      </w:r>
      <w:r w:rsidR="004C289C">
        <w:rPr>
          <w:lang w:eastAsia="en-US"/>
        </w:rPr>
        <w:t xml:space="preserve"> iki grup ile </w:t>
      </w:r>
      <w:r w:rsidR="00FC79D2">
        <w:rPr>
          <w:lang w:eastAsia="en-US"/>
        </w:rPr>
        <w:t xml:space="preserve">0,5 mg/kg </w:t>
      </w:r>
      <w:r w:rsidR="004C289C">
        <w:rPr>
          <w:lang w:eastAsia="en-US"/>
        </w:rPr>
        <w:t xml:space="preserve">ROF ve </w:t>
      </w:r>
      <w:r w:rsidR="00FC79D2">
        <w:rPr>
          <w:lang w:eastAsia="en-US"/>
        </w:rPr>
        <w:t xml:space="preserve">1 mg/kg </w:t>
      </w:r>
      <w:r w:rsidR="00CB22BD" w:rsidRPr="00790695">
        <w:rPr>
          <w:lang w:eastAsia="en-US"/>
        </w:rPr>
        <w:t>ROF gru</w:t>
      </w:r>
      <w:r w:rsidR="00805F88">
        <w:rPr>
          <w:lang w:eastAsia="en-US"/>
        </w:rPr>
        <w:t xml:space="preserve">pları arasında anlamlı bir fark olduğu </w:t>
      </w:r>
      <w:r w:rsidR="00CB22BD" w:rsidRPr="00790695">
        <w:rPr>
          <w:lang w:eastAsia="en-US"/>
        </w:rPr>
        <w:t xml:space="preserve">tespit </w:t>
      </w:r>
      <w:r w:rsidR="00CB22BD" w:rsidRPr="00D1495D">
        <w:rPr>
          <w:lang w:eastAsia="en-US"/>
        </w:rPr>
        <w:t>edildi (Tablo 7, p&lt;0.05).</w:t>
      </w:r>
      <w:r w:rsidR="00CB22BD" w:rsidRPr="00790695">
        <w:rPr>
          <w:lang w:eastAsia="en-US"/>
        </w:rPr>
        <w:t xml:space="preserve"> </w:t>
      </w:r>
    </w:p>
    <w:p w:rsidR="00E44BCD" w:rsidRPr="00790695" w:rsidRDefault="00E44BCD" w:rsidP="00E44BCD">
      <w:pPr>
        <w:pStyle w:val="Balk5"/>
        <w:rPr>
          <w:lang w:eastAsia="en-US"/>
        </w:rPr>
      </w:pPr>
      <w:bookmarkStart w:id="221" w:name="_Toc69048791"/>
      <w:r w:rsidRPr="00790695">
        <w:rPr>
          <w:b/>
        </w:rPr>
        <w:t xml:space="preserve">Tablo </w:t>
      </w:r>
      <w:r>
        <w:rPr>
          <w:b/>
          <w:noProof/>
        </w:rPr>
        <w:t>7</w:t>
      </w:r>
      <w:r w:rsidRPr="00790695">
        <w:rPr>
          <w:b/>
        </w:rPr>
        <w:t>:</w:t>
      </w:r>
      <w:r w:rsidRPr="00790695">
        <w:t xml:space="preserve"> Kaspaz</w:t>
      </w:r>
      <w:r>
        <w:t>-3, AIF ve LC3B yönünden yapılan immunofloresans boyamaların istatistiksel g</w:t>
      </w:r>
      <w:r w:rsidRPr="00790695">
        <w:t>österimi</w:t>
      </w:r>
      <w:bookmarkEnd w:id="221"/>
      <w:r>
        <w:t xml:space="preserve"> </w:t>
      </w:r>
    </w:p>
    <w:tbl>
      <w:tblPr>
        <w:tblStyle w:val="DzTablo11"/>
        <w:tblW w:w="5000" w:type="pct"/>
        <w:tblLook w:val="04A0" w:firstRow="1" w:lastRow="0" w:firstColumn="1" w:lastColumn="0" w:noHBand="0" w:noVBand="1"/>
      </w:tblPr>
      <w:tblGrid>
        <w:gridCol w:w="1965"/>
        <w:gridCol w:w="2157"/>
        <w:gridCol w:w="2158"/>
        <w:gridCol w:w="2156"/>
      </w:tblGrid>
      <w:tr w:rsidR="00E44BCD" w:rsidRPr="00790695" w:rsidTr="00E44BCD">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164" w:type="pct"/>
            <w:hideMark/>
          </w:tcPr>
          <w:p w:rsidR="00E44BCD" w:rsidRPr="00755D4E" w:rsidRDefault="00E44BCD" w:rsidP="00E44BCD">
            <w:pPr>
              <w:spacing w:line="480" w:lineRule="auto"/>
              <w:ind w:firstLine="0"/>
              <w:jc w:val="center"/>
              <w:rPr>
                <w:color w:val="000000" w:themeColor="text1"/>
                <w:sz w:val="20"/>
                <w:szCs w:val="20"/>
                <w:lang w:eastAsia="en-US"/>
              </w:rPr>
            </w:pPr>
            <w:r w:rsidRPr="00755D4E">
              <w:rPr>
                <w:color w:val="000000" w:themeColor="text1"/>
                <w:sz w:val="20"/>
                <w:szCs w:val="20"/>
                <w:lang w:eastAsia="en-US"/>
              </w:rPr>
              <w:t>Gruplar</w:t>
            </w:r>
          </w:p>
        </w:tc>
        <w:tc>
          <w:tcPr>
            <w:tcW w:w="1278" w:type="pct"/>
            <w:hideMark/>
          </w:tcPr>
          <w:p w:rsidR="00E44BCD" w:rsidRPr="00755D4E" w:rsidRDefault="00E44BCD" w:rsidP="00E44BCD">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en-US"/>
              </w:rPr>
            </w:pPr>
            <w:r w:rsidRPr="00755D4E">
              <w:rPr>
                <w:color w:val="000000" w:themeColor="text1"/>
                <w:sz w:val="20"/>
                <w:szCs w:val="20"/>
                <w:lang w:eastAsia="en-US"/>
              </w:rPr>
              <w:t>Kaspaz-3</w:t>
            </w:r>
          </w:p>
        </w:tc>
        <w:tc>
          <w:tcPr>
            <w:tcW w:w="1279" w:type="pct"/>
            <w:hideMark/>
          </w:tcPr>
          <w:p w:rsidR="00E44BCD" w:rsidRPr="00755D4E" w:rsidRDefault="00E44BCD" w:rsidP="00E44BCD">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en-US"/>
              </w:rPr>
            </w:pPr>
            <w:r w:rsidRPr="00755D4E">
              <w:rPr>
                <w:color w:val="000000" w:themeColor="text1"/>
                <w:sz w:val="20"/>
                <w:szCs w:val="20"/>
                <w:lang w:eastAsia="en-US"/>
              </w:rPr>
              <w:t>AIF</w:t>
            </w:r>
          </w:p>
        </w:tc>
        <w:tc>
          <w:tcPr>
            <w:tcW w:w="1278" w:type="pct"/>
            <w:hideMark/>
          </w:tcPr>
          <w:p w:rsidR="00E44BCD" w:rsidRPr="00755D4E" w:rsidRDefault="00E44BCD" w:rsidP="00E44BCD">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en-US"/>
              </w:rPr>
            </w:pPr>
            <w:r w:rsidRPr="00755D4E">
              <w:rPr>
                <w:color w:val="000000" w:themeColor="text1"/>
                <w:sz w:val="20"/>
                <w:szCs w:val="20"/>
                <w:lang w:eastAsia="en-US"/>
              </w:rPr>
              <w:t>LC3B</w:t>
            </w:r>
          </w:p>
        </w:tc>
      </w:tr>
      <w:tr w:rsidR="00E44BCD" w:rsidRPr="00790695" w:rsidTr="00E44BC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64" w:type="pct"/>
            <w:hideMark/>
          </w:tcPr>
          <w:p w:rsidR="00E44BCD" w:rsidRPr="00755D4E" w:rsidRDefault="00E44BCD" w:rsidP="00E44BCD">
            <w:pPr>
              <w:ind w:firstLine="0"/>
              <w:jc w:val="left"/>
              <w:rPr>
                <w:b w:val="0"/>
                <w:sz w:val="20"/>
                <w:szCs w:val="20"/>
              </w:rPr>
            </w:pPr>
            <w:r w:rsidRPr="00755D4E">
              <w:rPr>
                <w:b w:val="0"/>
                <w:sz w:val="20"/>
                <w:szCs w:val="20"/>
              </w:rPr>
              <w:t>Kontrol</w:t>
            </w:r>
          </w:p>
        </w:tc>
        <w:tc>
          <w:tcPr>
            <w:tcW w:w="1278" w:type="pct"/>
            <w:hideMark/>
          </w:tcPr>
          <w:p w:rsidR="00E44BCD" w:rsidRPr="00755D4E" w:rsidRDefault="00E44BCD" w:rsidP="00E44BCD">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0.50</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0.53</w:t>
            </w:r>
            <w:r w:rsidRPr="00755D4E">
              <w:rPr>
                <w:color w:val="000000" w:themeColor="text1"/>
                <w:sz w:val="20"/>
                <w:szCs w:val="20"/>
                <w:vertAlign w:val="superscript"/>
                <w:lang w:eastAsia="en-US"/>
              </w:rPr>
              <w:t>Aa</w:t>
            </w:r>
          </w:p>
        </w:tc>
        <w:tc>
          <w:tcPr>
            <w:tcW w:w="1279" w:type="pct"/>
            <w:hideMark/>
          </w:tcPr>
          <w:p w:rsidR="00E44BCD" w:rsidRPr="00755D4E" w:rsidRDefault="00E44BCD" w:rsidP="00E44BCD">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0.37</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0.51</w:t>
            </w:r>
            <w:r w:rsidRPr="00755D4E">
              <w:rPr>
                <w:color w:val="000000" w:themeColor="text1"/>
                <w:sz w:val="20"/>
                <w:szCs w:val="20"/>
                <w:vertAlign w:val="superscript"/>
                <w:lang w:eastAsia="en-US"/>
              </w:rPr>
              <w:t>Aa</w:t>
            </w:r>
          </w:p>
        </w:tc>
        <w:tc>
          <w:tcPr>
            <w:tcW w:w="1278" w:type="pct"/>
            <w:hideMark/>
          </w:tcPr>
          <w:p w:rsidR="00E44BCD" w:rsidRPr="00755D4E" w:rsidRDefault="00E44BCD" w:rsidP="00E44BCD">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0.50</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0.53</w:t>
            </w:r>
            <w:r w:rsidRPr="00755D4E">
              <w:rPr>
                <w:color w:val="000000" w:themeColor="text1"/>
                <w:sz w:val="20"/>
                <w:szCs w:val="20"/>
                <w:vertAlign w:val="superscript"/>
                <w:lang w:eastAsia="en-US"/>
              </w:rPr>
              <w:t>Aa</w:t>
            </w:r>
          </w:p>
        </w:tc>
      </w:tr>
      <w:tr w:rsidR="00E44BCD" w:rsidRPr="00790695" w:rsidTr="00E44BCD">
        <w:trPr>
          <w:trHeight w:val="483"/>
        </w:trPr>
        <w:tc>
          <w:tcPr>
            <w:cnfStyle w:val="001000000000" w:firstRow="0" w:lastRow="0" w:firstColumn="1" w:lastColumn="0" w:oddVBand="0" w:evenVBand="0" w:oddHBand="0" w:evenHBand="0" w:firstRowFirstColumn="0" w:firstRowLastColumn="0" w:lastRowFirstColumn="0" w:lastRowLastColumn="0"/>
            <w:tcW w:w="1164" w:type="pct"/>
            <w:hideMark/>
          </w:tcPr>
          <w:p w:rsidR="00E44BCD" w:rsidRPr="00755D4E" w:rsidRDefault="00E44BCD" w:rsidP="00E44BCD">
            <w:pPr>
              <w:ind w:firstLine="0"/>
              <w:jc w:val="left"/>
              <w:rPr>
                <w:b w:val="0"/>
                <w:sz w:val="20"/>
                <w:szCs w:val="20"/>
              </w:rPr>
            </w:pPr>
            <w:r w:rsidRPr="00755D4E">
              <w:rPr>
                <w:b w:val="0"/>
                <w:sz w:val="20"/>
                <w:szCs w:val="20"/>
              </w:rPr>
              <w:t>Sham</w:t>
            </w:r>
          </w:p>
        </w:tc>
        <w:tc>
          <w:tcPr>
            <w:tcW w:w="1278" w:type="pct"/>
            <w:hideMark/>
          </w:tcPr>
          <w:p w:rsidR="00E44BCD" w:rsidRPr="00755D4E" w:rsidRDefault="00E44BCD" w:rsidP="00E44BCD">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0.62</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0.51</w:t>
            </w:r>
            <w:r w:rsidRPr="00755D4E">
              <w:rPr>
                <w:color w:val="000000" w:themeColor="text1"/>
                <w:sz w:val="20"/>
                <w:szCs w:val="20"/>
                <w:vertAlign w:val="superscript"/>
                <w:lang w:eastAsia="en-US"/>
              </w:rPr>
              <w:t>Aa</w:t>
            </w:r>
          </w:p>
        </w:tc>
        <w:tc>
          <w:tcPr>
            <w:tcW w:w="1279" w:type="pct"/>
            <w:hideMark/>
          </w:tcPr>
          <w:p w:rsidR="00E44BCD" w:rsidRPr="00755D4E" w:rsidRDefault="00E44BCD" w:rsidP="00E44BCD">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0.50</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0.53</w:t>
            </w:r>
            <w:r w:rsidRPr="00755D4E">
              <w:rPr>
                <w:color w:val="000000" w:themeColor="text1"/>
                <w:sz w:val="20"/>
                <w:szCs w:val="20"/>
                <w:vertAlign w:val="superscript"/>
                <w:lang w:eastAsia="en-US"/>
              </w:rPr>
              <w:t>Aa</w:t>
            </w:r>
          </w:p>
        </w:tc>
        <w:tc>
          <w:tcPr>
            <w:tcW w:w="1278" w:type="pct"/>
            <w:hideMark/>
          </w:tcPr>
          <w:p w:rsidR="00E44BCD" w:rsidRPr="00755D4E" w:rsidRDefault="00E44BCD" w:rsidP="00E44BCD">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0.75</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0.46</w:t>
            </w:r>
            <w:r w:rsidRPr="00755D4E">
              <w:rPr>
                <w:color w:val="000000" w:themeColor="text1"/>
                <w:sz w:val="20"/>
                <w:szCs w:val="20"/>
                <w:vertAlign w:val="superscript"/>
                <w:lang w:eastAsia="en-US"/>
              </w:rPr>
              <w:t>Aa</w:t>
            </w:r>
          </w:p>
        </w:tc>
      </w:tr>
      <w:tr w:rsidR="00E44BCD" w:rsidRPr="00790695" w:rsidTr="00E44BC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64" w:type="pct"/>
            <w:hideMark/>
          </w:tcPr>
          <w:p w:rsidR="00E44BCD" w:rsidRPr="00755D4E" w:rsidRDefault="00E44BCD" w:rsidP="00E44BCD">
            <w:pPr>
              <w:ind w:firstLine="0"/>
              <w:jc w:val="left"/>
              <w:rPr>
                <w:b w:val="0"/>
                <w:sz w:val="20"/>
                <w:szCs w:val="20"/>
              </w:rPr>
            </w:pPr>
            <w:r>
              <w:rPr>
                <w:b w:val="0"/>
                <w:sz w:val="20"/>
                <w:szCs w:val="20"/>
              </w:rPr>
              <w:t xml:space="preserve">0,5 mg/kg </w:t>
            </w:r>
            <w:r w:rsidRPr="00755D4E">
              <w:rPr>
                <w:b w:val="0"/>
                <w:sz w:val="20"/>
                <w:szCs w:val="20"/>
              </w:rPr>
              <w:t>ROF</w:t>
            </w:r>
          </w:p>
        </w:tc>
        <w:tc>
          <w:tcPr>
            <w:tcW w:w="1278" w:type="pct"/>
            <w:hideMark/>
          </w:tcPr>
          <w:p w:rsidR="00E44BCD" w:rsidRPr="00755D4E" w:rsidRDefault="00E44BCD" w:rsidP="00E44BCD">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1.75</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0.46</w:t>
            </w:r>
            <w:r w:rsidRPr="00755D4E">
              <w:rPr>
                <w:color w:val="000000" w:themeColor="text1"/>
                <w:sz w:val="20"/>
                <w:szCs w:val="20"/>
                <w:vertAlign w:val="superscript"/>
                <w:lang w:eastAsia="en-US"/>
              </w:rPr>
              <w:t>Bb</w:t>
            </w:r>
          </w:p>
        </w:tc>
        <w:tc>
          <w:tcPr>
            <w:tcW w:w="1279" w:type="pct"/>
            <w:hideMark/>
          </w:tcPr>
          <w:p w:rsidR="00E44BCD" w:rsidRPr="00755D4E" w:rsidRDefault="00E44BCD" w:rsidP="00E44BCD">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1.25</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0.70</w:t>
            </w:r>
            <w:r w:rsidRPr="00755D4E">
              <w:rPr>
                <w:color w:val="000000" w:themeColor="text1"/>
                <w:sz w:val="20"/>
                <w:szCs w:val="20"/>
                <w:vertAlign w:val="superscript"/>
                <w:lang w:eastAsia="en-US"/>
              </w:rPr>
              <w:t>Bb</w:t>
            </w:r>
          </w:p>
        </w:tc>
        <w:tc>
          <w:tcPr>
            <w:tcW w:w="1278" w:type="pct"/>
            <w:hideMark/>
          </w:tcPr>
          <w:p w:rsidR="00E44BCD" w:rsidRPr="00755D4E" w:rsidRDefault="00E44BCD" w:rsidP="00E44BCD">
            <w:pPr>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1.87</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0.35</w:t>
            </w:r>
            <w:r w:rsidRPr="00755D4E">
              <w:rPr>
                <w:color w:val="000000" w:themeColor="text1"/>
                <w:sz w:val="20"/>
                <w:szCs w:val="20"/>
                <w:vertAlign w:val="superscript"/>
                <w:lang w:eastAsia="en-US"/>
              </w:rPr>
              <w:t>Bb</w:t>
            </w:r>
          </w:p>
        </w:tc>
      </w:tr>
      <w:tr w:rsidR="00E44BCD" w:rsidRPr="00790695" w:rsidTr="00E44BCD">
        <w:trPr>
          <w:trHeight w:val="483"/>
        </w:trPr>
        <w:tc>
          <w:tcPr>
            <w:cnfStyle w:val="001000000000" w:firstRow="0" w:lastRow="0" w:firstColumn="1" w:lastColumn="0" w:oddVBand="0" w:evenVBand="0" w:oddHBand="0" w:evenHBand="0" w:firstRowFirstColumn="0" w:firstRowLastColumn="0" w:lastRowFirstColumn="0" w:lastRowLastColumn="0"/>
            <w:tcW w:w="1164" w:type="pct"/>
            <w:hideMark/>
          </w:tcPr>
          <w:p w:rsidR="00E44BCD" w:rsidRPr="00755D4E" w:rsidRDefault="00E44BCD" w:rsidP="00E44BCD">
            <w:pPr>
              <w:ind w:firstLine="0"/>
              <w:jc w:val="left"/>
              <w:rPr>
                <w:b w:val="0"/>
                <w:sz w:val="20"/>
                <w:szCs w:val="20"/>
              </w:rPr>
            </w:pPr>
            <w:r>
              <w:rPr>
                <w:b w:val="0"/>
                <w:sz w:val="20"/>
                <w:szCs w:val="20"/>
              </w:rPr>
              <w:t xml:space="preserve">1 mg/kg </w:t>
            </w:r>
            <w:r w:rsidRPr="00755D4E">
              <w:rPr>
                <w:b w:val="0"/>
                <w:sz w:val="20"/>
                <w:szCs w:val="20"/>
              </w:rPr>
              <w:t>ROF</w:t>
            </w:r>
          </w:p>
        </w:tc>
        <w:tc>
          <w:tcPr>
            <w:tcW w:w="1278" w:type="pct"/>
            <w:hideMark/>
          </w:tcPr>
          <w:p w:rsidR="00E44BCD" w:rsidRPr="00755D4E" w:rsidRDefault="00E44BCD" w:rsidP="00E44BCD">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1.87</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0.35</w:t>
            </w:r>
            <w:r w:rsidRPr="00755D4E">
              <w:rPr>
                <w:color w:val="000000" w:themeColor="text1"/>
                <w:sz w:val="20"/>
                <w:szCs w:val="20"/>
                <w:vertAlign w:val="superscript"/>
                <w:lang w:eastAsia="en-US"/>
              </w:rPr>
              <w:t>Bb</w:t>
            </w:r>
          </w:p>
        </w:tc>
        <w:tc>
          <w:tcPr>
            <w:tcW w:w="1279" w:type="pct"/>
            <w:hideMark/>
          </w:tcPr>
          <w:p w:rsidR="00E44BCD" w:rsidRPr="00755D4E" w:rsidRDefault="00E44BCD" w:rsidP="00E44BCD">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1.75</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0.46</w:t>
            </w:r>
            <w:r w:rsidRPr="00755D4E">
              <w:rPr>
                <w:color w:val="000000" w:themeColor="text1"/>
                <w:sz w:val="20"/>
                <w:szCs w:val="20"/>
                <w:vertAlign w:val="superscript"/>
                <w:lang w:eastAsia="en-US"/>
              </w:rPr>
              <w:t>Bb</w:t>
            </w:r>
          </w:p>
        </w:tc>
        <w:tc>
          <w:tcPr>
            <w:tcW w:w="1278" w:type="pct"/>
            <w:hideMark/>
          </w:tcPr>
          <w:p w:rsidR="00E44BCD" w:rsidRPr="00755D4E" w:rsidRDefault="00E44BCD" w:rsidP="00E44BCD">
            <w:pPr>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755D4E">
              <w:rPr>
                <w:color w:val="000000" w:themeColor="text1"/>
                <w:sz w:val="20"/>
                <w:szCs w:val="20"/>
                <w:lang w:eastAsia="en-US"/>
              </w:rPr>
              <w:t>2.00</w:t>
            </w:r>
            <w:r>
              <w:rPr>
                <w:color w:val="000000" w:themeColor="text1"/>
                <w:sz w:val="20"/>
                <w:szCs w:val="20"/>
                <w:lang w:eastAsia="en-US"/>
              </w:rPr>
              <w:t xml:space="preserve"> </w:t>
            </w:r>
            <w:r w:rsidRPr="00755D4E">
              <w:rPr>
                <w:color w:val="000000" w:themeColor="text1"/>
                <w:sz w:val="20"/>
                <w:szCs w:val="20"/>
                <w:lang w:eastAsia="en-US"/>
              </w:rPr>
              <w:t>±</w:t>
            </w:r>
            <w:r>
              <w:rPr>
                <w:color w:val="000000" w:themeColor="text1"/>
                <w:sz w:val="20"/>
                <w:szCs w:val="20"/>
                <w:lang w:eastAsia="en-US"/>
              </w:rPr>
              <w:t xml:space="preserve"> </w:t>
            </w:r>
            <w:r w:rsidRPr="00755D4E">
              <w:rPr>
                <w:color w:val="000000" w:themeColor="text1"/>
                <w:sz w:val="20"/>
                <w:szCs w:val="20"/>
                <w:lang w:eastAsia="en-US"/>
              </w:rPr>
              <w:t>0.53</w:t>
            </w:r>
            <w:r w:rsidRPr="00755D4E">
              <w:rPr>
                <w:color w:val="000000" w:themeColor="text1"/>
                <w:sz w:val="20"/>
                <w:szCs w:val="20"/>
                <w:vertAlign w:val="superscript"/>
                <w:lang w:eastAsia="en-US"/>
              </w:rPr>
              <w:t>Bb</w:t>
            </w:r>
          </w:p>
        </w:tc>
      </w:tr>
    </w:tbl>
    <w:p w:rsidR="00E44BCD" w:rsidRPr="00790695" w:rsidRDefault="00E44BCD" w:rsidP="00E44BCD">
      <w:pPr>
        <w:spacing w:line="276" w:lineRule="auto"/>
        <w:ind w:firstLine="0"/>
        <w:jc w:val="left"/>
        <w:rPr>
          <w:i/>
          <w:color w:val="000000" w:themeColor="text1"/>
          <w:sz w:val="20"/>
          <w:szCs w:val="20"/>
          <w:lang w:eastAsia="en-US"/>
        </w:rPr>
      </w:pPr>
      <w:proofErr w:type="gramStart"/>
      <w:r w:rsidRPr="00790695">
        <w:rPr>
          <w:i/>
          <w:color w:val="000000" w:themeColor="text1"/>
          <w:sz w:val="20"/>
          <w:szCs w:val="20"/>
          <w:vertAlign w:val="superscript"/>
          <w:lang w:eastAsia="en-US"/>
        </w:rPr>
        <w:t>a</w:t>
      </w:r>
      <w:proofErr w:type="gramEnd"/>
      <w:r w:rsidRPr="00790695">
        <w:rPr>
          <w:i/>
          <w:color w:val="000000" w:themeColor="text1"/>
          <w:sz w:val="20"/>
          <w:szCs w:val="20"/>
          <w:vertAlign w:val="superscript"/>
          <w:lang w:eastAsia="en-US"/>
        </w:rPr>
        <w:t xml:space="preserve">,b </w:t>
      </w:r>
      <w:r w:rsidRPr="00790695">
        <w:rPr>
          <w:i/>
          <w:color w:val="000000" w:themeColor="text1"/>
          <w:sz w:val="20"/>
          <w:szCs w:val="20"/>
          <w:lang w:eastAsia="en-US"/>
        </w:rPr>
        <w:t>Aynı sütundaki farklı harfler gruplar arası farklılığı göstermektedir.</w:t>
      </w:r>
    </w:p>
    <w:p w:rsidR="00E44BCD" w:rsidRDefault="00E44BCD" w:rsidP="00E44BCD">
      <w:pPr>
        <w:spacing w:line="480" w:lineRule="auto"/>
        <w:ind w:firstLine="0"/>
        <w:jc w:val="left"/>
        <w:rPr>
          <w:i/>
          <w:color w:val="000000" w:themeColor="text1"/>
          <w:sz w:val="20"/>
          <w:szCs w:val="20"/>
          <w:lang w:eastAsia="en-US"/>
        </w:rPr>
      </w:pPr>
      <w:r w:rsidRPr="00790695">
        <w:rPr>
          <w:i/>
          <w:color w:val="000000" w:themeColor="text1"/>
          <w:sz w:val="20"/>
          <w:szCs w:val="20"/>
          <w:vertAlign w:val="superscript"/>
          <w:lang w:eastAsia="en-US"/>
        </w:rPr>
        <w:t xml:space="preserve">A,B </w:t>
      </w:r>
      <w:r w:rsidRPr="00790695">
        <w:rPr>
          <w:i/>
          <w:color w:val="000000" w:themeColor="text1"/>
          <w:sz w:val="20"/>
          <w:szCs w:val="20"/>
          <w:lang w:eastAsia="en-US"/>
        </w:rPr>
        <w:t>Aynı satırdaki farklı harfler grup içerisindeki farklılığı göstermektedir.</w:t>
      </w:r>
    </w:p>
    <w:p w:rsidR="00E44BCD" w:rsidRPr="00790695" w:rsidRDefault="00E44BCD" w:rsidP="00E44BCD">
      <w:pPr>
        <w:spacing w:line="480" w:lineRule="auto"/>
        <w:jc w:val="center"/>
        <w:rPr>
          <w:i/>
          <w:color w:val="000000" w:themeColor="text1"/>
          <w:sz w:val="20"/>
          <w:szCs w:val="20"/>
          <w:lang w:eastAsia="en-US"/>
        </w:rPr>
      </w:pPr>
    </w:p>
    <w:p w:rsidR="00E44BCD" w:rsidRDefault="00E44BCD" w:rsidP="00E44BCD">
      <w:pPr>
        <w:spacing w:line="240" w:lineRule="auto"/>
        <w:ind w:firstLine="0"/>
        <w:jc w:val="center"/>
        <w:rPr>
          <w:b/>
        </w:rPr>
      </w:pPr>
      <w:r w:rsidRPr="002A4094">
        <w:rPr>
          <w:noProof/>
          <w:color w:val="000000" w:themeColor="text1"/>
          <w:lang w:eastAsia="tr-TR"/>
        </w:rPr>
        <w:drawing>
          <wp:inline distT="0" distB="0" distL="0" distR="0" wp14:anchorId="6C329278" wp14:editId="6B29ECC5">
            <wp:extent cx="4584700" cy="2336800"/>
            <wp:effectExtent l="0" t="0" r="25400" b="2540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44BCD" w:rsidRPr="003115F2" w:rsidRDefault="00E44BCD" w:rsidP="00E44BCD">
      <w:pPr>
        <w:pStyle w:val="Balk7"/>
        <w:keepNext w:val="0"/>
        <w:keepLines w:val="0"/>
        <w:widowControl w:val="0"/>
      </w:pPr>
      <w:bookmarkStart w:id="222" w:name="_Toc69048783"/>
      <w:r w:rsidRPr="003115F2">
        <w:rPr>
          <w:b/>
        </w:rPr>
        <w:t>Şekil 4:</w:t>
      </w:r>
      <w:r w:rsidRPr="003115F2">
        <w:t xml:space="preserve"> İmmunofloresans </w:t>
      </w:r>
      <w:r>
        <w:t>b</w:t>
      </w:r>
      <w:r w:rsidRPr="003115F2">
        <w:t xml:space="preserve">oyamalarda Kaspaz-3, AIF </w:t>
      </w:r>
      <w:r>
        <w:t>v</w:t>
      </w:r>
      <w:r w:rsidRPr="003115F2">
        <w:t xml:space="preserve">e LC3B </w:t>
      </w:r>
      <w:r>
        <w:t>proteinlerinin ekspresyon</w:t>
      </w:r>
      <w:r w:rsidRPr="00D15064">
        <w:t xml:space="preserve"> </w:t>
      </w:r>
      <w:r>
        <w:t>düzeyleri</w:t>
      </w:r>
      <w:bookmarkEnd w:id="222"/>
    </w:p>
    <w:p w:rsidR="00E44BCD" w:rsidRPr="00790695" w:rsidRDefault="00E44BCD" w:rsidP="00E44BCD">
      <w:pPr>
        <w:pStyle w:val="Balk2"/>
        <w:ind w:firstLine="0"/>
      </w:pPr>
      <w:bookmarkStart w:id="223" w:name="_Toc69048776"/>
      <w:r w:rsidRPr="00790695">
        <w:t>4.7. Biyokimyasal Bulgular</w:t>
      </w:r>
      <w:bookmarkEnd w:id="223"/>
      <w:r w:rsidRPr="00790695">
        <w:t xml:space="preserve"> </w:t>
      </w:r>
    </w:p>
    <w:p w:rsidR="00E44BCD" w:rsidRDefault="00E44BCD" w:rsidP="003B77F9">
      <w:pPr>
        <w:pStyle w:val="dzmetin"/>
      </w:pPr>
      <w:proofErr w:type="gramStart"/>
      <w:r w:rsidRPr="00D1495D">
        <w:t xml:space="preserve">Serum testosteron seviyeleri bakımından; kontrol ve sham grubu arasında istatistiksel olarak anlamlı fark olmadığı (p=0,144), 0,5 mg/kg ROF grubunda kontrol ve sham grubuna kıyasla düşük olduğu (sırasıyla p=0,001 ve p=0,014), 1 </w:t>
      </w:r>
      <w:r w:rsidRPr="00D1495D">
        <w:lastRenderedPageBreak/>
        <w:t>mg/kg ROF grubunda ise kontrol, sham ve 0,5 mg/kg ROF gruplarına kıyasla daha düşük olduğu (sırasıyla p=0,000, p=0,000, p=0,027) saptandı.</w:t>
      </w:r>
      <w:proofErr w:type="gramEnd"/>
    </w:p>
    <w:p w:rsidR="00E44BCD" w:rsidRPr="00790695" w:rsidRDefault="00E44BCD" w:rsidP="00E44BCD">
      <w:pPr>
        <w:pStyle w:val="Balk5"/>
      </w:pPr>
      <w:bookmarkStart w:id="224" w:name="_Toc69048792"/>
      <w:r w:rsidRPr="00790695">
        <w:rPr>
          <w:b/>
        </w:rPr>
        <w:t xml:space="preserve">Tablo </w:t>
      </w:r>
      <w:r w:rsidRPr="00790695">
        <w:rPr>
          <w:b/>
        </w:rPr>
        <w:fldChar w:fldCharType="begin"/>
      </w:r>
      <w:r w:rsidRPr="00790695">
        <w:rPr>
          <w:b/>
        </w:rPr>
        <w:instrText xml:space="preserve"> SEQ Tablo \* ARABIC </w:instrText>
      </w:r>
      <w:r w:rsidRPr="00790695">
        <w:rPr>
          <w:b/>
        </w:rPr>
        <w:fldChar w:fldCharType="separate"/>
      </w:r>
      <w:r>
        <w:rPr>
          <w:b/>
          <w:noProof/>
        </w:rPr>
        <w:t>8</w:t>
      </w:r>
      <w:r w:rsidRPr="00790695">
        <w:rPr>
          <w:b/>
        </w:rPr>
        <w:fldChar w:fldCharType="end"/>
      </w:r>
      <w:r w:rsidRPr="00790695">
        <w:rPr>
          <w:b/>
        </w:rPr>
        <w:t>:</w:t>
      </w:r>
      <w:r w:rsidRPr="00790695">
        <w:t xml:space="preserve"> </w:t>
      </w:r>
      <w:r>
        <w:t>Serum testosteron seviyesi</w:t>
      </w:r>
      <w:r w:rsidRPr="00B31FD4">
        <w:t xml:space="preserve"> </w:t>
      </w:r>
      <w:r w:rsidRPr="00790695">
        <w:t>sonuçları</w:t>
      </w:r>
      <w:bookmarkEnd w:id="224"/>
    </w:p>
    <w:tbl>
      <w:tblPr>
        <w:tblStyle w:val="DzTablo11"/>
        <w:tblW w:w="5000" w:type="pct"/>
        <w:jc w:val="center"/>
        <w:tblLook w:val="04A0" w:firstRow="1" w:lastRow="0" w:firstColumn="1" w:lastColumn="0" w:noHBand="0" w:noVBand="1"/>
      </w:tblPr>
      <w:tblGrid>
        <w:gridCol w:w="4336"/>
        <w:gridCol w:w="4100"/>
      </w:tblGrid>
      <w:tr w:rsidR="00E44BCD" w:rsidRPr="00790695" w:rsidTr="00E44BCD">
        <w:trPr>
          <w:cnfStyle w:val="100000000000" w:firstRow="1" w:lastRow="0" w:firstColumn="0" w:lastColumn="0" w:oddVBand="0" w:evenVBand="0" w:oddHBand="0"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2570" w:type="pct"/>
            <w:hideMark/>
          </w:tcPr>
          <w:p w:rsidR="00E44BCD" w:rsidRPr="0017349E" w:rsidRDefault="00E44BCD" w:rsidP="00E44BCD">
            <w:pPr>
              <w:spacing w:line="480" w:lineRule="auto"/>
              <w:jc w:val="center"/>
              <w:rPr>
                <w:color w:val="000000" w:themeColor="text1"/>
                <w:sz w:val="20"/>
                <w:szCs w:val="20"/>
                <w:lang w:eastAsia="en-US"/>
              </w:rPr>
            </w:pPr>
            <w:r w:rsidRPr="0017349E">
              <w:rPr>
                <w:color w:val="000000" w:themeColor="text1"/>
                <w:sz w:val="20"/>
                <w:szCs w:val="20"/>
                <w:lang w:eastAsia="en-US"/>
              </w:rPr>
              <w:t>Gruplar</w:t>
            </w:r>
          </w:p>
        </w:tc>
        <w:tc>
          <w:tcPr>
            <w:tcW w:w="2430" w:type="pct"/>
            <w:hideMark/>
          </w:tcPr>
          <w:p w:rsidR="00E44BCD" w:rsidRPr="0017349E" w:rsidRDefault="00E44BCD" w:rsidP="00E44BCD">
            <w:pPr>
              <w:spacing w:line="480" w:lineRule="auto"/>
              <w:ind w:firstLine="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eastAsia="en-US"/>
              </w:rPr>
            </w:pPr>
            <w:r>
              <w:rPr>
                <w:color w:val="000000" w:themeColor="text1"/>
                <w:sz w:val="20"/>
                <w:szCs w:val="20"/>
              </w:rPr>
              <w:t>Serum testosteron seviyesi</w:t>
            </w:r>
            <w:r w:rsidRPr="0017349E">
              <w:rPr>
                <w:color w:val="000000" w:themeColor="text1"/>
                <w:sz w:val="20"/>
                <w:szCs w:val="20"/>
              </w:rPr>
              <w:t xml:space="preserve"> (ng/mL)</w:t>
            </w:r>
          </w:p>
        </w:tc>
      </w:tr>
      <w:tr w:rsidR="00E44BCD" w:rsidRPr="00790695" w:rsidTr="00E44BCD">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2570" w:type="pct"/>
            <w:hideMark/>
          </w:tcPr>
          <w:p w:rsidR="00E44BCD" w:rsidRPr="0017349E" w:rsidRDefault="00E44BCD" w:rsidP="00E44BCD">
            <w:pPr>
              <w:spacing w:line="480" w:lineRule="auto"/>
              <w:ind w:firstLine="0"/>
              <w:jc w:val="left"/>
              <w:rPr>
                <w:b w:val="0"/>
                <w:color w:val="000000" w:themeColor="text1"/>
                <w:sz w:val="20"/>
                <w:szCs w:val="20"/>
                <w:lang w:eastAsia="en-US"/>
              </w:rPr>
            </w:pPr>
            <w:r w:rsidRPr="0017349E">
              <w:rPr>
                <w:b w:val="0"/>
                <w:color w:val="000000" w:themeColor="text1"/>
                <w:sz w:val="20"/>
                <w:szCs w:val="20"/>
                <w:lang w:eastAsia="en-US"/>
              </w:rPr>
              <w:t>Kontrol</w:t>
            </w:r>
          </w:p>
        </w:tc>
        <w:tc>
          <w:tcPr>
            <w:tcW w:w="2430" w:type="pct"/>
            <w:hideMark/>
          </w:tcPr>
          <w:p w:rsidR="00E44BCD" w:rsidRPr="0017349E" w:rsidRDefault="00E44BCD" w:rsidP="00E44BCD">
            <w:pPr>
              <w:pStyle w:val="NormalWeb"/>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17349E">
              <w:rPr>
                <w:color w:val="000000" w:themeColor="text1"/>
                <w:sz w:val="20"/>
                <w:szCs w:val="20"/>
                <w:lang w:eastAsia="en-US"/>
              </w:rPr>
              <w:t>0,48</w:t>
            </w:r>
            <w:r>
              <w:rPr>
                <w:color w:val="000000" w:themeColor="text1"/>
                <w:sz w:val="20"/>
                <w:szCs w:val="20"/>
                <w:lang w:eastAsia="en-US"/>
              </w:rPr>
              <w:t xml:space="preserve"> </w:t>
            </w:r>
            <w:r w:rsidRPr="0017349E">
              <w:rPr>
                <w:color w:val="000000" w:themeColor="text1"/>
                <w:sz w:val="20"/>
                <w:szCs w:val="20"/>
                <w:lang w:eastAsia="en-US"/>
              </w:rPr>
              <w:t xml:space="preserve"> ± 0,01</w:t>
            </w:r>
            <w:r w:rsidRPr="0017349E">
              <w:rPr>
                <w:color w:val="000000" w:themeColor="text1"/>
                <w:sz w:val="20"/>
                <w:szCs w:val="20"/>
                <w:vertAlign w:val="superscript"/>
                <w:lang w:eastAsia="en-US"/>
              </w:rPr>
              <w:t xml:space="preserve"> a</w:t>
            </w:r>
          </w:p>
        </w:tc>
      </w:tr>
      <w:tr w:rsidR="00E44BCD" w:rsidRPr="00790695" w:rsidTr="00E44BCD">
        <w:trPr>
          <w:trHeight w:val="518"/>
          <w:jc w:val="center"/>
        </w:trPr>
        <w:tc>
          <w:tcPr>
            <w:cnfStyle w:val="001000000000" w:firstRow="0" w:lastRow="0" w:firstColumn="1" w:lastColumn="0" w:oddVBand="0" w:evenVBand="0" w:oddHBand="0" w:evenHBand="0" w:firstRowFirstColumn="0" w:firstRowLastColumn="0" w:lastRowFirstColumn="0" w:lastRowLastColumn="0"/>
            <w:tcW w:w="2570" w:type="pct"/>
            <w:hideMark/>
          </w:tcPr>
          <w:p w:rsidR="00E44BCD" w:rsidRPr="0017349E" w:rsidRDefault="00E44BCD" w:rsidP="00E44BCD">
            <w:pPr>
              <w:spacing w:line="480" w:lineRule="auto"/>
              <w:ind w:firstLine="0"/>
              <w:jc w:val="left"/>
              <w:rPr>
                <w:b w:val="0"/>
                <w:color w:val="000000" w:themeColor="text1"/>
                <w:sz w:val="20"/>
                <w:szCs w:val="20"/>
                <w:lang w:eastAsia="en-US"/>
              </w:rPr>
            </w:pPr>
            <w:r w:rsidRPr="0017349E">
              <w:rPr>
                <w:b w:val="0"/>
                <w:color w:val="000000" w:themeColor="text1"/>
                <w:sz w:val="20"/>
                <w:szCs w:val="20"/>
                <w:lang w:eastAsia="en-US"/>
              </w:rPr>
              <w:t>Sham</w:t>
            </w:r>
          </w:p>
        </w:tc>
        <w:tc>
          <w:tcPr>
            <w:tcW w:w="2430" w:type="pct"/>
            <w:hideMark/>
          </w:tcPr>
          <w:p w:rsidR="00E44BCD" w:rsidRPr="0017349E" w:rsidRDefault="00E44BCD" w:rsidP="00E44BCD">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7349E">
              <w:rPr>
                <w:color w:val="000000" w:themeColor="text1"/>
                <w:sz w:val="20"/>
                <w:szCs w:val="20"/>
                <w:lang w:eastAsia="en-US"/>
              </w:rPr>
              <w:t xml:space="preserve">0,46 </w:t>
            </w:r>
            <w:r>
              <w:rPr>
                <w:color w:val="000000" w:themeColor="text1"/>
                <w:sz w:val="20"/>
                <w:szCs w:val="20"/>
                <w:lang w:eastAsia="en-US"/>
              </w:rPr>
              <w:t xml:space="preserve"> </w:t>
            </w:r>
            <w:r w:rsidRPr="0017349E">
              <w:rPr>
                <w:color w:val="000000" w:themeColor="text1"/>
                <w:sz w:val="20"/>
                <w:szCs w:val="20"/>
                <w:lang w:eastAsia="en-US"/>
              </w:rPr>
              <w:t>± 0,02</w:t>
            </w:r>
            <w:r w:rsidRPr="0017349E">
              <w:rPr>
                <w:color w:val="000000" w:themeColor="text1"/>
                <w:sz w:val="20"/>
                <w:szCs w:val="20"/>
                <w:vertAlign w:val="superscript"/>
                <w:lang w:eastAsia="en-US"/>
              </w:rPr>
              <w:t xml:space="preserve"> a</w:t>
            </w:r>
          </w:p>
        </w:tc>
      </w:tr>
      <w:tr w:rsidR="00E44BCD" w:rsidRPr="00790695" w:rsidTr="00E44BCD">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2570" w:type="pct"/>
            <w:hideMark/>
          </w:tcPr>
          <w:p w:rsidR="00E44BCD" w:rsidRPr="0017349E" w:rsidRDefault="00E44BCD" w:rsidP="00E44BCD">
            <w:pPr>
              <w:spacing w:line="480" w:lineRule="auto"/>
              <w:ind w:firstLine="0"/>
              <w:jc w:val="left"/>
              <w:rPr>
                <w:b w:val="0"/>
                <w:color w:val="000000" w:themeColor="text1"/>
                <w:sz w:val="20"/>
                <w:szCs w:val="20"/>
                <w:lang w:eastAsia="en-US"/>
              </w:rPr>
            </w:pPr>
            <w:r>
              <w:rPr>
                <w:b w:val="0"/>
                <w:color w:val="000000" w:themeColor="text1"/>
                <w:sz w:val="20"/>
                <w:szCs w:val="20"/>
                <w:lang w:eastAsia="en-US"/>
              </w:rPr>
              <w:t xml:space="preserve">0,5 mg/kg Roflumilast </w:t>
            </w:r>
          </w:p>
        </w:tc>
        <w:tc>
          <w:tcPr>
            <w:tcW w:w="2430" w:type="pct"/>
            <w:hideMark/>
          </w:tcPr>
          <w:p w:rsidR="00E44BCD" w:rsidRPr="0017349E" w:rsidRDefault="00E44BCD" w:rsidP="00E44BCD">
            <w:pPr>
              <w:pStyle w:val="NormalWeb"/>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0,40</w:t>
            </w:r>
            <w:r>
              <w:rPr>
                <w:color w:val="000000" w:themeColor="text1"/>
                <w:sz w:val="20"/>
                <w:szCs w:val="20"/>
                <w:lang w:eastAsia="en-US"/>
              </w:rPr>
              <w:t xml:space="preserve"> </w:t>
            </w:r>
            <w:r w:rsidRPr="0017349E">
              <w:rPr>
                <w:color w:val="000000" w:themeColor="text1"/>
                <w:sz w:val="20"/>
                <w:szCs w:val="20"/>
                <w:lang w:eastAsia="en-US"/>
              </w:rPr>
              <w:t xml:space="preserve"> ± 0,05</w:t>
            </w:r>
            <w:r w:rsidRPr="0017349E">
              <w:rPr>
                <w:color w:val="000000" w:themeColor="text1"/>
                <w:sz w:val="20"/>
                <w:szCs w:val="20"/>
                <w:vertAlign w:val="superscript"/>
                <w:lang w:eastAsia="en-US"/>
              </w:rPr>
              <w:t xml:space="preserve"> b</w:t>
            </w:r>
          </w:p>
        </w:tc>
      </w:tr>
      <w:tr w:rsidR="00E44BCD" w:rsidRPr="00790695" w:rsidTr="00E44BCD">
        <w:trPr>
          <w:trHeight w:val="518"/>
          <w:jc w:val="center"/>
        </w:trPr>
        <w:tc>
          <w:tcPr>
            <w:cnfStyle w:val="001000000000" w:firstRow="0" w:lastRow="0" w:firstColumn="1" w:lastColumn="0" w:oddVBand="0" w:evenVBand="0" w:oddHBand="0" w:evenHBand="0" w:firstRowFirstColumn="0" w:firstRowLastColumn="0" w:lastRowFirstColumn="0" w:lastRowLastColumn="0"/>
            <w:tcW w:w="2570" w:type="pct"/>
            <w:hideMark/>
          </w:tcPr>
          <w:p w:rsidR="00E44BCD" w:rsidRPr="0017349E" w:rsidRDefault="00E44BCD" w:rsidP="00E44BCD">
            <w:pPr>
              <w:spacing w:line="480" w:lineRule="auto"/>
              <w:ind w:firstLine="0"/>
              <w:jc w:val="left"/>
              <w:rPr>
                <w:b w:val="0"/>
                <w:color w:val="000000" w:themeColor="text1"/>
                <w:sz w:val="20"/>
                <w:szCs w:val="20"/>
                <w:lang w:eastAsia="en-US"/>
              </w:rPr>
            </w:pPr>
            <w:r>
              <w:rPr>
                <w:b w:val="0"/>
                <w:color w:val="000000" w:themeColor="text1"/>
                <w:sz w:val="20"/>
                <w:szCs w:val="20"/>
                <w:lang w:eastAsia="en-US"/>
              </w:rPr>
              <w:t xml:space="preserve">1 mg/kg Roflumilast </w:t>
            </w:r>
          </w:p>
        </w:tc>
        <w:tc>
          <w:tcPr>
            <w:tcW w:w="2430" w:type="pct"/>
            <w:hideMark/>
          </w:tcPr>
          <w:p w:rsidR="00E44BCD" w:rsidRPr="0017349E" w:rsidRDefault="00E44BCD" w:rsidP="00E44BCD">
            <w:pPr>
              <w:pStyle w:val="NormalWeb"/>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lang w:eastAsia="en-US"/>
              </w:rPr>
            </w:pPr>
            <w:r w:rsidRPr="0017349E">
              <w:rPr>
                <w:color w:val="000000" w:themeColor="text1"/>
                <w:sz w:val="20"/>
                <w:szCs w:val="20"/>
                <w:lang w:eastAsia="en-US"/>
              </w:rPr>
              <w:t xml:space="preserve">0,35 </w:t>
            </w:r>
            <w:r>
              <w:rPr>
                <w:color w:val="000000" w:themeColor="text1"/>
                <w:sz w:val="20"/>
                <w:szCs w:val="20"/>
                <w:lang w:eastAsia="en-US"/>
              </w:rPr>
              <w:t xml:space="preserve"> </w:t>
            </w:r>
            <w:r w:rsidRPr="0017349E">
              <w:rPr>
                <w:color w:val="000000" w:themeColor="text1"/>
                <w:sz w:val="20"/>
                <w:szCs w:val="20"/>
                <w:lang w:eastAsia="en-US"/>
              </w:rPr>
              <w:t>± 0,03</w:t>
            </w:r>
            <w:r w:rsidRPr="0017349E">
              <w:rPr>
                <w:color w:val="000000" w:themeColor="text1"/>
                <w:sz w:val="20"/>
                <w:szCs w:val="20"/>
                <w:vertAlign w:val="superscript"/>
                <w:lang w:eastAsia="en-US"/>
              </w:rPr>
              <w:t xml:space="preserve"> b</w:t>
            </w:r>
          </w:p>
        </w:tc>
      </w:tr>
    </w:tbl>
    <w:p w:rsidR="00E44BCD" w:rsidRPr="00790695" w:rsidRDefault="00E44BCD" w:rsidP="00E44BCD">
      <w:pPr>
        <w:spacing w:line="480" w:lineRule="auto"/>
        <w:ind w:firstLine="0"/>
        <w:rPr>
          <w:i/>
          <w:color w:val="000000" w:themeColor="text1"/>
          <w:sz w:val="20"/>
          <w:szCs w:val="20"/>
          <w:lang w:eastAsia="en-US"/>
        </w:rPr>
      </w:pPr>
      <w:proofErr w:type="gramStart"/>
      <w:r w:rsidRPr="00790695">
        <w:rPr>
          <w:i/>
          <w:color w:val="000000" w:themeColor="text1"/>
          <w:sz w:val="20"/>
          <w:szCs w:val="20"/>
          <w:vertAlign w:val="superscript"/>
          <w:lang w:eastAsia="en-US"/>
        </w:rPr>
        <w:t>a</w:t>
      </w:r>
      <w:proofErr w:type="gramEnd"/>
      <w:r w:rsidRPr="00790695">
        <w:rPr>
          <w:i/>
          <w:color w:val="000000" w:themeColor="text1"/>
          <w:sz w:val="20"/>
          <w:szCs w:val="20"/>
          <w:vertAlign w:val="superscript"/>
          <w:lang w:eastAsia="en-US"/>
        </w:rPr>
        <w:t xml:space="preserve">,b </w:t>
      </w:r>
      <w:r w:rsidRPr="00790695">
        <w:rPr>
          <w:i/>
          <w:color w:val="000000" w:themeColor="text1"/>
          <w:sz w:val="20"/>
          <w:szCs w:val="20"/>
          <w:lang w:eastAsia="en-US"/>
        </w:rPr>
        <w:t xml:space="preserve">Aynı sütundaki farklı harfler istatistiksel olarak gruplar arası farklılığı göstermektedir. </w:t>
      </w:r>
    </w:p>
    <w:p w:rsidR="00E44BCD" w:rsidRPr="00790695" w:rsidRDefault="00E44BCD" w:rsidP="00E44BCD">
      <w:pPr>
        <w:spacing w:line="480" w:lineRule="auto"/>
        <w:rPr>
          <w:i/>
          <w:color w:val="000000" w:themeColor="text1"/>
          <w:sz w:val="20"/>
          <w:szCs w:val="20"/>
          <w:lang w:eastAsia="en-US"/>
        </w:rPr>
      </w:pPr>
    </w:p>
    <w:p w:rsidR="00E44BCD" w:rsidRPr="00790695" w:rsidRDefault="00E44BCD" w:rsidP="00E44BCD">
      <w:pPr>
        <w:pStyle w:val="NormalWeb"/>
        <w:keepNext/>
        <w:spacing w:before="0" w:beforeAutospacing="0" w:after="0" w:afterAutospacing="0" w:line="240" w:lineRule="auto"/>
        <w:ind w:firstLine="0"/>
        <w:jc w:val="center"/>
        <w:rPr>
          <w:b/>
          <w:color w:val="000000" w:themeColor="text1"/>
        </w:rPr>
      </w:pPr>
      <w:r w:rsidRPr="002A4094">
        <w:rPr>
          <w:noProof/>
          <w:color w:val="000000" w:themeColor="text1"/>
        </w:rPr>
        <w:drawing>
          <wp:inline distT="0" distB="0" distL="0" distR="0" wp14:anchorId="18F0EE72" wp14:editId="6DF85524">
            <wp:extent cx="4248150" cy="1898650"/>
            <wp:effectExtent l="0" t="0" r="19050" b="2540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44BCD" w:rsidRPr="00790695" w:rsidRDefault="00E44BCD" w:rsidP="00E44BCD">
      <w:pPr>
        <w:pStyle w:val="Balk7"/>
      </w:pPr>
      <w:bookmarkStart w:id="225" w:name="_Toc69048784"/>
      <w:r w:rsidRPr="00790695">
        <w:rPr>
          <w:b/>
        </w:rPr>
        <w:t>Şekil 5:</w:t>
      </w:r>
      <w:r w:rsidRPr="00790695">
        <w:t xml:space="preserve"> </w:t>
      </w:r>
      <w:r>
        <w:t>Çalışma gruplarındaki testosteron düzeylerinin karşılaştırılması</w:t>
      </w:r>
      <w:bookmarkEnd w:id="225"/>
    </w:p>
    <w:p w:rsidR="00CB22BD" w:rsidRPr="00790695" w:rsidRDefault="00CB22BD" w:rsidP="00CB22BD">
      <w:pPr>
        <w:spacing w:line="480" w:lineRule="auto"/>
        <w:rPr>
          <w:i/>
          <w:color w:val="000000" w:themeColor="text1"/>
          <w:sz w:val="20"/>
          <w:szCs w:val="20"/>
          <w:lang w:eastAsia="en-US"/>
        </w:rPr>
      </w:pPr>
    </w:p>
    <w:p w:rsidR="008D7092" w:rsidRPr="00790695" w:rsidRDefault="008D7092" w:rsidP="00E94C80">
      <w:pPr>
        <w:pStyle w:val="anabalk"/>
        <w:spacing w:before="240"/>
        <w:rPr>
          <w:color w:val="000000" w:themeColor="text1"/>
        </w:rPr>
        <w:sectPr w:rsidR="008D7092" w:rsidRPr="00790695" w:rsidSect="001D033C">
          <w:footerReference w:type="first" r:id="rId52"/>
          <w:pgSz w:w="11906" w:h="16838"/>
          <w:pgMar w:top="1701" w:right="1418" w:bottom="1701" w:left="2268" w:header="709" w:footer="709" w:gutter="0"/>
          <w:cols w:space="708"/>
          <w:docGrid w:linePitch="360"/>
        </w:sectPr>
      </w:pPr>
      <w:bookmarkStart w:id="226" w:name="_Toc63077265"/>
      <w:bookmarkStart w:id="227" w:name="_Toc63087625"/>
    </w:p>
    <w:p w:rsidR="00CB22BD" w:rsidRPr="00790695" w:rsidRDefault="00CB22BD" w:rsidP="00DF5774">
      <w:pPr>
        <w:pStyle w:val="Balk1"/>
        <w:spacing w:before="0"/>
      </w:pPr>
      <w:bookmarkStart w:id="228" w:name="_Toc69048777"/>
      <w:r w:rsidRPr="00790695">
        <w:lastRenderedPageBreak/>
        <w:t>5. TARTIŞMA ve SONUÇ</w:t>
      </w:r>
      <w:bookmarkEnd w:id="226"/>
      <w:bookmarkEnd w:id="227"/>
      <w:bookmarkEnd w:id="228"/>
    </w:p>
    <w:p w:rsidR="005A6C33" w:rsidRPr="007916C0" w:rsidRDefault="000679A0" w:rsidP="00DF5774">
      <w:pPr>
        <w:pStyle w:val="dzmetin"/>
        <w:rPr>
          <w:color w:val="auto"/>
        </w:rPr>
      </w:pPr>
      <w:r>
        <w:t>Roflumilast</w:t>
      </w:r>
      <w:r w:rsidR="00461E1C" w:rsidRPr="00D1495D">
        <w:t>’ın kronik bronşit semptomları ve alevlenme öyküsü olan KOAH hastaları için pazara ulaşan tek PDE4</w:t>
      </w:r>
      <w:r w:rsidR="00570083" w:rsidRPr="00D1495D">
        <w:t xml:space="preserve"> inhibitör olduğu bildirilirken</w:t>
      </w:r>
      <w:r w:rsidR="00461E1C" w:rsidRPr="00D1495D">
        <w:t xml:space="preserve"> (</w:t>
      </w:r>
      <w:r w:rsidR="00461E1C" w:rsidRPr="00D1495D">
        <w:rPr>
          <w:shd w:val="clear" w:color="auto" w:fill="FFFFFF"/>
        </w:rPr>
        <w:t>Baye 2012</w:t>
      </w:r>
      <w:r w:rsidR="00570083" w:rsidRPr="00D1495D">
        <w:t>), ç</w:t>
      </w:r>
      <w:r w:rsidR="00333154" w:rsidRPr="00D1495D">
        <w:t xml:space="preserve">eşitli yeni PDE4 inhibitörü bileşiklerinin erken klinik geliştirme aşamasında olduğu, etkinlikleri ve güvenilirlikleri hakkında henüz net bilgiler olmadığı öne sürülmüştür </w:t>
      </w:r>
      <w:proofErr w:type="gramStart"/>
      <w:r w:rsidR="00333154" w:rsidRPr="00D1495D">
        <w:t>(</w:t>
      </w:r>
      <w:proofErr w:type="gramEnd"/>
      <w:r w:rsidR="00333154" w:rsidRPr="00D1495D">
        <w:rPr>
          <w:shd w:val="clear" w:color="auto" w:fill="FFFFFF"/>
        </w:rPr>
        <w:t>Sugin ve ark. 2020</w:t>
      </w:r>
      <w:r w:rsidR="00333154" w:rsidRPr="00D1495D">
        <w:t xml:space="preserve">). </w:t>
      </w:r>
      <w:r>
        <w:t>Roflumilast</w:t>
      </w:r>
      <w:r w:rsidR="001F799A" w:rsidRPr="00D1495D">
        <w:t>’ın</w:t>
      </w:r>
      <w:r w:rsidR="00570083" w:rsidRPr="00D1495D">
        <w:t xml:space="preserve"> antidepresan olarak keşfedilmiş olmasına rağmen (</w:t>
      </w:r>
      <w:r w:rsidR="00570083" w:rsidRPr="00D1495D">
        <w:rPr>
          <w:shd w:val="clear" w:color="auto" w:fill="FFFFFF"/>
        </w:rPr>
        <w:t xml:space="preserve">Lee 2015) </w:t>
      </w:r>
      <w:r w:rsidR="001F799A" w:rsidRPr="00D1495D">
        <w:t>yapılan çalışmalarl</w:t>
      </w:r>
      <w:r w:rsidR="00570083" w:rsidRPr="00D1495D">
        <w:t xml:space="preserve">a antiinflamatuvar </w:t>
      </w:r>
      <w:proofErr w:type="gramStart"/>
      <w:r w:rsidR="00570083" w:rsidRPr="00D1495D">
        <w:t>(</w:t>
      </w:r>
      <w:proofErr w:type="gramEnd"/>
      <w:r w:rsidR="00570083" w:rsidRPr="00D1495D">
        <w:rPr>
          <w:shd w:val="clear" w:color="auto" w:fill="FFFFFF"/>
        </w:rPr>
        <w:t>Gong ve ark. 2004</w:t>
      </w:r>
      <w:r w:rsidR="00570083" w:rsidRPr="00D1495D">
        <w:t>), antioksidan (</w:t>
      </w:r>
      <w:r w:rsidR="00570083" w:rsidRPr="00D1495D">
        <w:rPr>
          <w:shd w:val="clear" w:color="auto" w:fill="FFFFFF"/>
        </w:rPr>
        <w:t xml:space="preserve">Görür ve ark. 2008) </w:t>
      </w:r>
      <w:r w:rsidR="00570083" w:rsidRPr="00D1495D">
        <w:t>ve antikarsinojenik (</w:t>
      </w:r>
      <w:r w:rsidR="00570083" w:rsidRPr="00D1495D">
        <w:rPr>
          <w:shd w:val="clear" w:color="auto" w:fill="FFFFFF"/>
        </w:rPr>
        <w:t xml:space="preserve">Ramezani ve ark. 2017) </w:t>
      </w:r>
      <w:r w:rsidR="00570083" w:rsidRPr="00D1495D">
        <w:t>etkile</w:t>
      </w:r>
      <w:r w:rsidR="005A6C33" w:rsidRPr="00D1495D">
        <w:t xml:space="preserve">rinin de olduğu gösterilmiştir. Ayrıca </w:t>
      </w:r>
      <w:r>
        <w:rPr>
          <w:lang w:eastAsia="en-US"/>
        </w:rPr>
        <w:t>Roflumilast</w:t>
      </w:r>
      <w:r w:rsidR="005A6C33" w:rsidRPr="00D1495D">
        <w:rPr>
          <w:lang w:eastAsia="en-US"/>
        </w:rPr>
        <w:t xml:space="preserve">’ın astım ve KOAH’ın yanı sıra izozimlerinin </w:t>
      </w:r>
      <w:r w:rsidR="005A6C33" w:rsidRPr="00D1495D">
        <w:rPr>
          <w:color w:val="auto"/>
          <w:lang w:eastAsia="en-US"/>
        </w:rPr>
        <w:t>işlevsel rolleri belirlenerek endokrin hastalıklarda da kullanılabileceği bildirilmiştir (Tuğrak ve Küçükoğlu 2016).</w:t>
      </w:r>
      <w:r w:rsidR="002E5B1A" w:rsidRPr="007916C0">
        <w:rPr>
          <w:color w:val="auto"/>
          <w:lang w:eastAsia="en-US"/>
        </w:rPr>
        <w:t xml:space="preserve"> </w:t>
      </w:r>
    </w:p>
    <w:p w:rsidR="001F799A" w:rsidRDefault="005A6C33" w:rsidP="00DF5774">
      <w:pPr>
        <w:pStyle w:val="dzmetin"/>
      </w:pPr>
      <w:r>
        <w:t xml:space="preserve">Farelere </w:t>
      </w:r>
      <w:r w:rsidR="000679A0">
        <w:t>Roflumilast</w:t>
      </w:r>
      <w:r w:rsidR="001F799A">
        <w:t>’ın</w:t>
      </w:r>
      <w:r>
        <w:t xml:space="preserve"> 30 gün boyunca oral olarak günde bir defa 5 ve 10 mg/kg uygulanması sonucunda sinir hücrelerinde </w:t>
      </w:r>
      <w:r w:rsidR="000679A0">
        <w:t>Roflumilast</w:t>
      </w:r>
      <w:r>
        <w:t xml:space="preserve">’ın anti-apoptotik ve anti-enflamatuar etkisinin olduğu belirlenmiş ve </w:t>
      </w:r>
      <w:r w:rsidR="000679A0">
        <w:t>Roflumilast</w:t>
      </w:r>
      <w:r>
        <w:t xml:space="preserve">’ın hafıza bozukluğunda ve depresyon tedavisinde tercih edilebilecek bir ajan olarak kullanılabileceği bildirilmiştir </w:t>
      </w:r>
      <w:proofErr w:type="gramStart"/>
      <w:r w:rsidRPr="00D1495D">
        <w:t>(</w:t>
      </w:r>
      <w:proofErr w:type="gramEnd"/>
      <w:r w:rsidRPr="00D1495D">
        <w:rPr>
          <w:shd w:val="clear" w:color="auto" w:fill="FFFFFF"/>
        </w:rPr>
        <w:t>Wang ve ark. 2020</w:t>
      </w:r>
      <w:r w:rsidRPr="00D1495D">
        <w:t xml:space="preserve">). Klinik öncesi ve erken aşamadaki çalışmalarda PDE4 inhibitörlerinin hafızayı geliştirdiği </w:t>
      </w:r>
      <w:r w:rsidRPr="00D1495D">
        <w:rPr>
          <w:shd w:val="clear" w:color="auto" w:fill="FFFFFF"/>
        </w:rPr>
        <w:t>ve k</w:t>
      </w:r>
      <w:r w:rsidRPr="00D1495D">
        <w:t>ronik hafif stres, lipopolisakkarit veya etanol yoksunluğunun neden olduğu depresif</w:t>
      </w:r>
      <w:r w:rsidR="00042811" w:rsidRPr="00D1495D">
        <w:t xml:space="preserve"> benzeri davranışlar üzerinde</w:t>
      </w:r>
      <w:r w:rsidRPr="00D1495D">
        <w:t xml:space="preserve"> iyileştirici etkisinin olduğu belirtilmiştir </w:t>
      </w:r>
      <w:proofErr w:type="gramStart"/>
      <w:r w:rsidRPr="00D1495D">
        <w:t>(</w:t>
      </w:r>
      <w:proofErr w:type="gramEnd"/>
      <w:r w:rsidRPr="00D1495D">
        <w:rPr>
          <w:shd w:val="clear" w:color="auto" w:fill="FFFFFF"/>
        </w:rPr>
        <w:t>Prickaerts ve ark. 2017, Yu ve ark. 2018</w:t>
      </w:r>
      <w:r w:rsidRPr="00D1495D">
        <w:t xml:space="preserve">). </w:t>
      </w:r>
      <w:r w:rsidR="001F799A" w:rsidRPr="00D1495D">
        <w:rPr>
          <w:lang w:eastAsia="en-US"/>
        </w:rPr>
        <w:t xml:space="preserve">Cadmium (Cd) kaynaklı nefrotoksik sıçanlarda, </w:t>
      </w:r>
      <w:r w:rsidR="000679A0">
        <w:rPr>
          <w:lang w:eastAsia="en-US"/>
        </w:rPr>
        <w:t>Roflumilast</w:t>
      </w:r>
      <w:r w:rsidR="001F799A" w:rsidRPr="00D1495D">
        <w:rPr>
          <w:lang w:eastAsia="en-US"/>
        </w:rPr>
        <w:t xml:space="preserve"> tedavisinin (0,5 ve 1,5 mg/kg) süperoksit dismutaz (SOD), katalaz (CAT) ve glutatyon-S-transferaz (GSH-ST) gibi anti-oksidatif enzimlerde önemli ölçüde artış, malondialdehid (MDA) ve iskemik modifiye albümin (IMA) gibi oksidatif parametrelerde azalma ve böbrek dokularında Cd’un sebep olduğu değişikliklerde belirgin bir şekilde düzelme olduğu belirlenmiş ve sonuç olarak ROF’un Cd kaynaklı böbrek hasarının önlenmesinde potansiyel bir ajan olabileceği beli</w:t>
      </w:r>
      <w:r w:rsidR="00FD6805" w:rsidRPr="00D1495D">
        <w:rPr>
          <w:lang w:eastAsia="en-US"/>
        </w:rPr>
        <w:t xml:space="preserve">rtilmiştir </w:t>
      </w:r>
      <w:proofErr w:type="gramStart"/>
      <w:r w:rsidR="00FD6805" w:rsidRPr="00D1495D">
        <w:rPr>
          <w:lang w:eastAsia="en-US"/>
        </w:rPr>
        <w:t>(</w:t>
      </w:r>
      <w:proofErr w:type="gramEnd"/>
      <w:r w:rsidR="00FD6805" w:rsidRPr="00D1495D">
        <w:rPr>
          <w:lang w:eastAsia="en-US"/>
        </w:rPr>
        <w:t>Ansari ve ark. 20</w:t>
      </w:r>
      <w:r w:rsidR="00FD6805">
        <w:rPr>
          <w:lang w:eastAsia="en-US"/>
        </w:rPr>
        <w:t>19</w:t>
      </w:r>
      <w:r w:rsidR="001F799A" w:rsidRPr="001F799A">
        <w:rPr>
          <w:lang w:eastAsia="en-US"/>
        </w:rPr>
        <w:t>).</w:t>
      </w:r>
    </w:p>
    <w:p w:rsidR="00570083" w:rsidRDefault="005A6C33" w:rsidP="00DF5774">
      <w:pPr>
        <w:pStyle w:val="dzmetin"/>
      </w:pPr>
      <w:r w:rsidRPr="008B2539">
        <w:t>Yetişkin 83 KOAH vakasında</w:t>
      </w:r>
      <w:r w:rsidR="00570083" w:rsidRPr="008B2539">
        <w:t xml:space="preserve"> </w:t>
      </w:r>
      <w:r w:rsidR="000679A0" w:rsidRPr="008B2539">
        <w:rPr>
          <w:color w:val="auto"/>
        </w:rPr>
        <w:t>Roflumilast</w:t>
      </w:r>
      <w:r w:rsidR="00570083" w:rsidRPr="008B2539">
        <w:rPr>
          <w:color w:val="auto"/>
        </w:rPr>
        <w:t xml:space="preserve"> (</w:t>
      </w:r>
      <w:r w:rsidR="00570083" w:rsidRPr="008B2539">
        <w:rPr>
          <w:color w:val="auto"/>
          <w:shd w:val="clear" w:color="auto" w:fill="FFFFFF"/>
        </w:rPr>
        <w:t xml:space="preserve">500 µg </w:t>
      </w:r>
      <w:r w:rsidR="00570083" w:rsidRPr="008B2539">
        <w:rPr>
          <w:color w:val="000000"/>
          <w:shd w:val="clear" w:color="auto" w:fill="FFFFFF"/>
        </w:rPr>
        <w:t xml:space="preserve">tablet, </w:t>
      </w:r>
      <w:r w:rsidR="00533E8C" w:rsidRPr="008B2539">
        <w:rPr>
          <w:color w:val="000000"/>
          <w:shd w:val="clear" w:color="auto" w:fill="FFFFFF"/>
        </w:rPr>
        <w:t>18 ay</w:t>
      </w:r>
      <w:r w:rsidR="00246E81" w:rsidRPr="008B2539">
        <w:rPr>
          <w:color w:val="000000"/>
          <w:shd w:val="clear" w:color="auto" w:fill="FFFFFF"/>
        </w:rPr>
        <w:t>,</w:t>
      </w:r>
      <w:r w:rsidR="00533E8C" w:rsidRPr="008B2539">
        <w:rPr>
          <w:color w:val="000000"/>
          <w:shd w:val="clear" w:color="auto" w:fill="FFFFFF"/>
        </w:rPr>
        <w:t xml:space="preserve"> </w:t>
      </w:r>
      <w:r w:rsidR="00570083" w:rsidRPr="008B2539">
        <w:rPr>
          <w:color w:val="000000"/>
          <w:shd w:val="clear" w:color="auto" w:fill="FFFFFF"/>
        </w:rPr>
        <w:t xml:space="preserve">günde bir kez) </w:t>
      </w:r>
      <w:r w:rsidR="00C91FFF" w:rsidRPr="008B2539">
        <w:t>ile tedavi</w:t>
      </w:r>
      <w:r w:rsidR="00570083" w:rsidRPr="008B2539">
        <w:t xml:space="preserve"> sonucunda </w:t>
      </w:r>
      <w:r w:rsidR="000679A0" w:rsidRPr="008B2539">
        <w:t>Roflumilast</w:t>
      </w:r>
      <w:r w:rsidRPr="008B2539">
        <w:t xml:space="preserve">’ın </w:t>
      </w:r>
      <w:r w:rsidR="00570083" w:rsidRPr="008B2539">
        <w:t xml:space="preserve">en önemli yan etkilerinden biri olarak kabul edilen kilo </w:t>
      </w:r>
      <w:r w:rsidR="004D4CD2" w:rsidRPr="008B2539">
        <w:t>kaybının yaşandığı bildirilmiştir</w:t>
      </w:r>
      <w:r w:rsidR="00570083" w:rsidRPr="008B2539">
        <w:t xml:space="preserve"> </w:t>
      </w:r>
      <w:proofErr w:type="gramStart"/>
      <w:r w:rsidR="00570083" w:rsidRPr="008B2539">
        <w:t>(</w:t>
      </w:r>
      <w:proofErr w:type="gramEnd"/>
      <w:r w:rsidR="0012649B" w:rsidRPr="008B2539">
        <w:rPr>
          <w:shd w:val="clear" w:color="auto" w:fill="FFFFFF"/>
        </w:rPr>
        <w:t>Ci</w:t>
      </w:r>
      <w:r w:rsidR="0074302A" w:rsidRPr="008B2539">
        <w:rPr>
          <w:shd w:val="clear" w:color="auto" w:fill="FFFFFF"/>
        </w:rPr>
        <w:t xml:space="preserve">lli ve ark. 2019). </w:t>
      </w:r>
      <w:proofErr w:type="gramStart"/>
      <w:r w:rsidR="00FE4557" w:rsidRPr="008B2539">
        <w:rPr>
          <w:shd w:val="clear" w:color="auto" w:fill="FFFFFF"/>
        </w:rPr>
        <w:t>Günde tek doz,</w:t>
      </w:r>
      <w:r w:rsidR="0074302A" w:rsidRPr="008B2539">
        <w:rPr>
          <w:shd w:val="clear" w:color="auto" w:fill="FFFFFF"/>
        </w:rPr>
        <w:t xml:space="preserve"> oral kullanılan </w:t>
      </w:r>
      <w:r w:rsidR="000679A0" w:rsidRPr="008B2539">
        <w:rPr>
          <w:shd w:val="clear" w:color="auto" w:fill="FFFFFF"/>
        </w:rPr>
        <w:t>Roflumilast</w:t>
      </w:r>
      <w:r w:rsidR="0074302A" w:rsidRPr="008B2539">
        <w:rPr>
          <w:shd w:val="clear" w:color="auto" w:fill="FFFFFF"/>
        </w:rPr>
        <w:t xml:space="preserve">’ın </w:t>
      </w:r>
      <w:r w:rsidR="00FE4557" w:rsidRPr="008B2539">
        <w:rPr>
          <w:shd w:val="clear" w:color="auto" w:fill="FFFFFF"/>
        </w:rPr>
        <w:t>aritmi yapıcı etkisinin ol</w:t>
      </w:r>
      <w:r w:rsidR="0074302A" w:rsidRPr="008B2539">
        <w:rPr>
          <w:shd w:val="clear" w:color="auto" w:fill="FFFFFF"/>
        </w:rPr>
        <w:t xml:space="preserve">madığı ve </w:t>
      </w:r>
      <w:r w:rsidR="00FE4557" w:rsidRPr="008B2539">
        <w:rPr>
          <w:shd w:val="clear" w:color="auto" w:fill="FFFFFF"/>
        </w:rPr>
        <w:t xml:space="preserve">en </w:t>
      </w:r>
      <w:r w:rsidR="00A02B13" w:rsidRPr="008B2539">
        <w:rPr>
          <w:shd w:val="clear" w:color="auto" w:fill="FFFFFF"/>
        </w:rPr>
        <w:t>sık rastlanan yan etkilerinin</w:t>
      </w:r>
      <w:r w:rsidR="00FE4557" w:rsidRPr="008B2539">
        <w:rPr>
          <w:shd w:val="clear" w:color="auto" w:fill="FFFFFF"/>
        </w:rPr>
        <w:t xml:space="preserve"> </w:t>
      </w:r>
      <w:r w:rsidR="00D1163B" w:rsidRPr="008B2539">
        <w:rPr>
          <w:shd w:val="clear" w:color="auto" w:fill="FFFFFF"/>
        </w:rPr>
        <w:t>ishal</w:t>
      </w:r>
      <w:r w:rsidR="00FE4557" w:rsidRPr="008B2539">
        <w:rPr>
          <w:shd w:val="clear" w:color="auto" w:fill="FFFFFF"/>
        </w:rPr>
        <w:t xml:space="preserve"> ve</w:t>
      </w:r>
      <w:r w:rsidR="00FE4557" w:rsidRPr="00D1495D">
        <w:rPr>
          <w:shd w:val="clear" w:color="auto" w:fill="FFFFFF"/>
        </w:rPr>
        <w:t xml:space="preserve"> kilo kaybı olduğu öne sürülmüştür </w:t>
      </w:r>
      <w:r w:rsidR="000A22C5" w:rsidRPr="00D1495D">
        <w:rPr>
          <w:shd w:val="clear" w:color="auto" w:fill="FFFFFF"/>
        </w:rPr>
        <w:t>(Aydemir</w:t>
      </w:r>
      <w:r w:rsidR="000A22C5">
        <w:t xml:space="preserve"> 2018), </w:t>
      </w:r>
      <w:r w:rsidR="0012649B">
        <w:rPr>
          <w:shd w:val="clear" w:color="auto" w:fill="FFFFFF"/>
        </w:rPr>
        <w:t xml:space="preserve">Bu </w:t>
      </w:r>
      <w:r w:rsidR="0012649B">
        <w:rPr>
          <w:shd w:val="clear" w:color="auto" w:fill="FFFFFF"/>
        </w:rPr>
        <w:lastRenderedPageBreak/>
        <w:t xml:space="preserve">araştırmada </w:t>
      </w:r>
      <w:r w:rsidR="00422493">
        <w:rPr>
          <w:shd w:val="clear" w:color="auto" w:fill="FFFFFF"/>
        </w:rPr>
        <w:t xml:space="preserve">da </w:t>
      </w:r>
      <w:r w:rsidR="004D4CD2">
        <w:t xml:space="preserve">kontrol ve sham gruplarında aylarına uygun bir şekilde </w:t>
      </w:r>
      <w:r w:rsidR="00422493">
        <w:t>sıçan canlı ağı</w:t>
      </w:r>
      <w:r w:rsidR="004D4CD2">
        <w:t>r</w:t>
      </w:r>
      <w:r w:rsidR="00422493">
        <w:t>l</w:t>
      </w:r>
      <w:r w:rsidR="004D4CD2">
        <w:t>ı</w:t>
      </w:r>
      <w:r w:rsidR="00422493">
        <w:t>ğı</w:t>
      </w:r>
      <w:r w:rsidR="004D4CD2">
        <w:t xml:space="preserve">nda artış görülürken </w:t>
      </w:r>
      <w:r w:rsidR="000679A0">
        <w:t>Roflumilast</w:t>
      </w:r>
      <w:r w:rsidR="0012649B">
        <w:t>’a maruz bırakılan</w:t>
      </w:r>
      <w:r w:rsidR="004D4CD2">
        <w:t xml:space="preserve"> sıçanların canlı ağırlıklarında </w:t>
      </w:r>
      <w:r w:rsidR="00D1495D" w:rsidRPr="00F32AC2">
        <w:t>doz arttıkça</w:t>
      </w:r>
      <w:r w:rsidR="004D4CD2" w:rsidRPr="00F32AC2">
        <w:t xml:space="preserve"> </w:t>
      </w:r>
      <w:r w:rsidR="00422493" w:rsidRPr="00F32AC2">
        <w:t>azalma</w:t>
      </w:r>
      <w:r w:rsidR="004D4CD2" w:rsidRPr="00F32AC2">
        <w:t xml:space="preserve"> olduğu </w:t>
      </w:r>
      <w:r w:rsidR="0074302A" w:rsidRPr="00F32AC2">
        <w:t>saptandı.</w:t>
      </w:r>
      <w:proofErr w:type="gramEnd"/>
    </w:p>
    <w:p w:rsidR="00F96F0F" w:rsidRPr="00F32AC2" w:rsidRDefault="007E249A" w:rsidP="00DF5774">
      <w:pPr>
        <w:pStyle w:val="dzmetin"/>
      </w:pPr>
      <w:r w:rsidRPr="00470AA9">
        <w:t>Birçok çalışmada tercih edilen histopatolojik incelemeler; organlar, dokular ve hücreler üzerinde oluşan değişikliklerin belirlenmesinde önemli bir role sahiptir (</w:t>
      </w:r>
      <w:r w:rsidRPr="00F32AC2">
        <w:t xml:space="preserve">Kızılay ve </w:t>
      </w:r>
      <w:r w:rsidRPr="00F32AC2">
        <w:rPr>
          <w:color w:val="auto"/>
        </w:rPr>
        <w:t xml:space="preserve">Altay </w:t>
      </w:r>
      <w:r w:rsidRPr="00F32AC2">
        <w:t xml:space="preserve">2018). Kırk haftalık erkek sıçanlarda alüminyum ile oluşturulan testis hasarına karşı vitamin E’nin koruyucu olup olmadığının değerlendirildiği çalışmada H&amp;E ile boyanan kesitlerden seminifer tübül epitel kalınlığı, seminifer tübül çapı, Johnsen skorlaması </w:t>
      </w:r>
      <w:proofErr w:type="gramStart"/>
      <w:r w:rsidRPr="00F32AC2">
        <w:t>kriterleri</w:t>
      </w:r>
      <w:proofErr w:type="gramEnd"/>
      <w:r w:rsidRPr="00F32AC2">
        <w:t xml:space="preserve"> kullanarak alüminyum oluşturduğu zarar ve tedavi gruplarındaki iyileştirme bu kriterlerden elde edilen sonuçlar üzerinden bildirilmiştir (Ulfanov 2018). </w:t>
      </w:r>
    </w:p>
    <w:p w:rsidR="007E249A" w:rsidRPr="00246E81" w:rsidRDefault="002977FC" w:rsidP="008B2539">
      <w:pPr>
        <w:pStyle w:val="dzmetin"/>
        <w:rPr>
          <w:color w:val="auto"/>
        </w:rPr>
      </w:pPr>
      <w:r w:rsidRPr="00F32AC2">
        <w:t>Sıçanlarda</w:t>
      </w:r>
      <w:hyperlink r:id="rId53" w:tooltip="ScienceDirect'in AI tarafından oluşturulan Konu Sayfalarından Streptozotosin Kaynaklı Diyabet Mellitus hakkında daha fazla bilgi edinin" w:history="1">
        <w:r w:rsidRPr="00F32AC2">
          <w:rPr>
            <w:rStyle w:val="Kpr"/>
            <w:color w:val="auto"/>
            <w:u w:val="none"/>
          </w:rPr>
          <w:t xml:space="preserve"> deneysel olarak oluşturulmuş diyabet </w:t>
        </w:r>
      </w:hyperlink>
      <w:r w:rsidRPr="00F32AC2">
        <w:rPr>
          <w:color w:val="auto"/>
        </w:rPr>
        <w:t>modelinde</w:t>
      </w:r>
      <w:r w:rsidR="00513A90" w:rsidRPr="00F32AC2">
        <w:rPr>
          <w:color w:val="auto"/>
        </w:rPr>
        <w:t xml:space="preserve"> 4 hafta boyunca günde bir kez </w:t>
      </w:r>
      <w:r w:rsidRPr="00F32AC2">
        <w:rPr>
          <w:color w:val="auto"/>
        </w:rPr>
        <w:t xml:space="preserve">PDE3 inhibitörü silostazol </w:t>
      </w:r>
      <w:r w:rsidR="002A4094" w:rsidRPr="00F32AC2">
        <w:rPr>
          <w:color w:val="auto"/>
        </w:rPr>
        <w:t xml:space="preserve">(10 ve 50 mg/kg) </w:t>
      </w:r>
      <w:r w:rsidRPr="00F32AC2">
        <w:rPr>
          <w:color w:val="auto"/>
        </w:rPr>
        <w:t xml:space="preserve">uygulanarak </w:t>
      </w:r>
      <w:r w:rsidR="00513A90" w:rsidRPr="00F32AC2">
        <w:rPr>
          <w:color w:val="auto"/>
        </w:rPr>
        <w:t xml:space="preserve">PDE3’ün </w:t>
      </w:r>
      <w:r w:rsidRPr="00F32AC2">
        <w:rPr>
          <w:color w:val="auto"/>
        </w:rPr>
        <w:t xml:space="preserve">diyabete bağlı olarak gelişen </w:t>
      </w:r>
      <w:r w:rsidR="00513A90" w:rsidRPr="00F32AC2">
        <w:rPr>
          <w:color w:val="auto"/>
        </w:rPr>
        <w:t>hasarlara</w:t>
      </w:r>
      <w:r w:rsidRPr="00F32AC2">
        <w:rPr>
          <w:color w:val="auto"/>
        </w:rPr>
        <w:t xml:space="preserve"> etkis</w:t>
      </w:r>
      <w:r w:rsidR="0074302A" w:rsidRPr="00F32AC2">
        <w:rPr>
          <w:color w:val="auto"/>
        </w:rPr>
        <w:t>i</w:t>
      </w:r>
      <w:r w:rsidRPr="00F32AC2">
        <w:rPr>
          <w:color w:val="auto"/>
        </w:rPr>
        <w:t xml:space="preserve"> incelenmiş ve </w:t>
      </w:r>
      <w:r w:rsidR="00513A90" w:rsidRPr="00F32AC2">
        <w:rPr>
          <w:color w:val="auto"/>
        </w:rPr>
        <w:t>yüksek dozla tedavi e</w:t>
      </w:r>
      <w:r w:rsidR="0074302A" w:rsidRPr="00F32AC2">
        <w:rPr>
          <w:color w:val="auto"/>
        </w:rPr>
        <w:t xml:space="preserve">dilen sıçanlarda bozulan testis </w:t>
      </w:r>
      <w:r w:rsidR="00513A90" w:rsidRPr="00F32AC2">
        <w:rPr>
          <w:color w:val="auto"/>
        </w:rPr>
        <w:t>yapısı</w:t>
      </w:r>
      <w:r w:rsidR="00EA00D9" w:rsidRPr="00F32AC2">
        <w:rPr>
          <w:color w:val="auto"/>
        </w:rPr>
        <w:t>nı</w:t>
      </w:r>
      <w:r w:rsidR="00513A90" w:rsidRPr="00F32AC2">
        <w:rPr>
          <w:color w:val="auto"/>
        </w:rPr>
        <w:t xml:space="preserve">, seminifer tübüllerin dejenerasyonunu ve spermatogenezi önemli ölçüde iyileştirdiği </w:t>
      </w:r>
      <w:r w:rsidR="0074302A" w:rsidRPr="00F32AC2">
        <w:rPr>
          <w:color w:val="auto"/>
        </w:rPr>
        <w:t xml:space="preserve">belirlenmiştir </w:t>
      </w:r>
      <w:proofErr w:type="gramStart"/>
      <w:r w:rsidR="00513A90" w:rsidRPr="00F32AC2">
        <w:rPr>
          <w:color w:val="auto"/>
        </w:rPr>
        <w:t>(</w:t>
      </w:r>
      <w:proofErr w:type="gramEnd"/>
      <w:r w:rsidR="00EA00D9" w:rsidRPr="00F32AC2">
        <w:rPr>
          <w:color w:val="auto"/>
        </w:rPr>
        <w:t>Mohamed ve ark. 2018).</w:t>
      </w:r>
      <w:r w:rsidR="00246E81">
        <w:rPr>
          <w:color w:val="auto"/>
        </w:rPr>
        <w:t xml:space="preserve"> </w:t>
      </w:r>
      <w:r w:rsidR="00246E81" w:rsidRPr="008B2539">
        <w:t xml:space="preserve">Fosfodiesteraz inhibitörlerinin uygulama dozu ve süresinin etkinlik için belirleyici olduğu, ancak yüksek dozda uzun süre kullanımının olumsuz etkilere neden olduğu bildirilmiştir (Kızılay ve Altay 2018). PDE4 enzim inhibitörü rolipram’ın, detorsiyondan 15 dakika önce sıçanlara (tek doz 10 mg/kg) uygulandığı ve testiküler torsiyon/detorsiyon sonrasında histopatolojik hasara olan etkilerinin ve hasara neden olduğu düşünülen apoptotik yolakların araştırıldığı çalışmada; rolipram’ın histolojik hasarı geri döndüremediği, aktive olan intrensek apoptotik yolağı baskılayamadığı ve histopatolojik hasara karşı koruyucu etki göstermediği tespit edilmiştir </w:t>
      </w:r>
      <w:proofErr w:type="gramStart"/>
      <w:r w:rsidR="00246E81" w:rsidRPr="008B2539">
        <w:t>(</w:t>
      </w:r>
      <w:proofErr w:type="gramEnd"/>
      <w:r w:rsidR="00246E81" w:rsidRPr="008B2539">
        <w:t xml:space="preserve">Akdeniz ve ark. 2018). </w:t>
      </w:r>
      <w:r w:rsidR="002140C5" w:rsidRPr="008B2539">
        <w:t xml:space="preserve"> </w:t>
      </w:r>
      <w:r w:rsidR="0074302A" w:rsidRPr="008B2539">
        <w:t>Bizim çalışmamızda</w:t>
      </w:r>
      <w:r w:rsidR="007E249A" w:rsidRPr="008B2539">
        <w:t xml:space="preserve">, </w:t>
      </w:r>
      <w:r w:rsidR="007E249A" w:rsidRPr="008B2539">
        <w:rPr>
          <w:lang w:eastAsia="en-US"/>
        </w:rPr>
        <w:t xml:space="preserve">0,5 mg/kg </w:t>
      </w:r>
      <w:r w:rsidR="000679A0" w:rsidRPr="008B2539">
        <w:rPr>
          <w:lang w:eastAsia="en-US"/>
        </w:rPr>
        <w:t>Roflumilast</w:t>
      </w:r>
      <w:r w:rsidR="007E249A" w:rsidRPr="008B2539">
        <w:rPr>
          <w:lang w:eastAsia="en-US"/>
        </w:rPr>
        <w:t xml:space="preserve"> grubunda </w:t>
      </w:r>
      <w:r w:rsidR="0074302A" w:rsidRPr="008B2539">
        <w:t>sıçanların testis</w:t>
      </w:r>
      <w:r w:rsidR="007E249A" w:rsidRPr="008B2539">
        <w:t xml:space="preserve"> doku</w:t>
      </w:r>
      <w:r w:rsidR="0074302A" w:rsidRPr="008B2539">
        <w:t>sun</w:t>
      </w:r>
      <w:r w:rsidR="007E249A" w:rsidRPr="008B2539">
        <w:t>da seminifer tübül ç</w:t>
      </w:r>
      <w:r w:rsidR="00246E81" w:rsidRPr="008B2539">
        <w:t xml:space="preserve">apında daralma ve </w:t>
      </w:r>
      <w:r w:rsidR="002140C5" w:rsidRPr="008B2539">
        <w:t xml:space="preserve">interstisyel alanda </w:t>
      </w:r>
      <w:proofErr w:type="gramStart"/>
      <w:r w:rsidR="000634B2" w:rsidRPr="008B2539">
        <w:t>dejene</w:t>
      </w:r>
      <w:r w:rsidR="007E249A" w:rsidRPr="008B2539">
        <w:t>rasyon</w:t>
      </w:r>
      <w:proofErr w:type="gramEnd"/>
      <w:r w:rsidR="007E249A" w:rsidRPr="008B2539">
        <w:t xml:space="preserve"> gözlenirken, </w:t>
      </w:r>
      <w:r w:rsidR="007E249A" w:rsidRPr="008B2539">
        <w:rPr>
          <w:lang w:eastAsia="en-US"/>
        </w:rPr>
        <w:t xml:space="preserve">1 mg/kg </w:t>
      </w:r>
      <w:r w:rsidR="000679A0" w:rsidRPr="008B2539">
        <w:rPr>
          <w:lang w:eastAsia="en-US"/>
        </w:rPr>
        <w:t>Roflumilast</w:t>
      </w:r>
      <w:r w:rsidR="007E249A" w:rsidRPr="008B2539">
        <w:rPr>
          <w:lang w:eastAsia="en-US"/>
        </w:rPr>
        <w:t xml:space="preserve"> </w:t>
      </w:r>
      <w:r w:rsidR="007E249A" w:rsidRPr="008B2539">
        <w:t xml:space="preserve">grubunda hasarın daha belirginleştiği; tübül çapındaki daralmanın istatistiksel olarak anlamlı olduğu, </w:t>
      </w:r>
      <w:r w:rsidR="002140C5" w:rsidRPr="008B2539">
        <w:rPr>
          <w:lang w:eastAsia="en-US"/>
        </w:rPr>
        <w:t xml:space="preserve">hücreler arasında ayrışma, deskuamasyon, dejeneratif değişiklikler </w:t>
      </w:r>
      <w:r w:rsidR="002140C5" w:rsidRPr="008B2539">
        <w:t xml:space="preserve">ve </w:t>
      </w:r>
      <w:r w:rsidR="007E249A" w:rsidRPr="008B2539">
        <w:t xml:space="preserve">interstisyel bağ dokuda yer yer ödemli alanların olduğu görüldü. Bu bulgulardan yola çıkarak PDE4’ün yüksek dozda uzun </w:t>
      </w:r>
      <w:r w:rsidR="007E249A" w:rsidRPr="008B2539">
        <w:lastRenderedPageBreak/>
        <w:t xml:space="preserve">süreli kullanımının sıçan testis dokusu üzerine yapısal değişiklikler oluşturduğu </w:t>
      </w:r>
      <w:r w:rsidR="002140C5" w:rsidRPr="008B2539">
        <w:t>öne sürülebilir</w:t>
      </w:r>
      <w:r w:rsidR="008B2539">
        <w:t>.</w:t>
      </w:r>
    </w:p>
    <w:p w:rsidR="004470C2" w:rsidRDefault="00333154" w:rsidP="00DF5774">
      <w:pPr>
        <w:pStyle w:val="dzmetin"/>
        <w:rPr>
          <w:lang w:eastAsia="en-US"/>
        </w:rPr>
      </w:pPr>
      <w:r w:rsidRPr="00F32AC2">
        <w:rPr>
          <w:lang w:eastAsia="en-US"/>
        </w:rPr>
        <w:t xml:space="preserve">PDE4’ün hücre canlılığı ve mitokondri aktivitesini artırdığı, hücre ölümünü </w:t>
      </w:r>
      <w:r w:rsidR="00422493" w:rsidRPr="00F32AC2">
        <w:rPr>
          <w:lang w:eastAsia="en-US"/>
        </w:rPr>
        <w:t>ise azalttığı</w:t>
      </w:r>
      <w:r w:rsidR="007916C0" w:rsidRPr="00F32AC2">
        <w:rPr>
          <w:lang w:eastAsia="en-US"/>
        </w:rPr>
        <w:t xml:space="preserve"> bildirilmiştir (Wedzicha 2016, Kyung 2018). </w:t>
      </w:r>
      <w:r w:rsidRPr="00F32AC2">
        <w:rPr>
          <w:lang w:eastAsia="en-US"/>
        </w:rPr>
        <w:t xml:space="preserve">PDE4’ün karaciğer fibrozunda yeni bir terapötik ajan olabileceği, kollagen sentezini ve fibroblast aktivasyonunu baskılayan cAMP seviyesini yükselttiği öne sürülmüştür </w:t>
      </w:r>
      <w:proofErr w:type="gramStart"/>
      <w:r w:rsidRPr="00F32AC2">
        <w:rPr>
          <w:lang w:eastAsia="en-US"/>
        </w:rPr>
        <w:t>(</w:t>
      </w:r>
      <w:proofErr w:type="gramEnd"/>
      <w:r w:rsidRPr="00F32AC2">
        <w:rPr>
          <w:lang w:eastAsia="en-US"/>
        </w:rPr>
        <w:t xml:space="preserve">Essam ve ark. 2019). </w:t>
      </w:r>
      <w:r w:rsidR="00603CAA" w:rsidRPr="00F32AC2">
        <w:t xml:space="preserve">Sıçanlarda subaraknoid kanama modelinde gelişen serebral inflamasyon üzerine </w:t>
      </w:r>
      <w:r w:rsidR="000679A0">
        <w:t>Roflumilast</w:t>
      </w:r>
      <w:r w:rsidR="00603CAA" w:rsidRPr="00F32AC2">
        <w:t xml:space="preserve">ın etkileri araştırılmış ve nörolojik hasarı ve inflamatuvar sitokinlerden IL1β, IL-6 ve TNFα seviyelerini ve apoptotik nöron sayılarını anlamlı derecede azalttığı gösterilmiştir </w:t>
      </w:r>
      <w:proofErr w:type="gramStart"/>
      <w:r w:rsidR="00603CAA" w:rsidRPr="00F32AC2">
        <w:t>(</w:t>
      </w:r>
      <w:proofErr w:type="gramEnd"/>
      <w:r w:rsidR="00603CAA" w:rsidRPr="00F32AC2">
        <w:rPr>
          <w:shd w:val="clear" w:color="auto" w:fill="FFFFFF"/>
        </w:rPr>
        <w:t>Wu ve ark. 2017</w:t>
      </w:r>
      <w:r w:rsidR="00603CAA" w:rsidRPr="00F32AC2">
        <w:t>).</w:t>
      </w:r>
      <w:r w:rsidR="00603CAA" w:rsidRPr="00F32AC2">
        <w:rPr>
          <w:lang w:eastAsia="en-US"/>
        </w:rPr>
        <w:t xml:space="preserve"> </w:t>
      </w:r>
      <w:r w:rsidR="000679A0">
        <w:rPr>
          <w:lang w:eastAsia="en-US"/>
        </w:rPr>
        <w:t>Roflumilast</w:t>
      </w:r>
      <w:r w:rsidR="00F96F0F" w:rsidRPr="00F32AC2">
        <w:rPr>
          <w:lang w:eastAsia="en-US"/>
        </w:rPr>
        <w:t xml:space="preserve"> uygulanan sıçanların s</w:t>
      </w:r>
      <w:r w:rsidR="00603CAA" w:rsidRPr="00F32AC2">
        <w:rPr>
          <w:lang w:eastAsia="en-US"/>
        </w:rPr>
        <w:t xml:space="preserve">erebral kortekslerinin TUNEL yöntemiyle incelenmesi sonucunda apoptozun önemli ölçüde azaldığı </w:t>
      </w:r>
      <w:r w:rsidR="00422493" w:rsidRPr="00F32AC2">
        <w:rPr>
          <w:lang w:eastAsia="en-US"/>
        </w:rPr>
        <w:t>belirlenmiştir</w:t>
      </w:r>
      <w:r w:rsidR="00603CAA" w:rsidRPr="00F32AC2">
        <w:rPr>
          <w:lang w:eastAsia="en-US"/>
        </w:rPr>
        <w:t xml:space="preserve"> </w:t>
      </w:r>
      <w:proofErr w:type="gramStart"/>
      <w:r w:rsidR="00603CAA" w:rsidRPr="00F32AC2">
        <w:rPr>
          <w:lang w:eastAsia="en-US"/>
        </w:rPr>
        <w:t>(</w:t>
      </w:r>
      <w:proofErr w:type="gramEnd"/>
      <w:r w:rsidR="00603CAA" w:rsidRPr="00F32AC2">
        <w:rPr>
          <w:shd w:val="clear" w:color="auto" w:fill="FFFFFF"/>
        </w:rPr>
        <w:t>Wang ve ark. 2020</w:t>
      </w:r>
      <w:r w:rsidR="00603CAA" w:rsidRPr="00F32AC2">
        <w:rPr>
          <w:lang w:eastAsia="en-US"/>
        </w:rPr>
        <w:t xml:space="preserve">). </w:t>
      </w:r>
      <w:r w:rsidR="00603CAA" w:rsidRPr="00F32AC2">
        <w:rPr>
          <w:shd w:val="clear" w:color="auto" w:fill="FFFFFF"/>
        </w:rPr>
        <w:t xml:space="preserve">Çekal ligasyon ve ponksiyon cerrahisi ile sepsis modeli oluşturularak farelere 7 gün boyunca günde bir kez </w:t>
      </w:r>
      <w:r w:rsidR="000679A0">
        <w:rPr>
          <w:shd w:val="clear" w:color="auto" w:fill="FFFFFF"/>
        </w:rPr>
        <w:t>Roflumilast</w:t>
      </w:r>
      <w:r w:rsidR="00603CAA" w:rsidRPr="00F32AC2">
        <w:rPr>
          <w:shd w:val="clear" w:color="auto" w:fill="FFFFFF"/>
        </w:rPr>
        <w:t xml:space="preserve"> (1 mg/kg ve 3 mg/kg) uygulanmış, 3 mg/kg </w:t>
      </w:r>
      <w:r w:rsidR="000679A0">
        <w:rPr>
          <w:shd w:val="clear" w:color="auto" w:fill="FFFFFF"/>
        </w:rPr>
        <w:t>Roflumilast</w:t>
      </w:r>
      <w:r w:rsidR="00603CAA" w:rsidRPr="00F32AC2">
        <w:rPr>
          <w:shd w:val="clear" w:color="auto" w:fill="FFFFFF"/>
        </w:rPr>
        <w:t xml:space="preserve">'ın hücrede apoptozu kısmen düşürerek böbrek hasarına karşı fareleri koruyabileceği sonucu ortaya konulmuştur </w:t>
      </w:r>
      <w:proofErr w:type="gramStart"/>
      <w:r w:rsidR="00603CAA" w:rsidRPr="00F32AC2">
        <w:rPr>
          <w:shd w:val="clear" w:color="auto" w:fill="FFFFFF"/>
        </w:rPr>
        <w:t>(</w:t>
      </w:r>
      <w:proofErr w:type="gramEnd"/>
      <w:r w:rsidR="00603CAA" w:rsidRPr="00F32AC2">
        <w:rPr>
          <w:shd w:val="clear" w:color="auto" w:fill="FFFFFF"/>
        </w:rPr>
        <w:t>Xu ve ark. 2020</w:t>
      </w:r>
      <w:r w:rsidR="00603CAA">
        <w:rPr>
          <w:shd w:val="clear" w:color="auto" w:fill="FFFFFF"/>
        </w:rPr>
        <w:t xml:space="preserve">). </w:t>
      </w:r>
    </w:p>
    <w:p w:rsidR="00422493" w:rsidRPr="00F32AC2" w:rsidRDefault="00603CAA" w:rsidP="00DF5774">
      <w:pPr>
        <w:pStyle w:val="dzmetin"/>
      </w:pPr>
      <w:r>
        <w:t xml:space="preserve">Birçok çalışma ile cAMP’nin erkek üremesinde; sperm motilitesi ile hiperaktivasyon düzenindeki değişiklikler ve akrozom reaksiyonuna girme yeteneğinin iyileştirilmesi ve kapasitasyon sırasında meydana gelen olaylar için gerekli olduğu bildirilirken cAMP seviyesinin kontrol edilemeyerek artması halinde, hiper proliferasyona sebep </w:t>
      </w:r>
      <w:r w:rsidRPr="00F32AC2">
        <w:t xml:space="preserve">olabileceği ve bunun da kanser oluşumu da </w:t>
      </w:r>
      <w:proofErr w:type="gramStart"/>
      <w:r w:rsidRPr="00F32AC2">
        <w:t>dahil</w:t>
      </w:r>
      <w:proofErr w:type="gramEnd"/>
      <w:r w:rsidRPr="00F32AC2">
        <w:t xml:space="preserve"> olmak üzere hücresel süreçte sorun oluşturabileceğine vurgu yapılmıştır (Visconti ve ark. 1995, Lefievre ve ark. 2002, Luconi ve ark. 2005, Aitken v</w:t>
      </w:r>
      <w:r w:rsidR="00602696" w:rsidRPr="00F32AC2">
        <w:t xml:space="preserve">e ark. 2009, Yan ve ark. 2016). </w:t>
      </w:r>
      <w:r w:rsidR="00EE0E98" w:rsidRPr="00F32AC2">
        <w:t>O</w:t>
      </w:r>
      <w:r w:rsidRPr="00F32AC2">
        <w:rPr>
          <w:shd w:val="clear" w:color="auto" w:fill="FFFFFF"/>
        </w:rPr>
        <w:t>lgunlaşmamış testiste fizyolojik koşullar altında ortaya çıkan apoptozun germ hüc</w:t>
      </w:r>
      <w:r w:rsidR="00EE0E98" w:rsidRPr="00F32AC2">
        <w:rPr>
          <w:shd w:val="clear" w:color="auto" w:fill="FFFFFF"/>
        </w:rPr>
        <w:t>relerinin gelişimi için gerekli i</w:t>
      </w:r>
      <w:r w:rsidRPr="00F32AC2">
        <w:rPr>
          <w:shd w:val="clear" w:color="auto" w:fill="FFFFFF"/>
        </w:rPr>
        <w:t xml:space="preserve">ken, apoptozun yanlış aktivasyonunun spermatogenezi bozabileceği ve üremede kusurlara neden olabileceği belirtilmiştir </w:t>
      </w:r>
      <w:proofErr w:type="gramStart"/>
      <w:r w:rsidRPr="00F32AC2">
        <w:rPr>
          <w:shd w:val="clear" w:color="auto" w:fill="FFFFFF"/>
        </w:rPr>
        <w:t>(</w:t>
      </w:r>
      <w:proofErr w:type="gramEnd"/>
      <w:r w:rsidR="004470C2" w:rsidRPr="00F32AC2">
        <w:t xml:space="preserve">Kumar ve ark. 2018, </w:t>
      </w:r>
      <w:r w:rsidRPr="00F32AC2">
        <w:rPr>
          <w:shd w:val="clear" w:color="auto" w:fill="FFFFFF"/>
        </w:rPr>
        <w:t xml:space="preserve">Qian ve ark. 2020). </w:t>
      </w:r>
      <w:r w:rsidR="00422493" w:rsidRPr="00F32AC2">
        <w:rPr>
          <w:shd w:val="clear" w:color="auto" w:fill="FFFFFF"/>
        </w:rPr>
        <w:t xml:space="preserve">Bu araştırmada spermatogenezde önem arz eden apoptoz belirteçlerinden </w:t>
      </w:r>
      <w:r w:rsidR="00422493" w:rsidRPr="00F32AC2">
        <w:t xml:space="preserve">Kaspaz-3 ve AIF </w:t>
      </w:r>
      <w:r w:rsidR="00422493" w:rsidRPr="00F32AC2">
        <w:rPr>
          <w:lang w:eastAsia="en-US"/>
        </w:rPr>
        <w:t>immunoreaktivite şiddetinin 0,</w:t>
      </w:r>
      <w:r w:rsidR="00A02B13" w:rsidRPr="00F32AC2">
        <w:rPr>
          <w:lang w:eastAsia="en-US"/>
        </w:rPr>
        <w:t xml:space="preserve">5 mg/kg </w:t>
      </w:r>
      <w:r w:rsidR="000679A0">
        <w:rPr>
          <w:lang w:eastAsia="en-US"/>
        </w:rPr>
        <w:t>Roflumilast</w:t>
      </w:r>
      <w:r w:rsidR="00A02B13" w:rsidRPr="00F32AC2">
        <w:rPr>
          <w:lang w:eastAsia="en-US"/>
        </w:rPr>
        <w:t xml:space="preserve"> grubuna kıyasla</w:t>
      </w:r>
      <w:r w:rsidR="00422493" w:rsidRPr="00F32AC2">
        <w:rPr>
          <w:lang w:eastAsia="en-US"/>
        </w:rPr>
        <w:t xml:space="preserve"> </w:t>
      </w:r>
      <w:r w:rsidR="00422493" w:rsidRPr="00F32AC2">
        <w:t xml:space="preserve">1 </w:t>
      </w:r>
      <w:r w:rsidR="00422493" w:rsidRPr="00F32AC2">
        <w:rPr>
          <w:lang w:eastAsia="en-US"/>
        </w:rPr>
        <w:t xml:space="preserve">mg/kg </w:t>
      </w:r>
      <w:r w:rsidR="000679A0">
        <w:rPr>
          <w:lang w:eastAsia="en-US"/>
        </w:rPr>
        <w:t>Roflumilast</w:t>
      </w:r>
      <w:r w:rsidR="00422493" w:rsidRPr="00F32AC2">
        <w:rPr>
          <w:lang w:eastAsia="en-US"/>
        </w:rPr>
        <w:t xml:space="preserve"> gurubundaki sıçan testis dokusunda </w:t>
      </w:r>
      <w:r w:rsidR="00D1163B" w:rsidRPr="008B2539">
        <w:t xml:space="preserve">arttığının gözlenmesi </w:t>
      </w:r>
      <w:r w:rsidR="000679A0" w:rsidRPr="008B2539">
        <w:t>Roflumilast</w:t>
      </w:r>
      <w:r w:rsidR="00422493" w:rsidRPr="008B2539">
        <w:t>’ın kronik ve yüksek doz kull</w:t>
      </w:r>
      <w:r w:rsidR="00A02B13" w:rsidRPr="008B2539">
        <w:t xml:space="preserve">anımının </w:t>
      </w:r>
      <w:r w:rsidR="000634B2" w:rsidRPr="008B2539">
        <w:t>spermatogenez sürecini olumsuz yönde etkileyebileceği</w:t>
      </w:r>
      <w:r w:rsidR="008B2539">
        <w:t>ni</w:t>
      </w:r>
      <w:r w:rsidR="000634B2" w:rsidRPr="008B2539">
        <w:t xml:space="preserve"> </w:t>
      </w:r>
      <w:r w:rsidR="005258DC" w:rsidRPr="008B2539">
        <w:t>düşündürmektedir.</w:t>
      </w:r>
    </w:p>
    <w:p w:rsidR="00B4122F" w:rsidRDefault="00FC53AB" w:rsidP="00DF5774">
      <w:pPr>
        <w:pStyle w:val="dzmetin"/>
      </w:pPr>
      <w:r w:rsidRPr="00F32AC2">
        <w:lastRenderedPageBreak/>
        <w:t xml:space="preserve">Erkek üremesinde spermatogenez, yüksek miktarda enerjiye ihtiyaç duyulan bir süreç olması sebebiyle </w:t>
      </w:r>
      <w:r w:rsidR="00952E97" w:rsidRPr="00F32AC2">
        <w:t>kimyasal kirlilik, açlık</w:t>
      </w:r>
      <w:r w:rsidR="000634B2" w:rsidRPr="00F32AC2">
        <w:t xml:space="preserve"> ve radyasyon</w:t>
      </w:r>
      <w:r w:rsidRPr="00F32AC2">
        <w:t xml:space="preserve"> gibi patofizyolojik uyaranlara açık bir mekanizmadır. Bu </w:t>
      </w:r>
      <w:r w:rsidR="00952E97" w:rsidRPr="00F32AC2">
        <w:t xml:space="preserve">patofizyolojik koşullarda apoptotik ve otofajik </w:t>
      </w:r>
      <w:r w:rsidRPr="00F32AC2">
        <w:t xml:space="preserve">moleküler mekanizmalar arasında çapraz </w:t>
      </w:r>
      <w:r w:rsidR="00952E97" w:rsidRPr="00F32AC2">
        <w:t xml:space="preserve">bir </w:t>
      </w:r>
      <w:r w:rsidRPr="00F32AC2">
        <w:t xml:space="preserve">etkileşim olduğu bildirilmiştir </w:t>
      </w:r>
      <w:proofErr w:type="gramStart"/>
      <w:r w:rsidRPr="00F32AC2">
        <w:t>(</w:t>
      </w:r>
      <w:proofErr w:type="gramEnd"/>
      <w:r w:rsidRPr="00F32AC2">
        <w:t>Chang</w:t>
      </w:r>
      <w:r>
        <w:t xml:space="preserve"> ve ark. 2018). </w:t>
      </w:r>
    </w:p>
    <w:p w:rsidR="00EF1DB7" w:rsidRPr="00D1163B" w:rsidRDefault="00FA170D" w:rsidP="003C1EB9">
      <w:pPr>
        <w:pStyle w:val="dzmetin"/>
        <w:rPr>
          <w:color w:val="FF0000"/>
          <w:shd w:val="clear" w:color="auto" w:fill="FFFFFF"/>
        </w:rPr>
      </w:pPr>
      <w:r>
        <w:t xml:space="preserve">Otofaji </w:t>
      </w:r>
      <w:r w:rsidR="00FC53AB">
        <w:t xml:space="preserve">aktivasyonunun, </w:t>
      </w:r>
      <w:r w:rsidR="00952E97">
        <w:t xml:space="preserve">spermatogenezin korunmasında ve </w:t>
      </w:r>
      <w:r w:rsidR="00FC53AB">
        <w:t>spermatogenik k</w:t>
      </w:r>
      <w:r w:rsidR="00952E97">
        <w:t>ök hücrelerin devamlılığında düzenleyici</w:t>
      </w:r>
      <w:r w:rsidR="00FC53AB">
        <w:t xml:space="preserve"> rol </w:t>
      </w:r>
      <w:r w:rsidR="0029359C">
        <w:t xml:space="preserve">üstlendiği </w:t>
      </w:r>
      <w:r w:rsidR="00FC53AB">
        <w:t xml:space="preserve">gösterilmiştir. Üreme sistemi için toksik olan </w:t>
      </w:r>
      <w:r w:rsidR="00FC53AB">
        <w:rPr>
          <w:i/>
        </w:rPr>
        <w:t>organofosfat</w:t>
      </w:r>
      <w:r w:rsidR="00FC53AB">
        <w:t xml:space="preserve">’ın spermatogenik kök hücre kültür çalışması ile LC3-2, LC3-2/LC3-1, Atg5 </w:t>
      </w:r>
      <w:r w:rsidR="00FC53AB" w:rsidRPr="00054EE6">
        <w:t>ve Beclin-1</w:t>
      </w:r>
      <w:r w:rsidR="00F96F0F" w:rsidRPr="00054EE6">
        <w:t xml:space="preserve"> </w:t>
      </w:r>
      <w:r w:rsidR="00FC53AB" w:rsidRPr="00054EE6">
        <w:t>otofajik belirteçlerinin</w:t>
      </w:r>
      <w:r w:rsidR="00FC53AB">
        <w:t xml:space="preserve"> aktivasyonu incelendiğinde; </w:t>
      </w:r>
      <w:r w:rsidR="00FC53AB" w:rsidRPr="00F32AC2">
        <w:t>sıçan spermatogenik kök hücrelerinde bu belir</w:t>
      </w:r>
      <w:r w:rsidR="000634B2" w:rsidRPr="00F32AC2">
        <w:t xml:space="preserve">teçlerin tümünde artış olduğu </w:t>
      </w:r>
      <w:r w:rsidR="00FC53AB" w:rsidRPr="00F32AC2">
        <w:t xml:space="preserve">bildirilmiştir </w:t>
      </w:r>
      <w:proofErr w:type="gramStart"/>
      <w:r w:rsidR="00FC53AB" w:rsidRPr="00F32AC2">
        <w:t>(</w:t>
      </w:r>
      <w:proofErr w:type="gramEnd"/>
      <w:r w:rsidR="00FC53AB" w:rsidRPr="00F32AC2">
        <w:rPr>
          <w:shd w:val="clear" w:color="auto" w:fill="FFFFFF"/>
        </w:rPr>
        <w:t xml:space="preserve">Liu ve ark. 2015). </w:t>
      </w:r>
      <w:r w:rsidR="00FC53AB" w:rsidRPr="00F32AC2">
        <w:t xml:space="preserve">Otofajinin testis dokusunda rolünü araştıran bir çalışmada, germ hücresi </w:t>
      </w:r>
      <w:proofErr w:type="gramStart"/>
      <w:r w:rsidR="00FC53AB" w:rsidRPr="00F32AC2">
        <w:t>spesifik</w:t>
      </w:r>
      <w:proofErr w:type="gramEnd"/>
      <w:r w:rsidR="00FC53AB" w:rsidRPr="00F32AC2">
        <w:t xml:space="preserve"> Atg7 delesyonu yapılmış ve Atg7 farelerin fertiliteleri değerlendirilmiş ve normal olan farelere göre fertilite oranının düşük olduğu, testis d</w:t>
      </w:r>
      <w:r w:rsidR="000634B2" w:rsidRPr="00F32AC2">
        <w:t>okusunda büyüklük ve ağırlığın</w:t>
      </w:r>
      <w:r w:rsidR="00FC53AB" w:rsidRPr="00F32AC2">
        <w:t xml:space="preserve"> önemli derecede azaldığı, birçok germ hücresinin öldüğü ve tübül lümeninde büyük vakuollerin oluştuğu belirlenmiştir. Epididimis</w:t>
      </w:r>
      <w:r w:rsidR="00EF1DB7" w:rsidRPr="00F32AC2">
        <w:t>de ise çok az sayıda spermin bulun</w:t>
      </w:r>
      <w:r w:rsidR="00FC53AB" w:rsidRPr="00F32AC2">
        <w:t>duğu ve spermlerin büyük bölümünün yuvarlak baş anomalisi s</w:t>
      </w:r>
      <w:r w:rsidR="00FE4557" w:rsidRPr="00F32AC2">
        <w:t>ergilediği ayrıca akrozom</w:t>
      </w:r>
      <w:r w:rsidR="00FC53AB" w:rsidRPr="00F32AC2">
        <w:t xml:space="preserve"> yapısının bozuk olduğu gözlemlenmiştir </w:t>
      </w:r>
      <w:proofErr w:type="gramStart"/>
      <w:r w:rsidR="00FC53AB" w:rsidRPr="00F32AC2">
        <w:t>(</w:t>
      </w:r>
      <w:proofErr w:type="gramEnd"/>
      <w:r w:rsidR="00FC53AB" w:rsidRPr="00F32AC2">
        <w:rPr>
          <w:shd w:val="clear" w:color="auto" w:fill="FFFFFF"/>
        </w:rPr>
        <w:t xml:space="preserve">Wang ve ark. 2014). </w:t>
      </w:r>
      <w:r w:rsidR="00FC53AB" w:rsidRPr="00F32AC2">
        <w:t xml:space="preserve">Testis dokusu için toksik olan </w:t>
      </w:r>
      <w:r w:rsidR="00FC53AB" w:rsidRPr="00F32AC2">
        <w:rPr>
          <w:i/>
        </w:rPr>
        <w:t>mikrotoksin</w:t>
      </w:r>
      <w:r w:rsidR="00FC53AB" w:rsidRPr="00F32AC2">
        <w:t xml:space="preserve"> uygulaması </w:t>
      </w:r>
      <w:r w:rsidR="00FC53AB" w:rsidRPr="003C1EB9">
        <w:t>sonucunda testis dokusunda atrofi, sperm sayısında ve hareketinde azalma, testosteron seviyesinde düşme olduğu görülmüş ve bu hasarlara otofajinin neden olduğu</w:t>
      </w:r>
      <w:r w:rsidR="009F2EAB" w:rsidRPr="003C1EB9">
        <w:t xml:space="preserve"> </w:t>
      </w:r>
      <w:r w:rsidR="003B77F9" w:rsidRPr="003C1EB9">
        <w:t>belirtilmiştir</w:t>
      </w:r>
      <w:r w:rsidR="00350B89" w:rsidRPr="003C1EB9">
        <w:t xml:space="preserve"> </w:t>
      </w:r>
      <w:proofErr w:type="gramStart"/>
      <w:r w:rsidR="00FC53AB" w:rsidRPr="003C1EB9">
        <w:t>(</w:t>
      </w:r>
      <w:proofErr w:type="gramEnd"/>
      <w:r w:rsidR="00FC53AB" w:rsidRPr="003C1EB9">
        <w:rPr>
          <w:shd w:val="clear" w:color="auto" w:fill="FFFFFF"/>
        </w:rPr>
        <w:t>Chen ve ark. 2008</w:t>
      </w:r>
      <w:r w:rsidR="00D8613E" w:rsidRPr="003C1EB9">
        <w:t>).</w:t>
      </w:r>
      <w:r w:rsidR="003C1EB9" w:rsidRPr="003C1EB9">
        <w:t xml:space="preserve"> </w:t>
      </w:r>
      <w:r w:rsidR="003C1EB9" w:rsidRPr="003C1EB9">
        <w:rPr>
          <w:color w:val="000000"/>
        </w:rPr>
        <w:t xml:space="preserve">Sıçanlarda Leydig hücrelerinde otofajinin steroid sentezinin düzenlenmesine katıldığı öne sürülmüştür </w:t>
      </w:r>
      <w:proofErr w:type="gramStart"/>
      <w:r w:rsidR="003C1EB9" w:rsidRPr="003C1EB9">
        <w:rPr>
          <w:color w:val="000000"/>
        </w:rPr>
        <w:t>(</w:t>
      </w:r>
      <w:proofErr w:type="gramEnd"/>
      <w:r w:rsidR="003C1EB9" w:rsidRPr="003C1EB9">
        <w:rPr>
          <w:color w:val="000000"/>
        </w:rPr>
        <w:t xml:space="preserve">Weckmann ve ark. </w:t>
      </w:r>
      <w:r w:rsidR="003C1EB9" w:rsidRPr="004924D3">
        <w:rPr>
          <w:color w:val="auto"/>
        </w:rPr>
        <w:t>2018).</w:t>
      </w:r>
    </w:p>
    <w:p w:rsidR="00FC53AB" w:rsidRDefault="000634B2" w:rsidP="00DF5774">
      <w:pPr>
        <w:pStyle w:val="dzmetin"/>
        <w:rPr>
          <w:shd w:val="clear" w:color="auto" w:fill="FFFFFF"/>
        </w:rPr>
      </w:pPr>
      <w:r>
        <w:rPr>
          <w:shd w:val="clear" w:color="auto" w:fill="FFFFFF"/>
        </w:rPr>
        <w:t>Bu çalışmada</w:t>
      </w:r>
      <w:r w:rsidR="00D8613E">
        <w:rPr>
          <w:shd w:val="clear" w:color="auto" w:fill="FFFFFF"/>
        </w:rPr>
        <w:t xml:space="preserve"> </w:t>
      </w:r>
      <w:r>
        <w:rPr>
          <w:shd w:val="clear" w:color="auto" w:fill="FFFFFF"/>
        </w:rPr>
        <w:t xml:space="preserve">4 hafta süreyle 0,5 ve 1 mg/kg </w:t>
      </w:r>
      <w:r w:rsidR="000679A0">
        <w:t>Roflumilast</w:t>
      </w:r>
      <w:r w:rsidR="000901D3">
        <w:t>’a maruz bırakılan sıçan</w:t>
      </w:r>
      <w:r w:rsidR="00D8613E">
        <w:t xml:space="preserve">larda LC3B ekspresyonunun </w:t>
      </w:r>
      <w:r w:rsidR="00CD01A0">
        <w:t>arttığı, kaspaz-3 ve AIF’dan farklı olarak bazı spermatogenik hücrelerde de pozitiflikler olduğu bulgularımızda yer almıştır. Bu bulgulardan yola çıkarak</w:t>
      </w:r>
      <w:r w:rsidR="00D8613E">
        <w:t xml:space="preserve"> </w:t>
      </w:r>
      <w:r w:rsidR="00CD01A0">
        <w:t>a</w:t>
      </w:r>
      <w:r w:rsidR="00D8613E">
        <w:t xml:space="preserve">rtan otofajinin testis dokusunu hem yapısal hem de fonksiyonel olarak etkileme </w:t>
      </w:r>
      <w:r w:rsidR="00CD01A0">
        <w:t>olasılığının kuvvetle muhtemel olduğu kanısındayız.</w:t>
      </w:r>
    </w:p>
    <w:p w:rsidR="009569B5" w:rsidRPr="00F32AC2" w:rsidRDefault="00FC53AB" w:rsidP="00DF5774">
      <w:pPr>
        <w:pStyle w:val="dzmetin"/>
        <w:rPr>
          <w:shd w:val="clear" w:color="auto" w:fill="FFFFFF"/>
        </w:rPr>
      </w:pPr>
      <w:r w:rsidRPr="00F32AC2">
        <w:rPr>
          <w:shd w:val="clear" w:color="auto" w:fill="FFFFFF"/>
        </w:rPr>
        <w:t xml:space="preserve">Testosteron, erkek üreme sistemi ve cinsel özelliklerin gelişiminde önemli bir androjendir. Testosteronun </w:t>
      </w:r>
      <w:r w:rsidR="00F96F0F" w:rsidRPr="00F32AC2">
        <w:rPr>
          <w:shd w:val="clear" w:color="auto" w:fill="FFFFFF"/>
        </w:rPr>
        <w:t>cGMP</w:t>
      </w:r>
      <w:r w:rsidRPr="00F32AC2">
        <w:rPr>
          <w:shd w:val="clear" w:color="auto" w:fill="FFFFFF"/>
        </w:rPr>
        <w:t xml:space="preserve"> yolunu düzenlediği ve böylece endotelyal onarım sistemi için anahtar olan endotel fonksiyonunu ve endotelyal progenitör hücreleri </w:t>
      </w:r>
      <w:r w:rsidRPr="00F32AC2">
        <w:rPr>
          <w:shd w:val="clear" w:color="auto" w:fill="FFFFFF"/>
        </w:rPr>
        <w:lastRenderedPageBreak/>
        <w:t xml:space="preserve">etkilediği bildirilmiştir </w:t>
      </w:r>
      <w:proofErr w:type="gramStart"/>
      <w:r w:rsidRPr="00F32AC2">
        <w:rPr>
          <w:shd w:val="clear" w:color="auto" w:fill="FFFFFF"/>
        </w:rPr>
        <w:t>(</w:t>
      </w:r>
      <w:proofErr w:type="gramEnd"/>
      <w:r w:rsidRPr="00F32AC2">
        <w:rPr>
          <w:shd w:val="clear" w:color="auto" w:fill="FFFFFF"/>
        </w:rPr>
        <w:t>Zgair</w:t>
      </w:r>
      <w:r w:rsidR="0019246B" w:rsidRPr="00F32AC2">
        <w:rPr>
          <w:shd w:val="clear" w:color="auto" w:fill="FFFFFF"/>
        </w:rPr>
        <w:t xml:space="preserve"> ve ark. 2021). </w:t>
      </w:r>
      <w:r w:rsidR="009569B5" w:rsidRPr="00F32AC2">
        <w:t>Azalmış testos</w:t>
      </w:r>
      <w:r w:rsidR="00F96F0F" w:rsidRPr="00F32AC2">
        <w:t>teron düzeyinin, germ hücreleri için</w:t>
      </w:r>
      <w:r w:rsidR="009569B5" w:rsidRPr="00F32AC2">
        <w:t xml:space="preserve"> </w:t>
      </w:r>
      <w:r w:rsidR="00F96F0F" w:rsidRPr="00F32AC2">
        <w:t xml:space="preserve">önem arz eden </w:t>
      </w:r>
      <w:r w:rsidR="009569B5" w:rsidRPr="00F32AC2">
        <w:t>Sertoli hücrelerinde yapısal ve fonksi</w:t>
      </w:r>
      <w:r w:rsidR="00F96F0F" w:rsidRPr="00F32AC2">
        <w:t xml:space="preserve">yonel değişikliklere neden </w:t>
      </w:r>
      <w:r w:rsidR="00F96F0F" w:rsidRPr="00735C5F">
        <w:t xml:space="preserve">olduğu </w:t>
      </w:r>
      <w:r w:rsidR="005258DC" w:rsidRPr="00735C5F">
        <w:t>ileri</w:t>
      </w:r>
      <w:r w:rsidR="00F96F0F" w:rsidRPr="00735C5F">
        <w:t xml:space="preserve"> sürülmüştür</w:t>
      </w:r>
      <w:r w:rsidR="00F96F0F" w:rsidRPr="00F32AC2">
        <w:t xml:space="preserve"> </w:t>
      </w:r>
      <w:r w:rsidR="009569B5" w:rsidRPr="00F32AC2">
        <w:t>(Dym ve Raj 1977).</w:t>
      </w:r>
    </w:p>
    <w:p w:rsidR="00FC53AB" w:rsidRPr="0075563E" w:rsidRDefault="0019246B" w:rsidP="0075563E">
      <w:pPr>
        <w:pStyle w:val="dzmetin"/>
        <w:rPr>
          <w:shd w:val="clear" w:color="auto" w:fill="FFFFFF"/>
        </w:rPr>
      </w:pPr>
      <w:r w:rsidRPr="00F32AC2">
        <w:rPr>
          <w:shd w:val="clear" w:color="auto" w:fill="FFFFFF"/>
        </w:rPr>
        <w:t>Yaşlı sıçanlarda yaşın ilerlemesine bağlı olarak görülen testosteron seviyesindeki azalmanın</w:t>
      </w:r>
      <w:r w:rsidR="00FC53AB" w:rsidRPr="00F32AC2">
        <w:rPr>
          <w:shd w:val="clear" w:color="auto" w:fill="FFFFFF"/>
        </w:rPr>
        <w:t xml:space="preserve">, </w:t>
      </w:r>
      <w:r w:rsidR="00FC53AB" w:rsidRPr="00735C5F">
        <w:rPr>
          <w:color w:val="auto"/>
          <w:shd w:val="clear" w:color="auto" w:fill="FFFFFF"/>
        </w:rPr>
        <w:t xml:space="preserve">PDE5 </w:t>
      </w:r>
      <w:r w:rsidR="00FC53AB" w:rsidRPr="00F32AC2">
        <w:rPr>
          <w:shd w:val="clear" w:color="auto" w:fill="FFFFFF"/>
        </w:rPr>
        <w:t xml:space="preserve">inhibitörü olan </w:t>
      </w:r>
      <w:r w:rsidR="00FC53AB" w:rsidRPr="00F32AC2">
        <w:rPr>
          <w:i/>
          <w:shd w:val="clear" w:color="auto" w:fill="FFFFFF"/>
        </w:rPr>
        <w:t>sildenafil</w:t>
      </w:r>
      <w:r w:rsidR="00FC53AB" w:rsidRPr="00F32AC2">
        <w:rPr>
          <w:shd w:val="clear" w:color="auto" w:fill="FFFFFF"/>
        </w:rPr>
        <w:t xml:space="preserve"> ile uzun süreli tedavi sonrasında; dolaşımdaki testosteron seviyesini</w:t>
      </w:r>
      <w:r w:rsidRPr="00F32AC2">
        <w:rPr>
          <w:shd w:val="clear" w:color="auto" w:fill="FFFFFF"/>
        </w:rPr>
        <w:t>n</w:t>
      </w:r>
      <w:r w:rsidR="00FC53AB" w:rsidRPr="00F32AC2">
        <w:rPr>
          <w:shd w:val="clear" w:color="auto" w:fill="FFFFFF"/>
        </w:rPr>
        <w:t xml:space="preserve"> normalize </w:t>
      </w:r>
      <w:r w:rsidRPr="00F32AC2">
        <w:rPr>
          <w:shd w:val="clear" w:color="auto" w:fill="FFFFFF"/>
        </w:rPr>
        <w:t>edildiği</w:t>
      </w:r>
      <w:r w:rsidR="00FC53AB" w:rsidRPr="00F32AC2">
        <w:rPr>
          <w:shd w:val="clear" w:color="auto" w:fill="FFFFFF"/>
        </w:rPr>
        <w:t xml:space="preserve"> ve testis interstisyel sıvıda cGMP birikimine katkı sağladığı, Leydig hücre steroidojenik kapasitesinde iyileşme ve Leydig hücre sayısında artışa neden olduğu, bunlara ilaveten seminifer tübüllerin atrofisini önlediği bildirilmiştir </w:t>
      </w:r>
      <w:proofErr w:type="gramStart"/>
      <w:r w:rsidR="00FC53AB" w:rsidRPr="00F32AC2">
        <w:rPr>
          <w:shd w:val="clear" w:color="auto" w:fill="FFFFFF"/>
        </w:rPr>
        <w:t>(</w:t>
      </w:r>
      <w:proofErr w:type="gramEnd"/>
      <w:r w:rsidR="00FC53AB" w:rsidRPr="00F32AC2">
        <w:rPr>
          <w:shd w:val="clear" w:color="auto" w:fill="FFFFFF"/>
        </w:rPr>
        <w:t xml:space="preserve">Sokanovic ve ark. 2018). </w:t>
      </w:r>
      <w:r w:rsidR="00EA63BC" w:rsidRPr="00F32AC2">
        <w:t xml:space="preserve">Sıçanlarda 10 ve 20 mg/gün 12 hafta boyunca </w:t>
      </w:r>
      <w:r w:rsidR="00EA63BC" w:rsidRPr="00F32AC2">
        <w:rPr>
          <w:shd w:val="clear" w:color="auto" w:fill="FFFFFF"/>
        </w:rPr>
        <w:t xml:space="preserve">PDE5 inhibitörü olan </w:t>
      </w:r>
      <w:r w:rsidR="00EA63BC" w:rsidRPr="00F32AC2">
        <w:rPr>
          <w:i/>
        </w:rPr>
        <w:t>tadalafil</w:t>
      </w:r>
      <w:r w:rsidR="00EA63BC" w:rsidRPr="00F32AC2">
        <w:t xml:space="preserve"> kullanımı sonrası, günlük 5 mg/gün doz kullanan gruba göre serum testosteron düzeyinde düşüş olduğu belirlenmiştir </w:t>
      </w:r>
      <w:proofErr w:type="gramStart"/>
      <w:r w:rsidR="00EA63BC" w:rsidRPr="00F32AC2">
        <w:t>(</w:t>
      </w:r>
      <w:proofErr w:type="gramEnd"/>
      <w:r w:rsidR="00EA63BC" w:rsidRPr="00F32AC2">
        <w:t xml:space="preserve">Eid ve ark. 2016). </w:t>
      </w:r>
      <w:r w:rsidR="00FC53AB" w:rsidRPr="00F32AC2">
        <w:rPr>
          <w:shd w:val="clear" w:color="auto" w:fill="FFFFFF"/>
        </w:rPr>
        <w:t xml:space="preserve">PDE4 enzimlerinin inhibisyonunun Leydig hücreleri tarafından testosteron üretiminde önemli bir artışa neden olduğu bildirilmiştir </w:t>
      </w:r>
      <w:proofErr w:type="gramStart"/>
      <w:r w:rsidR="00FC53AB" w:rsidRPr="00F32AC2">
        <w:rPr>
          <w:shd w:val="clear" w:color="auto" w:fill="FFFFFF"/>
        </w:rPr>
        <w:t>(</w:t>
      </w:r>
      <w:proofErr w:type="gramEnd"/>
      <w:r w:rsidR="00FC53AB" w:rsidRPr="00F32AC2">
        <w:rPr>
          <w:shd w:val="clear" w:color="auto" w:fill="FFFFFF"/>
        </w:rPr>
        <w:t>Demirbaş ve ark. 2013). PDE4 ve PDE8</w:t>
      </w:r>
      <w:r w:rsidRPr="00F32AC2">
        <w:rPr>
          <w:shd w:val="clear" w:color="auto" w:fill="FFFFFF"/>
        </w:rPr>
        <w:t>’in</w:t>
      </w:r>
      <w:r w:rsidR="00FC53AB" w:rsidRPr="00F32AC2">
        <w:rPr>
          <w:shd w:val="clear" w:color="auto" w:fill="FFFFFF"/>
        </w:rPr>
        <w:t xml:space="preserve"> steroidojenik dokuların fizyolojisinde önemli roller oynadığı ve maksimum steroid çıkışını kolaylaştırmak için PDE4 ve PDE8 tarafından düzenlenen sinyal bölmeleri arasında sinerjiz</w:t>
      </w:r>
      <w:r w:rsidRPr="00F32AC2">
        <w:rPr>
          <w:shd w:val="clear" w:color="auto" w:fill="FFFFFF"/>
        </w:rPr>
        <w:t>m olduğu bildi</w:t>
      </w:r>
      <w:r w:rsidR="00FC53AB" w:rsidRPr="00F32AC2">
        <w:rPr>
          <w:shd w:val="clear" w:color="auto" w:fill="FFFFFF"/>
        </w:rPr>
        <w:t>r</w:t>
      </w:r>
      <w:r w:rsidRPr="00F32AC2">
        <w:rPr>
          <w:shd w:val="clear" w:color="auto" w:fill="FFFFFF"/>
        </w:rPr>
        <w:t>ilmiştir</w:t>
      </w:r>
      <w:r w:rsidR="00FC53AB" w:rsidRPr="00F32AC2">
        <w:rPr>
          <w:shd w:val="clear" w:color="auto" w:fill="FFFFFF"/>
        </w:rPr>
        <w:t xml:space="preserve"> </w:t>
      </w:r>
      <w:proofErr w:type="gramStart"/>
      <w:r w:rsidR="00FC53AB" w:rsidRPr="00F32AC2">
        <w:rPr>
          <w:shd w:val="clear" w:color="auto" w:fill="FFFFFF"/>
        </w:rPr>
        <w:t>(</w:t>
      </w:r>
      <w:proofErr w:type="gramEnd"/>
      <w:r w:rsidR="00FC53AB" w:rsidRPr="00F32AC2">
        <w:rPr>
          <w:shd w:val="clear" w:color="auto" w:fill="FFFFFF"/>
        </w:rPr>
        <w:t>Golkowski ve ark. 2016). Androjen üretimini düzenleyen cAMP havuzunun PDE4 ile birlikte çalışan PDE8'ler tarafından kontrol edildiği ve PDE inhibitörü tedavisinin, steroidogenezin etkili bir uyarıcısı olması için, hem PDE8 izozimlerinin hem de PDE4'ün ayn</w:t>
      </w:r>
      <w:r w:rsidR="009569B5" w:rsidRPr="00F32AC2">
        <w:rPr>
          <w:shd w:val="clear" w:color="auto" w:fill="FFFFFF"/>
        </w:rPr>
        <w:t>ı anda hedeflenmesi gerektiği öne sürülmüştür</w:t>
      </w:r>
      <w:r w:rsidR="00FC53AB" w:rsidRPr="00F32AC2">
        <w:rPr>
          <w:shd w:val="clear" w:color="auto" w:fill="FFFFFF"/>
        </w:rPr>
        <w:t xml:space="preserve"> </w:t>
      </w:r>
      <w:proofErr w:type="gramStart"/>
      <w:r w:rsidR="00FC53AB" w:rsidRPr="00F32AC2">
        <w:rPr>
          <w:shd w:val="clear" w:color="auto" w:fill="FFFFFF"/>
        </w:rPr>
        <w:t>(</w:t>
      </w:r>
      <w:proofErr w:type="gramEnd"/>
      <w:r w:rsidR="00FC53AB" w:rsidRPr="00F32AC2">
        <w:rPr>
          <w:shd w:val="clear" w:color="auto" w:fill="FFFFFF"/>
        </w:rPr>
        <w:t>S</w:t>
      </w:r>
      <w:r w:rsidR="0075563E">
        <w:rPr>
          <w:shd w:val="clear" w:color="auto" w:fill="FFFFFF"/>
        </w:rPr>
        <w:t>himizu-</w:t>
      </w:r>
      <w:r w:rsidR="0075563E" w:rsidRPr="00735C5F">
        <w:rPr>
          <w:shd w:val="clear" w:color="auto" w:fill="FFFFFF"/>
        </w:rPr>
        <w:t xml:space="preserve">Albergine ve ark. 2016). </w:t>
      </w:r>
      <w:r w:rsidR="000901D3" w:rsidRPr="00735C5F">
        <w:rPr>
          <w:shd w:val="clear" w:color="auto" w:fill="FFFFFF"/>
        </w:rPr>
        <w:t>B</w:t>
      </w:r>
      <w:r w:rsidR="00F96F0F" w:rsidRPr="00735C5F">
        <w:rPr>
          <w:shd w:val="clear" w:color="auto" w:fill="FFFFFF"/>
        </w:rPr>
        <w:t xml:space="preserve">u </w:t>
      </w:r>
      <w:r w:rsidR="005258DC" w:rsidRPr="00735C5F">
        <w:rPr>
          <w:shd w:val="clear" w:color="auto" w:fill="FFFFFF"/>
        </w:rPr>
        <w:t xml:space="preserve">çalışmada </w:t>
      </w:r>
      <w:r w:rsidR="0057266A" w:rsidRPr="00735C5F">
        <w:rPr>
          <w:shd w:val="clear" w:color="auto" w:fill="FFFFFF"/>
        </w:rPr>
        <w:t>serum</w:t>
      </w:r>
      <w:r w:rsidR="0057266A" w:rsidRPr="00F32AC2">
        <w:rPr>
          <w:shd w:val="clear" w:color="auto" w:fill="FFFFFF"/>
        </w:rPr>
        <w:t xml:space="preserve"> </w:t>
      </w:r>
      <w:r w:rsidR="00C069EB" w:rsidRPr="00F32AC2">
        <w:rPr>
          <w:shd w:val="clear" w:color="auto" w:fill="FFFFFF"/>
        </w:rPr>
        <w:t>testosteron</w:t>
      </w:r>
      <w:r w:rsidR="0057266A" w:rsidRPr="00F32AC2">
        <w:rPr>
          <w:shd w:val="clear" w:color="auto" w:fill="FFFFFF"/>
        </w:rPr>
        <w:t xml:space="preserve"> seviyesi</w:t>
      </w:r>
      <w:r w:rsidR="00FC53AB" w:rsidRPr="00F32AC2">
        <w:t>nin kontrol</w:t>
      </w:r>
      <w:r w:rsidR="00FC53AB">
        <w:t xml:space="preserve"> ve sham grubunda normal referans aralığında olduğu ancak </w:t>
      </w:r>
      <w:r w:rsidR="000679A0">
        <w:t>Roflumilast</w:t>
      </w:r>
      <w:r w:rsidR="00F4378F">
        <w:t xml:space="preserve"> uygulanan </w:t>
      </w:r>
      <w:r w:rsidR="00FC53AB">
        <w:t xml:space="preserve">gruplarda kullanılan </w:t>
      </w:r>
      <w:r w:rsidR="00FC53AB" w:rsidRPr="00F32AC2">
        <w:t xml:space="preserve">dozun artması ile ters orantılı olarak testosteron seviyesinin istatistiksel olarak anlamlı bir biçimde azaldığı </w:t>
      </w:r>
      <w:r w:rsidR="00BE12FD" w:rsidRPr="00F32AC2">
        <w:t>E</w:t>
      </w:r>
      <w:r w:rsidR="0070014F" w:rsidRPr="00F32AC2">
        <w:t>LISA</w:t>
      </w:r>
      <w:r w:rsidR="000901D3" w:rsidRPr="00F32AC2">
        <w:t xml:space="preserve"> yöntemiyle ortaya kon</w:t>
      </w:r>
      <w:r w:rsidR="00F4378F" w:rsidRPr="00F32AC2">
        <w:t>muştur</w:t>
      </w:r>
      <w:r w:rsidR="00F4378F" w:rsidRPr="00F32AC2">
        <w:rPr>
          <w:shd w:val="clear" w:color="auto" w:fill="FFFFFF"/>
        </w:rPr>
        <w:t>.</w:t>
      </w:r>
    </w:p>
    <w:p w:rsidR="002D381F" w:rsidRPr="00757E57" w:rsidRDefault="0075563E" w:rsidP="0075563E">
      <w:pPr>
        <w:pStyle w:val="dzmetin"/>
        <w:sectPr w:rsidR="002D381F" w:rsidRPr="00757E57" w:rsidSect="001D033C">
          <w:pgSz w:w="11906" w:h="16838"/>
          <w:pgMar w:top="1701" w:right="1418" w:bottom="1701" w:left="2268" w:header="709" w:footer="709" w:gutter="0"/>
          <w:cols w:space="708"/>
          <w:docGrid w:linePitch="360"/>
        </w:sectPr>
      </w:pPr>
      <w:r w:rsidRPr="00BC2733">
        <w:rPr>
          <w:lang w:eastAsia="en-US"/>
        </w:rPr>
        <w:t>Sonuç olarak bu tez çalışması ile</w:t>
      </w:r>
      <w:r w:rsidRPr="00BC2733">
        <w:rPr>
          <w:b/>
          <w:lang w:eastAsia="en-US"/>
        </w:rPr>
        <w:t xml:space="preserve"> </w:t>
      </w:r>
      <w:r w:rsidR="009569B5" w:rsidRPr="00BC2733">
        <w:t xml:space="preserve">kronik </w:t>
      </w:r>
      <w:r w:rsidR="000679A0" w:rsidRPr="00BC2733">
        <w:t>Roflumilast</w:t>
      </w:r>
      <w:r w:rsidR="009569B5" w:rsidRPr="00BC2733">
        <w:t xml:space="preserve"> kullanımına maruz bırakılan sıçanların testis dokususunda belirlenen </w:t>
      </w:r>
      <w:proofErr w:type="gramStart"/>
      <w:r w:rsidR="009569B5" w:rsidRPr="00BC2733">
        <w:t>dejenere</w:t>
      </w:r>
      <w:proofErr w:type="gramEnd"/>
      <w:r w:rsidR="009569B5" w:rsidRPr="00BC2733">
        <w:t xml:space="preserve"> ve daralmış seminifer tübül yapıları, artmış kaspaz-3, AIF ve LC3B immunoreaktivite yoğunluğu, dozun artmasıyla serum </w:t>
      </w:r>
      <w:r w:rsidR="00C069EB" w:rsidRPr="00BC2733">
        <w:t>testosteron</w:t>
      </w:r>
      <w:r w:rsidR="009569B5" w:rsidRPr="00BC2733">
        <w:t xml:space="preserve"> seviyesindeki azalma; </w:t>
      </w:r>
      <w:r w:rsidR="000679A0" w:rsidRPr="00BC2733">
        <w:t>Roflumilast</w:t>
      </w:r>
      <w:r w:rsidR="009569B5" w:rsidRPr="00BC2733">
        <w:t>’ın</w:t>
      </w:r>
      <w:r w:rsidR="005624A9" w:rsidRPr="00BC2733">
        <w:t xml:space="preserve"> bazı yan etkilere sahip olabileceğini,</w:t>
      </w:r>
      <w:r w:rsidR="009569B5" w:rsidRPr="00BC2733">
        <w:t xml:space="preserve"> apoptoz ve otofaji mekanizmasında değişikliklere yol açması nedeniyle </w:t>
      </w:r>
      <w:r w:rsidR="005624A9" w:rsidRPr="00BC2733">
        <w:t xml:space="preserve">de </w:t>
      </w:r>
      <w:r w:rsidR="009569B5" w:rsidRPr="00BC2733">
        <w:t xml:space="preserve">spermatogenez ve dolayısıyla erkek fertilitesi üzerine </w:t>
      </w:r>
      <w:r w:rsidR="000901D3" w:rsidRPr="00BC2733">
        <w:t xml:space="preserve">olumsuz </w:t>
      </w:r>
      <w:r w:rsidR="009569B5" w:rsidRPr="00BC2733">
        <w:t xml:space="preserve">etkileri </w:t>
      </w:r>
      <w:r w:rsidR="009569B5" w:rsidRPr="00BC2733">
        <w:lastRenderedPageBreak/>
        <w:t>olabileceğini düşündürmektedir</w:t>
      </w:r>
      <w:r w:rsidR="007B0D9A" w:rsidRPr="00BC2733">
        <w:t>.</w:t>
      </w:r>
      <w:r w:rsidRPr="00BC2733">
        <w:t xml:space="preserve"> </w:t>
      </w:r>
      <w:proofErr w:type="gramStart"/>
      <w:r w:rsidR="000679A0" w:rsidRPr="00BC2733">
        <w:t>Roflumilast</w:t>
      </w:r>
      <w:r w:rsidR="009569B5" w:rsidRPr="00BC2733">
        <w:t>’</w:t>
      </w:r>
      <w:r w:rsidR="005A55C2" w:rsidRPr="00BC2733">
        <w:t>ın neden olduğu testis hasarı</w:t>
      </w:r>
      <w:r w:rsidR="00B418A9" w:rsidRPr="00BC2733">
        <w:t>nın</w:t>
      </w:r>
      <w:r w:rsidR="005A55C2" w:rsidRPr="00BC2733">
        <w:t>,</w:t>
      </w:r>
      <w:r w:rsidR="005A55C2" w:rsidRPr="00054EE6">
        <w:t xml:space="preserve"> apop</w:t>
      </w:r>
      <w:r w:rsidR="000901D3">
        <w:t>t</w:t>
      </w:r>
      <w:r w:rsidR="005A55C2" w:rsidRPr="00054EE6">
        <w:t xml:space="preserve">otik ve otofajik süreç üzerine </w:t>
      </w:r>
      <w:r w:rsidR="009569B5" w:rsidRPr="00054EE6">
        <w:t xml:space="preserve">etkilerinin açığa çıkarılması </w:t>
      </w:r>
      <w:r w:rsidR="005A55C2" w:rsidRPr="00054EE6">
        <w:t xml:space="preserve">gibi bulgular ışığında </w:t>
      </w:r>
      <w:r w:rsidR="009569B5" w:rsidRPr="00054EE6">
        <w:t>bu mekanizmanın kullanılacağı yeni tedavi yöntemlerinin araştırılmasında</w:t>
      </w:r>
      <w:r w:rsidR="009569B5" w:rsidRPr="009569B5">
        <w:t xml:space="preserve"> yol gösterici olacağı, </w:t>
      </w:r>
      <w:r w:rsidR="009569B5" w:rsidRPr="009569B5">
        <w:rPr>
          <w:lang w:eastAsia="en-US"/>
        </w:rPr>
        <w:t>daha sonraki çalışmalara basamak ve kaynak oluşturacağı, gereksiz ilaç kullanımı azaltarak hem halk sağlığına hem de sağlık harcamalarındaki bü</w:t>
      </w:r>
      <w:r w:rsidR="005A55C2">
        <w:rPr>
          <w:lang w:eastAsia="en-US"/>
        </w:rPr>
        <w:t xml:space="preserve">tçeye olumlu yönde fayda </w:t>
      </w:r>
      <w:r w:rsidR="009569B5" w:rsidRPr="009569B5">
        <w:rPr>
          <w:lang w:eastAsia="en-US"/>
        </w:rPr>
        <w:t>sağlayarak akılcı ilaç kul</w:t>
      </w:r>
      <w:r w:rsidR="005A55C2">
        <w:rPr>
          <w:lang w:eastAsia="en-US"/>
        </w:rPr>
        <w:t xml:space="preserve">lanımına dikkat </w:t>
      </w:r>
      <w:r w:rsidR="005A55C2" w:rsidRPr="002D381F">
        <w:rPr>
          <w:lang w:eastAsia="en-US"/>
        </w:rPr>
        <w:t>çekebileceğimiz</w:t>
      </w:r>
      <w:r w:rsidR="00921C40">
        <w:rPr>
          <w:lang w:eastAsia="en-US"/>
        </w:rPr>
        <w:t>i</w:t>
      </w:r>
      <w:r w:rsidR="005A55C2" w:rsidRPr="002D381F">
        <w:t xml:space="preserve"> </w:t>
      </w:r>
      <w:r w:rsidR="00921C40">
        <w:t>düşünmek</w:t>
      </w:r>
      <w:r w:rsidR="00AA4B63">
        <w:t>t</w:t>
      </w:r>
      <w:r w:rsidR="00921C40">
        <w:t>eyiz.</w:t>
      </w:r>
      <w:proofErr w:type="gramEnd"/>
    </w:p>
    <w:p w:rsidR="0015352B" w:rsidRPr="0015352B" w:rsidRDefault="0015352B" w:rsidP="00F4607E">
      <w:pPr>
        <w:pStyle w:val="Balk1"/>
      </w:pPr>
      <w:bookmarkStart w:id="229" w:name="_Toc69048778"/>
      <w:r w:rsidRPr="0015352B">
        <w:lastRenderedPageBreak/>
        <w:t>6. KAYNAKLAR</w:t>
      </w:r>
      <w:bookmarkEnd w:id="229"/>
    </w:p>
    <w:p w:rsidR="00DA6E23" w:rsidRPr="00F32AC2" w:rsidRDefault="002A4094"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Aitken RJ ve</w:t>
      </w:r>
      <w:r w:rsidR="00DA6E23" w:rsidRPr="00F32AC2">
        <w:rPr>
          <w:sz w:val="20"/>
          <w:szCs w:val="20"/>
          <w:shd w:val="clear" w:color="auto" w:fill="FFFFFF"/>
        </w:rPr>
        <w:t xml:space="preserve"> De Iuliis GN: İnsan Spermatozoasında DNA Hasarının Olası Kökenleri Hakkında.   MHR: Temel Üreme Tıbbı Bilimi, 16 (1), 3-13, 2009.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Akdeniz E, Dengiz GÖ, Yılmaz Z: Fosfodiesteraz 4 Enzim İnhibitörü Rolipramın Sıçanlarda Testiküler İskemi Reperfüzyon Hasarı Üzerine Etkileri. Bülent Ecevit Üniversitesi/Sağlık Bilimleri Enstitüsü,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Aminyavari S, Zahmatkesh M, Farahmandfar M, Khodagholi F, Dargahi L ve Zarrindast MR: Protective Role Of Apelin-13 On Amyloid Β25–35-İnduced Memory Deficit; İnvolvement Of Autophagy And Apoptosis Process. Progress İn Neuro-Psychopharmacology And Biological Psychiatry, 89, 322-334,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Anding AL ve Baehrecke EH: Cleaning House: Selective Autophagy Of Organelles. Developmental Cell, 41(1), 10-22, 2017.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Ansari MN, Aloliet RI, Ganaie MA, Khan TH, Najeeb-Ur-Rehman Imam Fve Hamad AM: </w:t>
      </w:r>
      <w:r w:rsidR="000679A0">
        <w:rPr>
          <w:sz w:val="20"/>
          <w:szCs w:val="20"/>
          <w:shd w:val="clear" w:color="auto" w:fill="FFFFFF"/>
        </w:rPr>
        <w:t>Roflumilast</w:t>
      </w:r>
      <w:r w:rsidRPr="00F32AC2">
        <w:rPr>
          <w:sz w:val="20"/>
          <w:szCs w:val="20"/>
          <w:shd w:val="clear" w:color="auto" w:fill="FFFFFF"/>
        </w:rPr>
        <w:t>, A Phosphodiesterase 4 İnhibitor, Attenuates Cadmium-İnduced Renal Toxicity Via Modulation Of NF-Κb Activation And İnduction Of NQO1 İn Rats. Human ve Experimental Toxicology, 38(5), 588-597: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Aparicio IM, Espino J, Bejarano I, Gallardo-Soler A, Campo ML, Salido GM ve Tapia J. A: Autophagy-Related Proteins Are Functionally Active İn Human Spermatozoa And May Be İnvolved İn The Regulation Of Cell Survival And Motility. Scientific Reports, 6(1), 1-19, 2016.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Aydemir Y: Astım, Kronik Obstrüktif Akciğer Hastalığı ve Fibrozis Hastalıklarının Karşılaştırmalı Klinik Farmakolojisi. Turkiye Klinikleri J Pharmacol-Special Topics, 6(2), 118-25,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Bajpai VK, Khan I, Shukla S, Kang SM, Aziz F, Tripathi KM ve Chen L: Multifunctional NP-Doped Carbon Dots For Regulation Of Apoptosis And Autophagy İn B16F10 Melanoma Cancer Cells And İn Vitro İmaging Applications. Theranostics, 10(17), 7841,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Bakır E: Flurbiprofenin Sitotoksik, Genotoksik Ve Apoptotik Etkilerinin Değerlendirilmesi,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Baran I, Ganea C, Privitera S, Scordino A, Barresi V, Musumeci F ve Gulino, M: Detailed Analysis Of Apoptosis And Delayed Luminescence Of Human Leukemia Jurkat T Cells After Proton İrradiation And Treatments With Oxidant Agents And Flavonoids. Oxidative Medicine And Cellular Longevity, 2012. </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Baye J: </w:t>
      </w:r>
      <w:r w:rsidR="000679A0">
        <w:rPr>
          <w:sz w:val="20"/>
          <w:szCs w:val="20"/>
          <w:shd w:val="clear" w:color="auto" w:fill="FFFFFF"/>
        </w:rPr>
        <w:t>Roflumilast</w:t>
      </w:r>
      <w:r w:rsidRPr="00F32AC2">
        <w:rPr>
          <w:sz w:val="20"/>
          <w:szCs w:val="20"/>
          <w:shd w:val="clear" w:color="auto" w:fill="FFFFFF"/>
        </w:rPr>
        <w:t xml:space="preserve"> (Daliresp): A Novel Phosphodiesterase-4 İnhibitor For The Treatment Of Severe Chronic Obstructive Pulmonary Disease. Pharmacy And Therapeutics, 37(3), 149, 2012.</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Behzadi P ve Ranjbar R: Caspases and apoptosis. cell, 4(7), 11-13, 2015.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Blokland A, Van Duinen, M. A, Sambeth, A, Heckman, P. R, Tsai, M, Lahu, G ve Prickaerts J: Acute Treatment With The PDE4 İnhibitor </w:t>
      </w:r>
      <w:r w:rsidR="000679A0">
        <w:rPr>
          <w:sz w:val="20"/>
          <w:szCs w:val="20"/>
          <w:shd w:val="clear" w:color="auto" w:fill="FFFFFF"/>
        </w:rPr>
        <w:t>Roflumilast</w:t>
      </w:r>
      <w:r w:rsidRPr="00F32AC2">
        <w:rPr>
          <w:sz w:val="20"/>
          <w:szCs w:val="20"/>
          <w:shd w:val="clear" w:color="auto" w:fill="FFFFFF"/>
        </w:rPr>
        <w:t xml:space="preserve"> İmproves Verbal Word Memory İn Healthy Old İndividuals: A Double-Blind Placebo-Controlled Study. Neurobiology Of Aging, 77, 37-43,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lastRenderedPageBreak/>
        <w:t>Boatright KM ve Salvesen G. S: Mechanisms Of Kaspaz Activation. Current Opinion İn Cell Biology, 15(6), 725-731, 2003.</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Boswell</w:t>
      </w:r>
      <w:r w:rsidR="00724247" w:rsidRPr="00F32AC2">
        <w:rPr>
          <w:sz w:val="20"/>
          <w:szCs w:val="20"/>
          <w:shd w:val="clear" w:color="auto" w:fill="FFFFFF"/>
        </w:rPr>
        <w:t>-</w:t>
      </w:r>
      <w:r w:rsidRPr="00F32AC2">
        <w:rPr>
          <w:sz w:val="20"/>
          <w:szCs w:val="20"/>
          <w:shd w:val="clear" w:color="auto" w:fill="FFFFFF"/>
        </w:rPr>
        <w:t>Smith V, Spina D ve Page CP: Phosphodiesterase İnhibitors. British Journal Of Pharmacology, 147(S1), S252-S257, 2006.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Botros SS, El-Lakkany NM, El-Din SHS, William S, Sabra AN, Hammam O. Ave De Koning HP: The Phosphodiesterase-4 İnhibitor </w:t>
      </w:r>
      <w:r w:rsidR="000679A0">
        <w:rPr>
          <w:sz w:val="20"/>
          <w:szCs w:val="20"/>
          <w:shd w:val="clear" w:color="auto" w:fill="FFFFFF"/>
        </w:rPr>
        <w:t>Roflumilast</w:t>
      </w:r>
      <w:r w:rsidRPr="00F32AC2">
        <w:rPr>
          <w:sz w:val="20"/>
          <w:szCs w:val="20"/>
          <w:shd w:val="clear" w:color="auto" w:fill="FFFFFF"/>
        </w:rPr>
        <w:t xml:space="preserve"> İmpacts Schistosoma Mansoni Ovipositing İn Vitro But Displays Only Modest Antischistosomal Activity İn Vivo. Experimental Parasitology, 208, 107793,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Brenner D, Blaser H ve Mak TW: Tümör nekroz faktörü sinyallemesinin düzenlenmesi: yaşayın veya ölmesine izin verin. Nature Reviews Immunology, 15 (6), 362-374, 2015.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Budanov A. V ve Karin M: P53 Target Genes Sestrin1 And Sestrin2 Connect Genotoxic Stress And Mtor Signaling. Cell, 134(3), 451-460, 2008.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Buhmann MD, Jódar J ve Rodríguez ML: Radial Discrete PDE Splines On Lipschitz Domains. Journal Of Mathematical Analysis And Applications, 479(1), 214-241,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Butia SK, Mukhopadhyay S, Sinha N, Das DN, Panda PK, Patra SK ve Das SK: Otofaji: Kanserin Arkadaşı Mı Düşmanı Mı? Olarak Kanser Araştırmalarında Advances </w:t>
      </w:r>
      <w:proofErr w:type="gramStart"/>
      <w:r w:rsidRPr="00F32AC2">
        <w:rPr>
          <w:sz w:val="20"/>
          <w:szCs w:val="20"/>
          <w:shd w:val="clear" w:color="auto" w:fill="FFFFFF"/>
        </w:rPr>
        <w:t>(</w:t>
      </w:r>
      <w:proofErr w:type="gramEnd"/>
      <w:r w:rsidRPr="00F32AC2">
        <w:rPr>
          <w:sz w:val="20"/>
          <w:szCs w:val="20"/>
          <w:shd w:val="clear" w:color="auto" w:fill="FFFFFF"/>
        </w:rPr>
        <w:t>Cilt. 118, S. 61-95</w:t>
      </w:r>
      <w:proofErr w:type="gramStart"/>
      <w:r w:rsidRPr="00F32AC2">
        <w:rPr>
          <w:sz w:val="20"/>
          <w:szCs w:val="20"/>
          <w:shd w:val="clear" w:color="auto" w:fill="FFFFFF"/>
        </w:rPr>
        <w:t>)</w:t>
      </w:r>
      <w:proofErr w:type="gramEnd"/>
      <w:r w:rsidRPr="00F32AC2">
        <w:rPr>
          <w:sz w:val="20"/>
          <w:szCs w:val="20"/>
          <w:shd w:val="clear" w:color="auto" w:fill="FFFFFF"/>
        </w:rPr>
        <w:t>. Akademik Basın,  2013.</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Caccamo A, Majumder S, Richardson A, Strong R ve Oddo S: Molecular İnterplay Between Mammalian Target Of Rapamycin (Mtor), Amyloid-Β, And Tau Effects On Cognitive İmpairments. Journal Of Biological Chemistry, 285(17), 13107-13120, 2010.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Cao X, Wen P, Fu Y, Gao Y, Qi X, Chen B ve Zhao G: Radiation İnduces Apoptosis Primarily Through The İntrinsic Pathway İn Mammalian Cells. Cellular Signalling, 62, 109337,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Carlson BM: Human Embryology and Developmental Biology E-Book: With Student Consult Online Access. Elsevier Health Sciences,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Carneiro BA ve El-Deiry WS: Targeting Apoptosis İn Cancer Therapy. Nature Reviews Clinical Oncology, 1-23,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Cerulli RA, Shehaj L, Brown HF, Pace JR, Mei Y ve Kritzer JA: Otofaji Adaptör LC3B'nin Zımbalanmış Peptid İnhibitörleri. Chembiochem,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Chang TK, Lawrence DA, Lu M, Tan J, Harnoss JM, Marsters SA ve Ashkenazi A: Katlanmamış Protein Yanıtının İki Dalı Arasındaki Koordinasyon, Apoptotik Hücre Kaderini Belirler. Moleküler Hücre, 71 (4), 629-636,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Chen Y, Mcmillan-Ward E, Kong J, Israels SJ ve Gibson SB: Oxidative Stress İnduces Autophagic Cell Death İndependent Of Apoptosis İn Transformed And Cancer Cells. Cell Death ve Differentiation, 15(1), 171-182, 2008.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Chong J, Leung B ve Poole P: Kronik obstrüktif akciğer hastalığı için fosfodiesteraz 4 inhibitörleri. Sistematik İncelemelerin Cochrane Veri Tabanı, (9), 2017.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lastRenderedPageBreak/>
        <w:t>Choudhury S, Bhootada Y, Gorbatyuk O ve Gorbatyuk M: Kaspaz-7 Ablation Modulates UPR, Reprograms TRAF2-JNK Apoptosis And Protects T17M Rhodopsin Mice From Severe Retinal Degeneration. Cell Death ve Disease, 4(3), E528-E528, 2013.</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Cilli A, Bal H. ve Gunen H: Gerçek dünya deneyiminde </w:t>
      </w:r>
      <w:r w:rsidR="000679A0">
        <w:rPr>
          <w:sz w:val="20"/>
          <w:szCs w:val="20"/>
          <w:shd w:val="clear" w:color="auto" w:fill="FFFFFF"/>
        </w:rPr>
        <w:t>Roflumilast</w:t>
      </w:r>
      <w:r w:rsidRPr="00F32AC2">
        <w:rPr>
          <w:sz w:val="20"/>
          <w:szCs w:val="20"/>
          <w:shd w:val="clear" w:color="auto" w:fill="FFFFFF"/>
        </w:rPr>
        <w:t xml:space="preserve">'ın etkinliği ve güvenlik </w:t>
      </w:r>
      <w:proofErr w:type="gramStart"/>
      <w:r w:rsidRPr="00F32AC2">
        <w:rPr>
          <w:sz w:val="20"/>
          <w:szCs w:val="20"/>
          <w:shd w:val="clear" w:color="auto" w:fill="FFFFFF"/>
        </w:rPr>
        <w:t>profili</w:t>
      </w:r>
      <w:proofErr w:type="gramEnd"/>
      <w:r w:rsidRPr="00F32AC2">
        <w:rPr>
          <w:sz w:val="20"/>
          <w:szCs w:val="20"/>
          <w:shd w:val="clear" w:color="auto" w:fill="FFFFFF"/>
        </w:rPr>
        <w:t>. Torasik hastalık dergisi, 11 (4), 1100,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Cohen GM, Macfarlane M, Fearnhead HO, Sun XM ve Dinsdale D: Mechanisms Of Cell Death, With Particular Reference To Apoptosis. Molecular And Cellular Mechanisms Of Toxicity, 185-206,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Cornwall GA: New İnsights İnto Epididymal Biology And Function. Hum Reprod Update. 15: 213-227. Doi: 210.1093/Humupd/Dmn1055. Epub 2009 Jan 1098, 2009.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Creasy DM ve Chapin RE: Erkek üreme sistemi. Haschek ve Rousseaux'un Toksikolojik patoloji el kitabı, 2493-2598, 2013.</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D’Arcy MS: Cell death: a review of the major forms of apoptosis, necrosis and autophagy. Cell biology international, 43(6), 582-592,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Dal Piaz V ve Giovannoni MP: Phosphodiesterase 4 İnhibitors, Structurally Unrelated To Rolipram, As Promising Agents For The Treatment Of Asthma And Other Pathologies. European Journal Of Medicinal Chemistry, 35(5), 463-480, 2000.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Demirbaş D, Wyman AR, Shimizu-Albergine M, Cakici O, Beavo JA ve Hoffman CS: Maya Bazlı Bir Kimyasal Tarama, PDE8 Ve PDE4 İnhibisyonu Yoluyla Fare Leydig Hücrelerinde Steroidogenezi Yükselten Bir PDE İnhibitörünü Tanımlar. Plos Bir, 8 (8), E71279, 2013.</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Dimitriadis F, Giannakis D, Pardalidis N, Zikopoulos K, Paraskevaidis E, Giotitsas N, Kalaboki V, Tsounapi P, Baltogiannis D, Georgiou I, Saito M, Watanabe T, Miyagawa I ve Sofikitis N: Effects of phosphodiesterase-5 inhibitors on sperm parameters and fertilizing capacity. Asian J Androl, 10(1); 115-133, 2008.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Drake RI, Vogl W. Mitchell AWM; Gray’s Anatomi, Çev:Yıldırım, M</w:t>
      </w:r>
      <w:proofErr w:type="gramStart"/>
      <w:r w:rsidRPr="00F32AC2">
        <w:rPr>
          <w:sz w:val="20"/>
          <w:szCs w:val="20"/>
          <w:shd w:val="clear" w:color="auto" w:fill="FFFFFF"/>
        </w:rPr>
        <w:t>.,</w:t>
      </w:r>
      <w:proofErr w:type="gramEnd"/>
      <w:r w:rsidRPr="00F32AC2">
        <w:rPr>
          <w:sz w:val="20"/>
          <w:szCs w:val="20"/>
          <w:shd w:val="clear" w:color="auto" w:fill="FFFFFF"/>
        </w:rPr>
        <w:t xml:space="preserve"> Ankara: Güneş kitabevleri, 2007.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Drobnis EZ, Nangia AK: Phosphodiesterase inhibitors (pde inhibitors) and male reproduction. Adv Exp Med Biol, 1034; 29-38, 2017.</w:t>
      </w:r>
    </w:p>
    <w:p w:rsidR="00DA6E23" w:rsidRPr="00F32AC2" w:rsidRDefault="00DA6E23" w:rsidP="00D110F2">
      <w:pPr>
        <w:spacing w:before="360" w:after="360" w:line="240" w:lineRule="auto"/>
        <w:ind w:left="590" w:hangingChars="295" w:hanging="590"/>
        <w:rPr>
          <w:sz w:val="20"/>
          <w:szCs w:val="20"/>
          <w:shd w:val="clear" w:color="auto" w:fill="FFFFFF"/>
        </w:rPr>
      </w:pPr>
      <w:r w:rsidRPr="00F32AC2">
        <w:rPr>
          <w:sz w:val="20"/>
          <w:szCs w:val="20"/>
          <w:shd w:val="clear" w:color="auto" w:fill="FFFFFF"/>
        </w:rPr>
        <w:t>Dym M, Raj HG: Response of adult rat Sertoli cells and Leydig cells to depletion of luteinizing hormone and testosterone. Biol Reprod;17:</w:t>
      </w:r>
      <w:r w:rsidR="00F042C1" w:rsidRPr="00F32AC2">
        <w:rPr>
          <w:sz w:val="20"/>
          <w:szCs w:val="20"/>
          <w:shd w:val="clear" w:color="auto" w:fill="FFFFFF"/>
        </w:rPr>
        <w:t xml:space="preserve"> </w:t>
      </w:r>
      <w:r w:rsidRPr="00F32AC2">
        <w:rPr>
          <w:sz w:val="20"/>
          <w:szCs w:val="20"/>
          <w:shd w:val="clear" w:color="auto" w:fill="FFFFFF"/>
        </w:rPr>
        <w:t>676–96, 1977.</w:t>
      </w:r>
    </w:p>
    <w:p w:rsidR="00DA6E23" w:rsidRPr="00F32AC2" w:rsidRDefault="00DA6E23" w:rsidP="00EA63BC">
      <w:pPr>
        <w:spacing w:before="360" w:after="360" w:line="240" w:lineRule="auto"/>
        <w:ind w:left="590" w:hangingChars="295" w:hanging="590"/>
        <w:rPr>
          <w:sz w:val="20"/>
          <w:szCs w:val="20"/>
          <w:shd w:val="clear" w:color="auto" w:fill="FFFFFF"/>
        </w:rPr>
      </w:pPr>
      <w:r w:rsidRPr="00F32AC2">
        <w:rPr>
          <w:sz w:val="20"/>
          <w:szCs w:val="20"/>
          <w:shd w:val="clear" w:color="auto" w:fill="FFFFFF"/>
        </w:rPr>
        <w:t>Eid AA, Badr El Dine FM, Nabil IM: Histopathologic and Ultrastructural Changes in Seminiferous Tubules of Adult Male Albino Rats Following Daily Administration of Different Doses of Tadalafil. Urology;</w:t>
      </w:r>
      <w:proofErr w:type="gramStart"/>
      <w:r w:rsidRPr="00F32AC2">
        <w:rPr>
          <w:sz w:val="20"/>
          <w:szCs w:val="20"/>
          <w:shd w:val="clear" w:color="auto" w:fill="FFFFFF"/>
        </w:rPr>
        <w:t>90:89</w:t>
      </w:r>
      <w:proofErr w:type="gramEnd"/>
      <w:r w:rsidRPr="00F32AC2">
        <w:rPr>
          <w:sz w:val="20"/>
          <w:szCs w:val="20"/>
          <w:shd w:val="clear" w:color="auto" w:fill="FFFFFF"/>
        </w:rPr>
        <w:t>–96, 2016.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Erboğa M, Kanter M ve Aktaş E: Sıçanlarda Kadmiyumun Sebep Olduğu Testis Toksisitesinde Kafeik Asit Fenetil Ester’in Koruyucu Etkisinin İncelenmesi, 2015.</w:t>
      </w:r>
    </w:p>
    <w:p w:rsidR="00DA6E23" w:rsidRPr="00F32AC2" w:rsidRDefault="00DA6E23" w:rsidP="00BC2733">
      <w:pPr>
        <w:spacing w:before="360" w:after="360" w:line="240" w:lineRule="auto"/>
        <w:ind w:left="590" w:hangingChars="295" w:hanging="590"/>
        <w:rPr>
          <w:sz w:val="20"/>
          <w:szCs w:val="20"/>
          <w:shd w:val="clear" w:color="auto" w:fill="FFFFFF"/>
        </w:rPr>
      </w:pPr>
      <w:r w:rsidRPr="00F32AC2">
        <w:rPr>
          <w:sz w:val="20"/>
          <w:szCs w:val="20"/>
          <w:shd w:val="clear" w:color="auto" w:fill="FFFFFF"/>
        </w:rPr>
        <w:lastRenderedPageBreak/>
        <w:t>Essam RM, Ahmed LA, Abdelsalam RM ve El-Khatib AS: Phosphodiestrase-1 And 4 İnhibitors Ameliorate Liver Fibrosis İn Rats: Modulation Of Camp/CREB/TLR4 İnflammatory And Fibrogenic Pathways. Life Sciences, 222, 245-254, 2019.</w:t>
      </w:r>
    </w:p>
    <w:p w:rsidR="00DA6E23" w:rsidRPr="00F32AC2" w:rsidRDefault="00DA6E23" w:rsidP="00BC2733">
      <w:pPr>
        <w:spacing w:before="360" w:after="360" w:line="240" w:lineRule="auto"/>
        <w:ind w:left="590" w:hangingChars="295" w:hanging="590"/>
        <w:rPr>
          <w:sz w:val="20"/>
          <w:szCs w:val="20"/>
          <w:shd w:val="clear" w:color="auto" w:fill="FFFFFF"/>
        </w:rPr>
      </w:pPr>
      <w:r w:rsidRPr="00F32AC2">
        <w:rPr>
          <w:sz w:val="20"/>
          <w:szCs w:val="20"/>
          <w:shd w:val="clear" w:color="auto" w:fill="FFFFFF"/>
        </w:rPr>
        <w:t>Eşrefoğlu M: Özel Histoloji Malatya. Pelikan Yayıncılık. 253-69, 2009</w:t>
      </w:r>
      <w:r w:rsidR="00FA6940" w:rsidRPr="00F32AC2">
        <w:rPr>
          <w:sz w:val="20"/>
          <w:szCs w:val="20"/>
          <w:shd w:val="clear" w:color="auto" w:fill="FFFFFF"/>
        </w:rPr>
        <w:t>.</w:t>
      </w:r>
    </w:p>
    <w:p w:rsidR="00DA6E23" w:rsidRPr="00F32AC2" w:rsidRDefault="00DA6E23" w:rsidP="00BC2733">
      <w:pPr>
        <w:spacing w:before="360" w:after="360" w:line="240" w:lineRule="auto"/>
        <w:ind w:left="590" w:hangingChars="295" w:hanging="590"/>
        <w:rPr>
          <w:sz w:val="20"/>
          <w:szCs w:val="20"/>
          <w:shd w:val="clear" w:color="auto" w:fill="FFFFFF"/>
        </w:rPr>
      </w:pPr>
      <w:r w:rsidRPr="00F32AC2">
        <w:rPr>
          <w:sz w:val="20"/>
          <w:szCs w:val="20"/>
          <w:shd w:val="clear" w:color="auto" w:fill="FFFFFF"/>
        </w:rPr>
        <w:t>Fala L: Otezla (Apremilast), An Oral PDE4 İnhibitor, Receives FDA Approval For The Treatment Of Patients With Active Psoriatic Arthritis And Plaque Psoriasis. American Health ve Drug Benefits, 8(Spec Feature), 105, 2015.</w:t>
      </w:r>
    </w:p>
    <w:p w:rsidR="00DA6E23" w:rsidRPr="00F32AC2" w:rsidRDefault="00DA6E23" w:rsidP="00BC2733">
      <w:pPr>
        <w:spacing w:before="360" w:after="360" w:line="240" w:lineRule="auto"/>
        <w:ind w:left="590" w:hangingChars="295" w:hanging="590"/>
        <w:rPr>
          <w:sz w:val="20"/>
          <w:szCs w:val="20"/>
          <w:shd w:val="clear" w:color="auto" w:fill="FFFFFF"/>
        </w:rPr>
      </w:pPr>
      <w:r w:rsidRPr="00F32AC2">
        <w:rPr>
          <w:sz w:val="20"/>
          <w:szCs w:val="20"/>
          <w:shd w:val="clear" w:color="auto" w:fill="FFFFFF"/>
        </w:rPr>
        <w:t>Favorito LA: Ürogenital Sistemin Temel Embriyolojisi. Pediatrik Ürolojide Çeviri Araştırması, 1-16, 2021.</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Fenwick J ve Gross L: Lazy Evaluation Of Pde Coefficients İn The Escript System. Parallel And Distributed Computing, 71-76, 2010.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Fleming P, Yang YB, Lynde C, O'Neill B ve Lee KO: Diagnosis And Management Of Atopic Dermatitis For Primary Care Providers. The Journal Of The American Board Of Family Medicine, 33(4), 626-635,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Galluzzi L, Vitale I, Aaronson SA, Abrams JM, Adam D, Agostinis P ve Annicchiarico-Petruzzelli M: Molecular Mechanisms Of Cell Death: Recommendations Of The Nomenclature Committee On Cell Death 2018. Cell Death ve Differentiation, 25(3), 486-541,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Garcia-Prat L, Martínez-Vicente M, Perdiguero E, Ortet L, Rodríguez-Ubreva J, Rebollo E ve Muñoz-Cánoves P: Otofaji, Yaşlanmayı Önleyerek Saplılığı Korur. Nature, 529 (7584), 37-42, 2016.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Giembycz MA ve Field SK: </w:t>
      </w:r>
      <w:r w:rsidR="000679A0">
        <w:rPr>
          <w:sz w:val="20"/>
          <w:szCs w:val="20"/>
          <w:shd w:val="clear" w:color="auto" w:fill="FFFFFF"/>
        </w:rPr>
        <w:t>Roflumilast</w:t>
      </w:r>
      <w:r w:rsidRPr="00F32AC2">
        <w:rPr>
          <w:sz w:val="20"/>
          <w:szCs w:val="20"/>
          <w:shd w:val="clear" w:color="auto" w:fill="FFFFFF"/>
        </w:rPr>
        <w:t>: First Phosphodiesterase 4 İnhibitor Approved For Treatment Of COPD. Drug Design, Development And Therapy, 4, 147, 2010.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Golkowski M, Shimizu-Albergine M, Suh HW, Beavo JA ve Ong SE: Leydig Hücre Fonksiyonunda Camp Ve </w:t>
      </w:r>
      <w:proofErr w:type="gramStart"/>
      <w:r w:rsidRPr="00F32AC2">
        <w:rPr>
          <w:sz w:val="20"/>
          <w:szCs w:val="20"/>
          <w:shd w:val="clear" w:color="auto" w:fill="FFFFFF"/>
        </w:rPr>
        <w:t>Siklik</w:t>
      </w:r>
      <w:proofErr w:type="gramEnd"/>
      <w:r w:rsidRPr="00F32AC2">
        <w:rPr>
          <w:sz w:val="20"/>
          <w:szCs w:val="20"/>
          <w:shd w:val="clear" w:color="auto" w:fill="FFFFFF"/>
        </w:rPr>
        <w:t xml:space="preserve"> Nükleotid Fosfodiesteraz Sinyalleme Mekanizmalarının Fosfoproteomiklerle İncelenmesi. Hücresel Sinyalizasyon, 28 (7), 764-778, 2016.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Gong B, Vitolo OV, Trinchese F, Liu S, Shelanski M ve Arancio O: Persistent İmprovement İn Synaptic And Cognitive Functions İn An Alzheimer Mouse Model After Rolipram Treatment. The Journal Of Clinical İnvestigation, 114(11), 1624-1634, 2004.</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Görür S, Çelik S, Hakverdi S, Aslantaş Ö, Erdoğan S, Aydın Mve Kiper AN: Preventive Effect Of Rolipram, A Phosphodiesterase 4 Enzyme İnhibitor, On Oxidative Renal İnjury İn Acute Ascending Pyelonephritis Model İn Rats. Urology, 72(4), 743-748, 2008.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Hall JE ve Hall ME: Guyton and Hall textbook of medical physiology e-Book. Elsevier Health Sciences,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Hatzelmann A, Morcillo EJ, Lungarella G, Adnot S, Sanjar S, Beume R ve Tenor H: The Preclinical Pharmacology Of </w:t>
      </w:r>
      <w:r w:rsidR="000679A0">
        <w:rPr>
          <w:sz w:val="20"/>
          <w:szCs w:val="20"/>
          <w:shd w:val="clear" w:color="auto" w:fill="FFFFFF"/>
        </w:rPr>
        <w:t>Roflumilast</w:t>
      </w:r>
      <w:r w:rsidRPr="00F32AC2">
        <w:rPr>
          <w:sz w:val="20"/>
          <w:szCs w:val="20"/>
          <w:shd w:val="clear" w:color="auto" w:fill="FFFFFF"/>
        </w:rPr>
        <w:t>–A Selective, Oral Phosphodiesterase 4 İnhibitor İn Development For Chronic Obstructive Pulmonary Disease. Pulmonary Pharmacology ve Therapeutics, 23(4), 235-256, 2010.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lastRenderedPageBreak/>
        <w:t xml:space="preserve">Herb M, Gluschko A ve Schramm M: LC3-Associated Phagocytosis-The Highway To Hell For Phagocytosed Microbes. In Seminars İn Cell ve Developmental Biology </w:t>
      </w:r>
      <w:proofErr w:type="gramStart"/>
      <w:r w:rsidRPr="00F32AC2">
        <w:rPr>
          <w:sz w:val="20"/>
          <w:szCs w:val="20"/>
          <w:shd w:val="clear" w:color="auto" w:fill="FFFFFF"/>
        </w:rPr>
        <w:t>(</w:t>
      </w:r>
      <w:proofErr w:type="gramEnd"/>
      <w:r w:rsidRPr="00F32AC2">
        <w:rPr>
          <w:sz w:val="20"/>
          <w:szCs w:val="20"/>
          <w:shd w:val="clear" w:color="auto" w:fill="FFFFFF"/>
        </w:rPr>
        <w:t>Vol. 101, Pp. 68-76</w:t>
      </w:r>
      <w:proofErr w:type="gramStart"/>
      <w:r w:rsidRPr="00F32AC2">
        <w:rPr>
          <w:sz w:val="20"/>
          <w:szCs w:val="20"/>
          <w:shd w:val="clear" w:color="auto" w:fill="FFFFFF"/>
        </w:rPr>
        <w:t>)</w:t>
      </w:r>
      <w:proofErr w:type="gramEnd"/>
      <w:r w:rsidRPr="00F32AC2">
        <w:rPr>
          <w:sz w:val="20"/>
          <w:szCs w:val="20"/>
          <w:shd w:val="clear" w:color="auto" w:fill="FFFFFF"/>
        </w:rPr>
        <w:t>. Academic Press.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Hitomi J, Katayama T, Taniguchi M, Honda A, Imaizumi K ve Tohyama M: Apoptosis İnduced By Endoplasmic Reticulum Stress Depends On Activation Of Kaspaz-3 Via Kaspaz-12. Neuroscience Letters, 357(2), 127-130, 2004.</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Johnsen SG: Testicular Biopsy Score Count–A Method For Registration Of Spermatogenesis İn Human Testes: Normal Values And Results İn 335 Hypogonadal Males. Hormone Research İn Paediatrics, 1(1), 2-25, 1970.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Joshi R, Yan D, Hamed O, Mostafa MM, Joshi T, Newton R ve Giembycz MA: Impact Of Phosphodiesterase 4 Inhibition On The Operational Efficacy, Response Maxima, And Kinetics Of Indacaterol-Induced Gene Expression Changes İn BEAS-2B Airway Epithelial Cells: A Global Transcriptomic Analysis. Molecular Pharmacology, 96(1), 56-72,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Kadam A, Mehta D, Jubin T, Mansuri MS ve Begum R: Apoptoz İndükleyici Faktör: Dictyostelium Discoideum'da Hücresel Koruyucu Fonksiyon. Biochimica Et Biophysica Açta (BBA) -Bioenergetics, 148158,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Karaçoban E: Kafeik Asit Fenetil Ester (CAPE)’İn, DNA Metil Transferaz İnhibitörü (Dnmti) Zebularin Kombinasyonu İle Tetiklenen Apoptotik Mekanizmadaki Epigenetik Değişimlerin MDA-MB-231 Meme Kanser Hücre Hatlarında Araştırılması (Master's Thesis, Bilecik Şeyh Edebali Üniversitesi, Fen Bilimleri Enstitüsü). 2016.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Karadağ A: Otofaji: Programlı Hücre Ölümü. Ankara Sağlık Hizmetleri Dergisi, 15(2), 19-26, 2016.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Keravis T ve Lugnier C: Cyclic nucleotide phosphodiesterase (pde) isozymes as targets of the intracellular signalling network: Benefits of pde inhibitors in various diseases and perspectives for future therapeutic developments. Br J Pharmacol, 165(5); 1288-1305, 2012.</w:t>
      </w:r>
    </w:p>
    <w:p w:rsidR="00DA6E23" w:rsidRPr="00F32AC2" w:rsidRDefault="00DA6E23" w:rsidP="003D2601">
      <w:pPr>
        <w:spacing w:before="360" w:after="360" w:line="240" w:lineRule="auto"/>
        <w:ind w:left="590" w:hangingChars="295" w:hanging="590"/>
        <w:rPr>
          <w:sz w:val="20"/>
          <w:szCs w:val="20"/>
          <w:shd w:val="clear" w:color="auto" w:fill="FFFFFF"/>
        </w:rPr>
      </w:pPr>
      <w:r w:rsidRPr="00F32AC2">
        <w:rPr>
          <w:sz w:val="20"/>
          <w:szCs w:val="20"/>
          <w:shd w:val="clear" w:color="auto" w:fill="FFFFFF"/>
        </w:rPr>
        <w:t>Kızılay F ve Altay B: Fosfodiesteraz Tip-5 inhibitörlerinin semen parametrelerine etkisi,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Kierszenbaum AL: Histology and Cell Biology. </w:t>
      </w:r>
      <w:proofErr w:type="gramStart"/>
      <w:r w:rsidRPr="00F32AC2">
        <w:rPr>
          <w:sz w:val="20"/>
          <w:szCs w:val="20"/>
          <w:shd w:val="clear" w:color="auto" w:fill="FFFFFF"/>
        </w:rPr>
        <w:t xml:space="preserve">Histoloji ve Hücre Biyolojisi. </w:t>
      </w:r>
      <w:proofErr w:type="gramEnd"/>
      <w:r w:rsidRPr="00F32AC2">
        <w:rPr>
          <w:sz w:val="20"/>
          <w:szCs w:val="20"/>
          <w:shd w:val="clear" w:color="auto" w:fill="FFFFFF"/>
        </w:rPr>
        <w:t>Çeviren: Demir R, Palme Yayın, Dağıtım, Pazarlama, İç ve Dış Tic. Ltd. Şti</w:t>
      </w:r>
      <w:proofErr w:type="gramStart"/>
      <w:r w:rsidRPr="00F32AC2">
        <w:rPr>
          <w:sz w:val="20"/>
          <w:szCs w:val="20"/>
          <w:shd w:val="clear" w:color="auto" w:fill="FFFFFF"/>
        </w:rPr>
        <w:t>.,</w:t>
      </w:r>
      <w:proofErr w:type="gramEnd"/>
      <w:r w:rsidRPr="00F32AC2">
        <w:rPr>
          <w:sz w:val="20"/>
          <w:szCs w:val="20"/>
          <w:shd w:val="clear" w:color="auto" w:fill="FFFFFF"/>
        </w:rPr>
        <w:t xml:space="preserve"> Ankara, 531- 555, 2006.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Kim JS, Bae GE, Kim KH, Lee SI, Chung C, Lee D ve Yeo MK: Mide adenokarsinomunda LC3B ve p62 / SQSTM1 ekspresyonunun prognostik önemi. Antikanser araştırması, 39 (12),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Kocatürk NM ve Gözüaçık D: Türkiye Klinikleri J Pharmacol-Special Topics, 5(1):11-20, 2017.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Kumar V, Abba, AK ve Aster JC: Cell injury, cell death, and adaptations. Robbins Basic Pathology, Chapter 2, 31-56,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Kyung SY, Kim YJ, Son ES, Jeong SH ve Park JW: The Phosphodiesterase 4 İnhibitor </w:t>
      </w:r>
      <w:r w:rsidR="000679A0">
        <w:rPr>
          <w:sz w:val="20"/>
          <w:szCs w:val="20"/>
          <w:shd w:val="clear" w:color="auto" w:fill="FFFFFF"/>
        </w:rPr>
        <w:t>Roflumilast</w:t>
      </w:r>
      <w:r w:rsidRPr="00F32AC2">
        <w:rPr>
          <w:sz w:val="20"/>
          <w:szCs w:val="20"/>
          <w:shd w:val="clear" w:color="auto" w:fill="FFFFFF"/>
        </w:rPr>
        <w:t xml:space="preserve"> Protects Against Cigarette Smoke Extract-İnduced Mitophagy-Dependent Cell Death İn Epithelial Cells. Tuberculosis And Respiratory Diseases, 81(2), 138-147,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lastRenderedPageBreak/>
        <w:t>Lee D: Global And Local Missions Of Camp Signaling İn Neural Plasticity, Learning, And Memory. Frontiers İn Pharmacology, 6, 161, 2015.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Lee J, Giordano S ve Zhang J: Autophagy, Mitochondria And Oxidative Stress: Cross-Talk And Redox Signalling. Biochemical Journal, 441(2), 523-540, 2012.</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Lefievre L, JHA, KN, De </w:t>
      </w:r>
      <w:r w:rsidR="00F45ABF" w:rsidRPr="00F32AC2">
        <w:rPr>
          <w:sz w:val="20"/>
          <w:szCs w:val="20"/>
          <w:shd w:val="clear" w:color="auto" w:fill="FFFFFF"/>
        </w:rPr>
        <w:t>Lamırande</w:t>
      </w:r>
      <w:r w:rsidRPr="00F32AC2">
        <w:rPr>
          <w:sz w:val="20"/>
          <w:szCs w:val="20"/>
          <w:shd w:val="clear" w:color="auto" w:fill="FFFFFF"/>
        </w:rPr>
        <w:t xml:space="preserve"> EVE, </w:t>
      </w:r>
      <w:r w:rsidR="00F45ABF" w:rsidRPr="00F32AC2">
        <w:rPr>
          <w:sz w:val="20"/>
          <w:szCs w:val="20"/>
          <w:shd w:val="clear" w:color="auto" w:fill="FFFFFF"/>
        </w:rPr>
        <w:t>Vıscontı</w:t>
      </w:r>
      <w:r w:rsidRPr="00F32AC2">
        <w:rPr>
          <w:sz w:val="20"/>
          <w:szCs w:val="20"/>
          <w:shd w:val="clear" w:color="auto" w:fill="FFFFFF"/>
        </w:rPr>
        <w:t xml:space="preserve"> PE ve </w:t>
      </w:r>
      <w:r w:rsidR="00F45ABF" w:rsidRPr="00F32AC2">
        <w:rPr>
          <w:sz w:val="20"/>
          <w:szCs w:val="20"/>
          <w:shd w:val="clear" w:color="auto" w:fill="FFFFFF"/>
        </w:rPr>
        <w:t>Gagnon</w:t>
      </w:r>
      <w:r w:rsidRPr="00F32AC2">
        <w:rPr>
          <w:sz w:val="20"/>
          <w:szCs w:val="20"/>
          <w:shd w:val="clear" w:color="auto" w:fill="FFFFFF"/>
        </w:rPr>
        <w:t xml:space="preserve"> C: Activation Of Protein Kinase A During Human Sperm Capacitation And Acrosome Reaction. Journal Of Andrology, 23(5), 709-716, 2002.</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Lehman-McKeeman LD: Biochemical and Molecular Basis of Toxicity. In Haschek and Rousseaux's Handbook of Toxicologic Pathology </w:t>
      </w:r>
      <w:proofErr w:type="gramStart"/>
      <w:r w:rsidRPr="00F32AC2">
        <w:rPr>
          <w:sz w:val="20"/>
          <w:szCs w:val="20"/>
          <w:shd w:val="clear" w:color="auto" w:fill="FFFFFF"/>
        </w:rPr>
        <w:t>(</w:t>
      </w:r>
      <w:proofErr w:type="gramEnd"/>
      <w:r w:rsidRPr="00F32AC2">
        <w:rPr>
          <w:sz w:val="20"/>
          <w:szCs w:val="20"/>
          <w:shd w:val="clear" w:color="auto" w:fill="FFFFFF"/>
        </w:rPr>
        <w:t>pp. 15-38</w:t>
      </w:r>
      <w:proofErr w:type="gramStart"/>
      <w:r w:rsidRPr="00F32AC2">
        <w:rPr>
          <w:sz w:val="20"/>
          <w:szCs w:val="20"/>
          <w:shd w:val="clear" w:color="auto" w:fill="FFFFFF"/>
        </w:rPr>
        <w:t>)</w:t>
      </w:r>
      <w:proofErr w:type="gramEnd"/>
      <w:r w:rsidRPr="00F32AC2">
        <w:rPr>
          <w:sz w:val="20"/>
          <w:szCs w:val="20"/>
          <w:shd w:val="clear" w:color="auto" w:fill="FFFFFF"/>
        </w:rPr>
        <w:t>. Academic Press, 2013.</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Levallet G, Levallet J, Bouraïma-Lelong H ve Bonnamy PJ: Expression Of The Camp-Phosphodiesterase PDE4D İsoforms And Age-Related Changes İn Follicle-Stimulating Hormone-Stimulated PDE4 Activities İn İmmature Rat Sertoli Cells. Biology Of Reproduction, 76(5), 794-803, 2007.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Li DP, Sekhon KJ, Barr L, Marquez-Rosado PD, Lampe ve GM. Kidder: Connexins And Steroidogenesis İn Mouse Leydig Cells. Can J Physiol Pharmacol. 91: 157-164. Doi: 110.1139/Cjpp-2012-0385, 2013.</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Lipworth BJ: Phosphodiesterase-4 İnhibitors For Asthma And Chronic Obstructive Pulmonary Disease. The Lancet, 365(9454), 167-175, 2005.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Liu ML, Wang JL, Wei J, Xu LL, Yu M, Liu XM ve Chen JX: Tri-Ortho-Cresyl Phosphate İnduces Autophagy Of Rat Spermatogonial Stem Cells. Reproduction, 149(2), 163-170, 2015.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Luconi M, Porazzi I, Ferruzzi P, Marchiani S, Forti G ve Baldi E: Tyrosine Phosphorylation Of The A Kinase Anchoring Protein 3 (AKAP3) And Soluble Adenylate Cyclase Are İnvolved İn The İncrease Of Human Sperm Motility By Bicarbonate. Biology Of Reproduction, 72(1), 22-32, 2005.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Lugnier C: Cyclic Nucleotide Phosphodiesterase (PDE) Superfamily: A New Target For The Development Of Specific Therapeutic Agents. Pharmacology ve Therapeutics, 109(3), 366-398, 2006.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Malolina EAK ve Kulibin AY: Rete Testis And The Adjacent Seminiferous Tubules During Postembryonic Development İn Mice. Russ J Dev Biol. </w:t>
      </w:r>
      <w:proofErr w:type="gramStart"/>
      <w:r w:rsidRPr="00F32AC2">
        <w:rPr>
          <w:sz w:val="20"/>
          <w:szCs w:val="20"/>
          <w:shd w:val="clear" w:color="auto" w:fill="FFFFFF"/>
        </w:rPr>
        <w:t>48:385</w:t>
      </w:r>
      <w:proofErr w:type="gramEnd"/>
      <w:r w:rsidRPr="00F32AC2">
        <w:rPr>
          <w:sz w:val="20"/>
          <w:szCs w:val="20"/>
          <w:shd w:val="clear" w:color="auto" w:fill="FFFFFF"/>
        </w:rPr>
        <w:t>-392, 2017.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Mizushima N: Autophagy: Process And Function. Genes ve Development, 21(22), 2861-2873, 2007.</w:t>
      </w:r>
    </w:p>
    <w:p w:rsidR="00DA6E23" w:rsidRPr="00F32AC2" w:rsidRDefault="00DA6E23" w:rsidP="00EA00D9">
      <w:pPr>
        <w:spacing w:before="360" w:after="360" w:line="240" w:lineRule="auto"/>
        <w:ind w:left="590" w:hangingChars="295" w:hanging="590"/>
        <w:rPr>
          <w:sz w:val="20"/>
          <w:szCs w:val="20"/>
          <w:shd w:val="clear" w:color="auto" w:fill="FFFFFF"/>
        </w:rPr>
      </w:pPr>
      <w:r w:rsidRPr="00F32AC2">
        <w:rPr>
          <w:sz w:val="20"/>
          <w:szCs w:val="20"/>
          <w:shd w:val="clear" w:color="auto" w:fill="FFFFFF"/>
        </w:rPr>
        <w:t>Mohamed MZ, Hafez HM, Zenhom NM ve Mohammed HH: Silostazol, PI3K / Akt yolu ile sıçanlarda streptozotosin kaynaklı testis hasarını hafifletir. </w:t>
      </w:r>
      <w:r w:rsidRPr="00F32AC2">
        <w:rPr>
          <w:iCs/>
          <w:sz w:val="20"/>
          <w:szCs w:val="20"/>
          <w:shd w:val="clear" w:color="auto" w:fill="FFFFFF"/>
        </w:rPr>
        <w:t>Yaşam bilimleri</w:t>
      </w:r>
      <w:r w:rsidRPr="00F32AC2">
        <w:rPr>
          <w:sz w:val="20"/>
          <w:szCs w:val="20"/>
          <w:shd w:val="clear" w:color="auto" w:fill="FFFFFF"/>
        </w:rPr>
        <w:t>, 198, 136-142, 2018. </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Momoi T: Kaspazs İnvolved İn ER Stress-Mediated Cell Death. Journal Of Chemical Neuroanatomy, 28(1-2), 101-105, 2004.</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Moore KL, Persaud TVN ve Torchia MG: Embriología clínica. Elsevier, 2020.</w:t>
      </w:r>
    </w:p>
    <w:p w:rsidR="00DA6E23" w:rsidRPr="00F32AC2" w:rsidRDefault="00DA6E23" w:rsidP="009A3582">
      <w:pPr>
        <w:spacing w:before="360" w:after="360" w:line="240" w:lineRule="auto"/>
        <w:ind w:left="590" w:hangingChars="295" w:hanging="590"/>
        <w:rPr>
          <w:sz w:val="20"/>
          <w:szCs w:val="20"/>
          <w:shd w:val="clear" w:color="auto" w:fill="FFFFFF"/>
        </w:rPr>
      </w:pPr>
      <w:r w:rsidRPr="00F32AC2">
        <w:rPr>
          <w:sz w:val="20"/>
          <w:szCs w:val="20"/>
          <w:shd w:val="clear" w:color="auto" w:fill="FFFFFF"/>
        </w:rPr>
        <w:lastRenderedPageBreak/>
        <w:t>Mouro VGS, Menezes TP, Lima GDA, Domingues RR, Ana Souza CF, Oliveira JA, Matta SLP, Mariana Machado N. How Bad Is Aluminum Exposure to Reproductive Parameters in Rats? Biol Trace Elem Res; 183: 314–324,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Murad HA, Habib HS, Rafeeq MM, Sulaiman MI, Abdulrahman AS ve Khabaz MN: Co-İnhalation Of </w:t>
      </w:r>
      <w:r w:rsidR="000679A0">
        <w:rPr>
          <w:sz w:val="20"/>
          <w:szCs w:val="20"/>
          <w:shd w:val="clear" w:color="auto" w:fill="FFFFFF"/>
        </w:rPr>
        <w:t>Roflumilast</w:t>
      </w:r>
      <w:r w:rsidRPr="00F32AC2">
        <w:rPr>
          <w:sz w:val="20"/>
          <w:szCs w:val="20"/>
          <w:shd w:val="clear" w:color="auto" w:fill="FFFFFF"/>
        </w:rPr>
        <w:t>, Rather Than Formoterol, With Fluticasone More Effectively İmproves Asthma İn Asthmatic Mice. Experimental Biology And Medicine, 242(5), 516-526, 2017.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Murashima AB, Xu ve Hinton BT</w:t>
      </w:r>
      <w:proofErr w:type="gramStart"/>
      <w:r w:rsidRPr="00F32AC2">
        <w:rPr>
          <w:sz w:val="20"/>
          <w:szCs w:val="20"/>
          <w:shd w:val="clear" w:color="auto" w:fill="FFFFFF"/>
        </w:rPr>
        <w:t>:.</w:t>
      </w:r>
      <w:proofErr w:type="gramEnd"/>
      <w:r w:rsidRPr="00F32AC2">
        <w:rPr>
          <w:sz w:val="20"/>
          <w:szCs w:val="20"/>
          <w:shd w:val="clear" w:color="auto" w:fill="FFFFFF"/>
        </w:rPr>
        <w:t xml:space="preserve"> Understanding Normal And Abnormal Development Of The Wolffian/Epididymal Duct By Using Transgenic Mice. Asian J Androl. 17: 749-755. Doi: 710.4103/1008-4682X.155540, 2015.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Nabavi SM, Talarek S, Listos J, Nabavi SF, Devi KP, De Oliveira MR ve D'onofrio G: Phosphodiesterase İnhibitors Say NO To Alzheimer's Disease. Food And Chemical Toxicology, 134, 110822, 2019.</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Nell H, Louw C, Leichtl S, Rathgeb F, Neuhauser M ve Bardin PG: Acute Anti-İnflammatory Effect Of The Novel Phosphodiesterase 4 İnhibitor </w:t>
      </w:r>
      <w:r w:rsidR="000679A0">
        <w:rPr>
          <w:sz w:val="20"/>
          <w:szCs w:val="20"/>
          <w:shd w:val="clear" w:color="auto" w:fill="FFFFFF"/>
        </w:rPr>
        <w:t>Roflumilast</w:t>
      </w:r>
      <w:r w:rsidRPr="00F32AC2">
        <w:rPr>
          <w:sz w:val="20"/>
          <w:szCs w:val="20"/>
          <w:shd w:val="clear" w:color="auto" w:fill="FFFFFF"/>
        </w:rPr>
        <w:t xml:space="preserve"> On Allergen Challenge İn Asthmatics After A Single Dose. Am J Respir Crit Care Med, 161(3 Part 2), A200, 2000.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Ohsumi Y: Molecular Dissection Of Autophagy: Two Ubiquitin-Like Systems. Nature Reviews Molecular Cell Biology, 2(3), 211-216, 2001.</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Ouyang P, Feng Y, Xiong G, Liu R, Fan W, Wang K ve Yin L: Potential Mechanism Of The PDECamp-Related Network Action On Hepatopancreatic Necrosis Syndrome Of Chinese Mitten Crab (Eriocheir Sinensis). Aquaculture, 735982,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Palomo GM ve Manfredi G: Exploring New Pathways Of Neurodegeneration İn ALS: The Role Of Mitochondria Quality Control. Brain Research, 1607, 36-46, 2015.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Pawlina W ve Ross MH: Histology: A Text And Atlas: With Correlated Cell And Molecular Biology. Lippincott Williams ve Wilkins. 2018. </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Poon IKH, Lucas CD, Rossi AG. </w:t>
      </w:r>
      <w:proofErr w:type="gramStart"/>
      <w:r w:rsidRPr="00F32AC2">
        <w:rPr>
          <w:sz w:val="20"/>
          <w:szCs w:val="20"/>
          <w:shd w:val="clear" w:color="auto" w:fill="FFFFFF"/>
        </w:rPr>
        <w:t>ve</w:t>
      </w:r>
      <w:proofErr w:type="gramEnd"/>
      <w:r w:rsidRPr="00F32AC2">
        <w:rPr>
          <w:sz w:val="20"/>
          <w:szCs w:val="20"/>
          <w:shd w:val="clear" w:color="auto" w:fill="FFFFFF"/>
        </w:rPr>
        <w:t xml:space="preserve"> Ravichandran KS: Apoptotic cell clearance: Basic biology and therapeutic potential. Nature Reviews Immunology, 14(3), 166–180, 2014.</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Potter SJ ve Defalco T: Role Of The Testis İnterstitial Compartment İn Spermatogonial Stem Cell Function. Reproduction. 153:R151-R162. Doi: 110.1530/REP-1516-0588, 2017.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Prickaerts J, Heckman PR ve Blokland A: Investigational Phosphodiesterase İnhibitors İn Phase I And Phase II Clinical Trials For Alzheimer’s Disease. Expert Opinion On İnvestigational Drugs, 26(9), 1033-1048, 2017.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Qian YC, Xie YX, Wang CS, Shi ZM, Jiang CF, Tang YY ve Jiang BH: Mkrn2 Deficiency İnduces Teratozoospermia And Male İnfertility Through P53/PERP-Mediated Apoptosis İn Testis. Asian Journal Of Andrology, 22(4), 414,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Ramezani S, Vousooghi N, Kapourchali FR, Hadjighasem M, Hayat P, </w:t>
      </w:r>
      <w:proofErr w:type="gramStart"/>
      <w:r w:rsidRPr="00F32AC2">
        <w:rPr>
          <w:sz w:val="20"/>
          <w:szCs w:val="20"/>
          <w:shd w:val="clear" w:color="auto" w:fill="FFFFFF"/>
        </w:rPr>
        <w:t>Amini</w:t>
      </w:r>
      <w:proofErr w:type="gramEnd"/>
      <w:r w:rsidRPr="00F32AC2">
        <w:rPr>
          <w:sz w:val="20"/>
          <w:szCs w:val="20"/>
          <w:shd w:val="clear" w:color="auto" w:fill="FFFFFF"/>
        </w:rPr>
        <w:t xml:space="preserve"> N ve Joghataei MT: Rolipram Potentiates Bevacizumab-İnduced Cell Death İn Human Glioblastoma Stem-Like Cells. Life Sciences, 173, 11-19, 2017.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lastRenderedPageBreak/>
        <w:t>Randolph GJ: Colonic Macrophages Combat Fungal Intoxication: Metchnikoff Would Be Pleased. Cell, 183(2), 305-307,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Rasband WS: Imagej, US National Institutes Of Health, Bethesda, Maryland, USA, İmagej. Nih. Gov/İj/, 1997-2012. JMP®versión, 7, 1989-2007, 2014.</w:t>
      </w:r>
    </w:p>
    <w:p w:rsidR="002A4094" w:rsidRPr="00F32AC2" w:rsidRDefault="002A4094" w:rsidP="002A4094">
      <w:pPr>
        <w:spacing w:before="360" w:after="360" w:line="240" w:lineRule="auto"/>
        <w:ind w:left="590" w:hangingChars="295" w:hanging="590"/>
        <w:rPr>
          <w:sz w:val="20"/>
          <w:szCs w:val="20"/>
          <w:shd w:val="clear" w:color="auto" w:fill="FFFFFF"/>
        </w:rPr>
      </w:pPr>
      <w:r w:rsidRPr="00F32AC2">
        <w:rPr>
          <w:sz w:val="20"/>
          <w:szCs w:val="20"/>
          <w:shd w:val="clear" w:color="auto" w:fill="FFFFFF"/>
        </w:rPr>
        <w:t>Ross MH, Pawlina W: Histology: A Text and Atlas, 6 th ed</w:t>
      </w:r>
      <w:proofErr w:type="gramStart"/>
      <w:r w:rsidRPr="00F32AC2">
        <w:rPr>
          <w:sz w:val="20"/>
          <w:szCs w:val="20"/>
          <w:shd w:val="clear" w:color="auto" w:fill="FFFFFF"/>
        </w:rPr>
        <w:t>.,</w:t>
      </w:r>
      <w:proofErr w:type="gramEnd"/>
      <w:r w:rsidRPr="00F32AC2">
        <w:rPr>
          <w:sz w:val="20"/>
          <w:szCs w:val="20"/>
          <w:shd w:val="clear" w:color="auto" w:fill="FFFFFF"/>
        </w:rPr>
        <w:t xml:space="preserve"> 471-474. Lippincott Williams and Wilkins. Baltimore, Philadelphia</w:t>
      </w:r>
      <w:proofErr w:type="gramStart"/>
      <w:r w:rsidRPr="00F32AC2">
        <w:rPr>
          <w:sz w:val="20"/>
          <w:szCs w:val="20"/>
          <w:shd w:val="clear" w:color="auto" w:fill="FFFFFF"/>
        </w:rPr>
        <w:t>.,</w:t>
      </w:r>
      <w:proofErr w:type="gramEnd"/>
      <w:r w:rsidRPr="00F32AC2">
        <w:rPr>
          <w:sz w:val="20"/>
          <w:szCs w:val="20"/>
          <w:shd w:val="clear" w:color="auto" w:fill="FFFFFF"/>
        </w:rPr>
        <w:t xml:space="preserve"> 2011.</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Seydel GŞ ve Aksoy K: Endoplazmik Retikulum Stresi Ve Apoptoz Mekanizması. Arşiv Kaynak Tarama Dergisi, 21(4), 221-235, 2012.</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Shima YK, Miyabayashi S, Haraguchi T, Arakawa H, Otake T, Baba S, Matsuzaki Y, Shishido H, Akiyama T, Tachibana K, Tsutsui ve Morohashi K: 109 Contribution Of Leydig And Sertoli Cells To Testosterone Production İn Mouse Fetal Testes. Mol Endocrinol. 27: 63-73. Doi: 10,1210/Me.2012-1256. Epub 2012 Nov 1212, 2013.</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Shimizu-Albergine M, Van Yserloo B, Golkowski MG, Ong SE, Beavo JA ve Bornfeldt KE: </w:t>
      </w:r>
      <w:proofErr w:type="gramStart"/>
      <w:r w:rsidRPr="00F32AC2">
        <w:rPr>
          <w:sz w:val="20"/>
          <w:szCs w:val="20"/>
          <w:shd w:val="clear" w:color="auto" w:fill="FFFFFF"/>
        </w:rPr>
        <w:t>Siklik</w:t>
      </w:r>
      <w:proofErr w:type="gramEnd"/>
      <w:r w:rsidRPr="00F32AC2">
        <w:rPr>
          <w:sz w:val="20"/>
          <w:szCs w:val="20"/>
          <w:shd w:val="clear" w:color="auto" w:fill="FFFFFF"/>
        </w:rPr>
        <w:t xml:space="preserve"> AMP'ye Tam Steroidojenik Yanıt İçin SCAP / SREBP Yolu Gereklidir. Ulusal Bilimler Akademisi Bildirileri, 113 (38), E5685-E5693, 2016.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Shintani T ve Klionsky DJ: Autophagy İn Health And Disease: A Double-Edged Sword. Science, 306(5698), 990-995, 2004.</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Singh R ve Cuervo AM: Autophagy İn The Cellular Energetic Balance. Cell Metabolism, 13(5), 495-504, 2011.</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Sokanovic SJ, Capo I, Medar MM, Andric SA ve Kostic TS: PDE5'in uzun süreli inhibisyonu, sıçan testisinde yaşlanmanın neden olduğu değişiklikleri iyileştirir. Deneysel gerontoloji, 108, 139-148,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Sugin LJS, Murugesan A, Bindu M ve Sunil KN: </w:t>
      </w:r>
      <w:r w:rsidR="000679A0">
        <w:rPr>
          <w:sz w:val="20"/>
          <w:szCs w:val="20"/>
          <w:shd w:val="clear" w:color="auto" w:fill="FFFFFF"/>
        </w:rPr>
        <w:t>Roflumilast</w:t>
      </w:r>
      <w:r w:rsidRPr="00F32AC2">
        <w:rPr>
          <w:sz w:val="20"/>
          <w:szCs w:val="20"/>
          <w:shd w:val="clear" w:color="auto" w:fill="FFFFFF"/>
        </w:rPr>
        <w:t>: A Potential Drug For The Treatment Of Cognitive İmpairment? Neuroscience Letters, 135281,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Szegezdi E, Logue SE, Gorman AM ve Samali A: Mediators Of Endoplasmic Reticulum Stress</w:t>
      </w:r>
      <w:r w:rsidRPr="00F32AC2">
        <w:rPr>
          <w:rFonts w:hint="eastAsia"/>
          <w:sz w:val="20"/>
          <w:szCs w:val="20"/>
          <w:shd w:val="clear" w:color="auto" w:fill="FFFFFF"/>
        </w:rPr>
        <w:t>‐</w:t>
      </w:r>
      <w:r w:rsidRPr="00F32AC2">
        <w:rPr>
          <w:rFonts w:hint="cs"/>
          <w:sz w:val="20"/>
          <w:szCs w:val="20"/>
          <w:shd w:val="clear" w:color="auto" w:fill="FFFFFF"/>
        </w:rPr>
        <w:t>İ</w:t>
      </w:r>
      <w:r w:rsidRPr="00F32AC2">
        <w:rPr>
          <w:sz w:val="20"/>
          <w:szCs w:val="20"/>
          <w:shd w:val="clear" w:color="auto" w:fill="FFFFFF"/>
        </w:rPr>
        <w:t>nduced Apoptosis. EMBO Reports, 7(9), 880-885, 2006.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Tatlıcıoğlu T: KOAH’da Selektif Fosfodiesteraz-4 (PDE4) İnhibitörleri. Tüberküloz Ve Toraks, 56(4), 472-484, 2008.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Tekedereli I, Alpay SN, Akar U, Yuca E, Ayugo-Rodriguez C, Han HD ve Ozpolat B: Sistemik Olarak Uygulanan Sirna Nano-Terapötiklerle Bcl-2'nin Terapötik Susturulması, Otofaji Ve Apoptoz Yoluyla Tümör Büyümesini İnhibe Eder Ve ER (-) Ve ER (+) Meme Kanserinin Ortotopik Ksenograft Modellerinde Kemoterapinin Etkinliğini Artırır. Moleküler Terapi-Nükleik Asitler, 2, E121, 2013. </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Tiptanavattana NA, Radtanakatikanon P, Hyttel H, Holm S, Buranapraditkun P, Setthawong M, Techakumphu ve Tharasanit T: Determination Phase At Transition Of Gonocytes To Spermatogonial Stem Cells İmproves Establishment Efficiency Of Spermatogonial Stem Cells İn Domestic Cats. J Reprod Dev. 61: 581-588. Doi: 510.1262/Jrd.2015-1094. 1227, 2015.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lastRenderedPageBreak/>
        <w:t>Tuğrak M ve Küçükoğlu K: Fosfodiesteraz Enzimleri Ve İnhibitörleri. Literatür Eczacılık Bilimleri Dergisi, 5(1), 17-35, 2016.</w:t>
      </w:r>
    </w:p>
    <w:p w:rsidR="00DA6E23" w:rsidRPr="00F32AC2" w:rsidRDefault="00DA6E23" w:rsidP="00A661C2">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Ulfanov O: </w:t>
      </w:r>
      <w:r w:rsidRPr="00F32AC2">
        <w:rPr>
          <w:iCs/>
          <w:sz w:val="20"/>
          <w:szCs w:val="20"/>
          <w:shd w:val="clear" w:color="auto" w:fill="FFFFFF"/>
        </w:rPr>
        <w:t>Vitamin e’nin alüminyum sülfat ile indüklenen testis hasarı üzerine koruyucu etkisi</w:t>
      </w:r>
      <w:r w:rsidRPr="00F32AC2">
        <w:rPr>
          <w:sz w:val="20"/>
          <w:szCs w:val="20"/>
          <w:shd w:val="clear" w:color="auto" w:fill="FFFFFF"/>
        </w:rPr>
        <w:t> (Master's thesis, Pamukkale Üniversitesi Sağlık Bilimleri Enstitüsü),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Ülgenalp O, Koç BT ve Oğuzoğlu TÇ: Viral Enfeksiyonlarda Otofaji. Turkish Bulletin of Hygiene &amp; Experimental Biology/Türk Hijyen ve Deneysel Biyoloji, 75(3),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Van Duinen MA, Sambeth A, Heckman PRA, Smit S, Tsai M, Lahu G ve Prickaerts J: Acute Administration Of </w:t>
      </w:r>
      <w:r w:rsidR="000679A0">
        <w:rPr>
          <w:sz w:val="20"/>
          <w:szCs w:val="20"/>
          <w:shd w:val="clear" w:color="auto" w:fill="FFFFFF"/>
        </w:rPr>
        <w:t>Roflumilast</w:t>
      </w:r>
      <w:r w:rsidRPr="00F32AC2">
        <w:rPr>
          <w:sz w:val="20"/>
          <w:szCs w:val="20"/>
          <w:shd w:val="clear" w:color="auto" w:fill="FFFFFF"/>
        </w:rPr>
        <w:t xml:space="preserve"> Enhances İmmediate Recall Of Verbal Word Memory İn Healthy Young </w:t>
      </w:r>
      <w:r w:rsidR="00726858" w:rsidRPr="00F32AC2">
        <w:rPr>
          <w:sz w:val="20"/>
          <w:szCs w:val="20"/>
          <w:shd w:val="clear" w:color="auto" w:fill="FFFFFF"/>
        </w:rPr>
        <w:t>Adults. Neuropharmacology</w:t>
      </w:r>
      <w:r w:rsidRPr="00F32AC2">
        <w:rPr>
          <w:sz w:val="20"/>
          <w:szCs w:val="20"/>
          <w:shd w:val="clear" w:color="auto" w:fill="FFFFFF"/>
        </w:rPr>
        <w:t>,131, 31-38,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Visconti PE, Moore GD, Bailey JL, Leclerc P, Connors SA, Pan D ve Kopf GS: Capacitation Of Mouse Spermatozoa. II. Protein Tyrosine Phosphorylation And Capacitation Are Regulated By A Camp-Dependent Pathway. Development, 121(4), 1139-1150, 1995.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Voss AK ve Strasser A: The Essentials Of Developmental Apoptosis. F1000Research, 9,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Wallig MA ve Janovitz EB: Morphologic manifestations of toxic cell injury. In Fundamentals of Toxicologic Pathology </w:t>
      </w:r>
      <w:proofErr w:type="gramStart"/>
      <w:r w:rsidRPr="00F32AC2">
        <w:rPr>
          <w:sz w:val="20"/>
          <w:szCs w:val="20"/>
          <w:shd w:val="clear" w:color="auto" w:fill="FFFFFF"/>
        </w:rPr>
        <w:t>(</w:t>
      </w:r>
      <w:proofErr w:type="gramEnd"/>
      <w:r w:rsidRPr="00F32AC2">
        <w:rPr>
          <w:sz w:val="20"/>
          <w:szCs w:val="20"/>
          <w:shd w:val="clear" w:color="auto" w:fill="FFFFFF"/>
        </w:rPr>
        <w:t>pp. 59-81</w:t>
      </w:r>
      <w:proofErr w:type="gramStart"/>
      <w:r w:rsidRPr="00F32AC2">
        <w:rPr>
          <w:sz w:val="20"/>
          <w:szCs w:val="20"/>
          <w:shd w:val="clear" w:color="auto" w:fill="FFFFFF"/>
        </w:rPr>
        <w:t>)</w:t>
      </w:r>
      <w:proofErr w:type="gramEnd"/>
      <w:r w:rsidRPr="00F32AC2">
        <w:rPr>
          <w:sz w:val="20"/>
          <w:szCs w:val="20"/>
          <w:shd w:val="clear" w:color="auto" w:fill="FFFFFF"/>
        </w:rPr>
        <w:t>. Academic Press,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Wang H, Zhang FF, Xu Y, Fu HR, Wang L, Chen W ve Zhang HT: The Phosphodiesterase-4 İnhibitor </w:t>
      </w:r>
      <w:r w:rsidR="000679A0">
        <w:rPr>
          <w:sz w:val="20"/>
          <w:szCs w:val="20"/>
          <w:shd w:val="clear" w:color="auto" w:fill="FFFFFF"/>
        </w:rPr>
        <w:t>Roflumilast</w:t>
      </w:r>
      <w:r w:rsidRPr="00F32AC2">
        <w:rPr>
          <w:sz w:val="20"/>
          <w:szCs w:val="20"/>
          <w:shd w:val="clear" w:color="auto" w:fill="FFFFFF"/>
        </w:rPr>
        <w:t>, A Potential Treatment For The Comorbidity Of Memory Loss And Depression İn Alzheimer’s Disease: A Preclinical Study İn APP/PS1 Transgenic Mice. International Journal Of Neuropsychopharmacology. 2020.</w:t>
      </w:r>
    </w:p>
    <w:p w:rsidR="00DA6E23"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Wang Y, Zheng W, Bian X, Yuan Y, Gu J, Liu X ve Bian J: Zearalenone İnduces Apoptosis And Cytoprotective Autophagy İn Primary Leydig Cells. Toxicology Letters, 226(2), 182-191, 2014.</w:t>
      </w:r>
    </w:p>
    <w:p w:rsidR="004924D3" w:rsidRPr="00F32AC2" w:rsidRDefault="004924D3" w:rsidP="004924D3">
      <w:pPr>
        <w:spacing w:before="360" w:after="360" w:line="240" w:lineRule="auto"/>
        <w:ind w:left="590" w:hangingChars="295" w:hanging="590"/>
        <w:rPr>
          <w:sz w:val="20"/>
          <w:szCs w:val="20"/>
          <w:shd w:val="clear" w:color="auto" w:fill="FFFFFF"/>
        </w:rPr>
      </w:pPr>
      <w:r w:rsidRPr="002C516F">
        <w:rPr>
          <w:sz w:val="20"/>
          <w:szCs w:val="20"/>
          <w:shd w:val="clear" w:color="auto" w:fill="FFFFFF"/>
        </w:rPr>
        <w:t>Weckmann K, Diefenthäler P, Baeken MW, Yusifli K, Turck CW, Asara JM ve Hajieva P: Metabolomics Profiling Reveals Differential Adaptation Of Major Energy Metabolism Pathways Associated With Autophagy Upon Oxygen And Glucose Reduction. Scientific Reports, 8(1), 1-14, 2018.</w:t>
      </w:r>
      <w:bookmarkStart w:id="230" w:name="_GoBack"/>
      <w:bookmarkEnd w:id="230"/>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Wedzicha JA, Calverley PM ve Rabe KF: </w:t>
      </w:r>
      <w:r w:rsidR="000679A0">
        <w:rPr>
          <w:sz w:val="20"/>
          <w:szCs w:val="20"/>
          <w:shd w:val="clear" w:color="auto" w:fill="FFFFFF"/>
        </w:rPr>
        <w:t>Roflumilast</w:t>
      </w:r>
      <w:r w:rsidRPr="00F32AC2">
        <w:rPr>
          <w:sz w:val="20"/>
          <w:szCs w:val="20"/>
          <w:shd w:val="clear" w:color="auto" w:fill="FFFFFF"/>
        </w:rPr>
        <w:t>: A Review Of İts Use İn The Treatment Of COPD. International Journal Of Chronic Obstructive Pulmonary Disease, 11, 81, 2016.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Wedzicha JA: Dual PDE 3/4 İnhibition: A Novel Approach To Airway Disease? The Lancet. Respiratory Medicine, 1(9), 669-670, 2013.</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White MK, </w:t>
      </w:r>
      <w:proofErr w:type="gramStart"/>
      <w:r w:rsidRPr="00F32AC2">
        <w:rPr>
          <w:sz w:val="20"/>
          <w:szCs w:val="20"/>
          <w:shd w:val="clear" w:color="auto" w:fill="FFFFFF"/>
        </w:rPr>
        <w:t>Amini</w:t>
      </w:r>
      <w:proofErr w:type="gramEnd"/>
      <w:r w:rsidRPr="00F32AC2">
        <w:rPr>
          <w:sz w:val="20"/>
          <w:szCs w:val="20"/>
          <w:shd w:val="clear" w:color="auto" w:fill="FFFFFF"/>
        </w:rPr>
        <w:t xml:space="preserve"> S, Khalili K ve Darbinian N: Development Of A Bidirectional Kaspaz-3 Expression System For The İnduction Of Apoptosis. Cancer Biology ve Therapy, 7(6), 945-954, 2008.</w:t>
      </w:r>
    </w:p>
    <w:p w:rsidR="00DA6E23" w:rsidRPr="00F32AC2" w:rsidRDefault="00DA6E23" w:rsidP="007F7E08">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Williams D: KOAH Tedavisinde PDE4 İnhibitörü olan </w:t>
      </w:r>
      <w:r w:rsidR="000679A0">
        <w:rPr>
          <w:sz w:val="20"/>
          <w:szCs w:val="20"/>
          <w:shd w:val="clear" w:color="auto" w:fill="FFFFFF"/>
        </w:rPr>
        <w:t>Roflumilast</w:t>
      </w:r>
      <w:r w:rsidRPr="00F32AC2">
        <w:rPr>
          <w:sz w:val="20"/>
          <w:szCs w:val="20"/>
          <w:shd w:val="clear" w:color="auto" w:fill="FFFFFF"/>
        </w:rPr>
        <w:t xml:space="preserve"> ile Sonuçları Optimize Etmede Eczacının Rolü. </w:t>
      </w:r>
      <w:r w:rsidRPr="00F32AC2">
        <w:rPr>
          <w:i/>
          <w:iCs/>
          <w:sz w:val="20"/>
          <w:szCs w:val="20"/>
          <w:shd w:val="clear" w:color="auto" w:fill="FFFFFF"/>
        </w:rPr>
        <w:t>Eczacılık Uygulama Dergisi</w:t>
      </w:r>
      <w:r w:rsidRPr="00F32AC2">
        <w:rPr>
          <w:sz w:val="20"/>
          <w:szCs w:val="20"/>
          <w:shd w:val="clear" w:color="auto" w:fill="FFFFFF"/>
        </w:rPr>
        <w:t>, 0897190020969286,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lastRenderedPageBreak/>
        <w:t>Won YS ve Seo KI: Sanggenol L Promotes Apoptotic Cell Death İn Melanoma Skin Cancer Cells Through Activation Of Kaspaz Cascades And Apoptosis-İnducing Factor. Food And Chemical Toxicology, 138, 111221,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Wu DH, Jia CC, Chen J, Lin ZX, Ruan DY, Li X ve Chen ZH: Autophagic LC3B Overexpression Correlates With Malignant Progression And Predicts A Poor Prognosis İn Hepatocellular Carcinoma. Tumor Biology, 35(12), 12225-12233, 2014.</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Wu Q, Qi L, Li H, Mao L, Yang M, Xie R ve Sun B: </w:t>
      </w:r>
      <w:r w:rsidR="000679A0">
        <w:rPr>
          <w:sz w:val="20"/>
          <w:szCs w:val="20"/>
          <w:shd w:val="clear" w:color="auto" w:fill="FFFFFF"/>
        </w:rPr>
        <w:t>Roflumilast</w:t>
      </w:r>
      <w:r w:rsidRPr="00F32AC2">
        <w:rPr>
          <w:sz w:val="20"/>
          <w:szCs w:val="20"/>
          <w:shd w:val="clear" w:color="auto" w:fill="FFFFFF"/>
        </w:rPr>
        <w:t xml:space="preserve"> Reduces Cerebral İnflammation İn A Rat Model Of Experimental Subarachnoid Hemorrhage. Inflammation, 40(4), 1245-1253, 2017.</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 xml:space="preserve">Xu X, Liao L, Hu B, Jiang H ve Tan M: </w:t>
      </w:r>
      <w:r w:rsidR="000679A0">
        <w:rPr>
          <w:sz w:val="20"/>
          <w:szCs w:val="20"/>
          <w:shd w:val="clear" w:color="auto" w:fill="FFFFFF"/>
        </w:rPr>
        <w:t>Roflumilast</w:t>
      </w:r>
      <w:r w:rsidRPr="00F32AC2">
        <w:rPr>
          <w:sz w:val="20"/>
          <w:szCs w:val="20"/>
          <w:shd w:val="clear" w:color="auto" w:fill="FFFFFF"/>
        </w:rPr>
        <w:t>, A Phosphodiesterases-4 (PDE4) Inhibitor, Alleviates Sepsis-İnduced Acute Kidney Injury. Medical Science Monitor: International Medical Journal Of Experimental And Clinical Research, 26, E921319-1, 2020.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Yan KUO, Gao LN, Cui YL, Zhang YI ve Zhou XIN: The Cyclic AMP Signaling Pathway: Exploring Targets For Successful Drug Discovery. Molecular Medicine Reports, 13(5), 3715-3723, 2016.</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Yang Z ve Klionsky DJ: Mammalian Autophagy: Core Molecular Machinery And Signaling Regulation. Current Opinion İn Cell Biology, 22(2), 124-131, 2010.</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Yıldırım İH, Koçak N ve Yıldırım SC: Programlı Hücre Ölümü; Literatür Bilgilerinin Türkçe Derlemesi. Dicle Üniversitesi Veteriner Fakültesi Dergisi, (2), 58-66, 2012.</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Yu H, Zou Z, Zhang X, Peng W, Chen C, Ye Y ve Wang H: Inhibition Of Phosphodiesterase 4 By FCPR03 Alleviates Lipopolysaccharide-İnduced Depressive-Like Behaviors İn Mice: İnvolvement Of P38 And JNK Signaling Pathways. International Journal Of Molecular Sciences, 19(2), 513, 2018.</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Yu Q, Lu Z, Tao L, Yang L, Guo Y, Yang Y ve Ding Q: ROS-Dependent Neuroprotective Effects Of Nahs İn İschemia Brain İnjury İnvolves The PARP/AIF Pathway. Cellular Physiology And Biochemistry, 36(4), 1539-1551, 2015.</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Zeller E, Stief HJ, Pflug B ve Sastre-Y-Hernandez M: Results Of A Phase II Study Of The Antidepressant Effect Of Rolipram. Pharmacopsychiatry, 17(06), 188-190, 1984.</w:t>
      </w:r>
    </w:p>
    <w:p w:rsidR="00DA6E23" w:rsidRPr="00F32AC2" w:rsidRDefault="00DA6E23" w:rsidP="002C516F">
      <w:pPr>
        <w:spacing w:before="360" w:after="360" w:line="240" w:lineRule="auto"/>
        <w:ind w:left="590" w:hangingChars="295" w:hanging="590"/>
        <w:rPr>
          <w:sz w:val="20"/>
          <w:szCs w:val="20"/>
          <w:shd w:val="clear" w:color="auto" w:fill="FFFFFF"/>
        </w:rPr>
      </w:pPr>
      <w:r w:rsidRPr="00F32AC2">
        <w:rPr>
          <w:sz w:val="20"/>
          <w:szCs w:val="20"/>
          <w:shd w:val="clear" w:color="auto" w:fill="FFFFFF"/>
        </w:rPr>
        <w:t>Zgair A, Dawood Y, Ibrahem SM, Lee JB, Fen, W, Fischer PM ve Gershkovich P: Çilek, Testosteron Undekanoatın İntralüminal Ve Bağırsak Duvarı Hidrolizini Azaltır. Moleküller, 26 (1), 233, 2021.</w:t>
      </w:r>
    </w:p>
    <w:p w:rsidR="003115F2" w:rsidRDefault="002A4094" w:rsidP="00BC2733">
      <w:pPr>
        <w:spacing w:before="360" w:after="360" w:line="240" w:lineRule="auto"/>
        <w:ind w:left="590" w:hangingChars="295" w:hanging="590"/>
        <w:rPr>
          <w:sz w:val="20"/>
          <w:szCs w:val="20"/>
          <w:shd w:val="clear" w:color="auto" w:fill="FFFFFF"/>
        </w:rPr>
      </w:pPr>
      <w:r w:rsidRPr="00F32AC2">
        <w:rPr>
          <w:sz w:val="20"/>
          <w:szCs w:val="20"/>
          <w:shd w:val="clear" w:color="auto" w:fill="FFFFFF"/>
        </w:rPr>
        <w:t>Zheng Cai-Xia, Min Lu Ya-Bi Guo, Feng-Xia Zhang, Hua Liu, Feng Guo, Xiao-Lin Huang ve Xiao-Hua Han. "Elektroakupunktur, öğrenme ve hafızayı iyileştirir ve serebral hipoperfüzyonda PKA / CREB sinyal yolunun aktivasyonu yoluyla sinaptik plastisiteyi geliştirir." Kanıta Dayalı Tamamlayıcı ve Alternatif Tıp, 2016.</w:t>
      </w:r>
      <w:bookmarkStart w:id="231" w:name="_Toc63077267"/>
      <w:bookmarkStart w:id="232" w:name="_Toc63087627"/>
    </w:p>
    <w:p w:rsidR="00BC2733" w:rsidRDefault="00BC2733" w:rsidP="00BC2733">
      <w:pPr>
        <w:spacing w:before="360" w:after="360" w:line="240" w:lineRule="auto"/>
        <w:ind w:left="590" w:hangingChars="295" w:hanging="590"/>
        <w:rPr>
          <w:sz w:val="20"/>
          <w:szCs w:val="20"/>
          <w:shd w:val="clear" w:color="auto" w:fill="FFFFFF"/>
        </w:rPr>
      </w:pPr>
    </w:p>
    <w:p w:rsidR="00BC2733" w:rsidRPr="00BC2733" w:rsidRDefault="00BC2733" w:rsidP="00BC2733">
      <w:pPr>
        <w:spacing w:before="360" w:after="360" w:line="240" w:lineRule="auto"/>
        <w:ind w:left="590" w:hangingChars="295" w:hanging="590"/>
        <w:rPr>
          <w:sz w:val="20"/>
          <w:szCs w:val="20"/>
          <w:shd w:val="clear" w:color="auto" w:fill="FFFFFF"/>
        </w:rPr>
        <w:sectPr w:rsidR="00BC2733" w:rsidRPr="00BC2733" w:rsidSect="003115F2">
          <w:pgSz w:w="11906" w:h="16838"/>
          <w:pgMar w:top="1701" w:right="1418" w:bottom="1701" w:left="2268" w:header="709" w:footer="709" w:gutter="0"/>
          <w:cols w:space="708"/>
          <w:docGrid w:linePitch="360"/>
        </w:sectPr>
      </w:pPr>
    </w:p>
    <w:p w:rsidR="00080C1D" w:rsidRDefault="009859A5" w:rsidP="00F4607E">
      <w:pPr>
        <w:pStyle w:val="Balk1"/>
      </w:pPr>
      <w:bookmarkStart w:id="233" w:name="_Toc69048779"/>
      <w:r w:rsidRPr="00790695">
        <w:lastRenderedPageBreak/>
        <w:t>7</w:t>
      </w:r>
      <w:r w:rsidR="00C77E8C" w:rsidRPr="00790695">
        <w:t xml:space="preserve">. </w:t>
      </w:r>
      <w:r w:rsidR="00794319" w:rsidRPr="00790695">
        <w:t>ÖZGEÇMİŞ</w:t>
      </w:r>
      <w:bookmarkEnd w:id="231"/>
      <w:bookmarkEnd w:id="232"/>
      <w:bookmarkEnd w:id="233"/>
    </w:p>
    <w:p w:rsidR="002C5033" w:rsidRPr="002C5033" w:rsidRDefault="002C5033" w:rsidP="002C5033">
      <w:pPr>
        <w:rPr>
          <w:color w:val="5B9BD5"/>
          <w:sz w:val="20"/>
          <w:szCs w:val="20"/>
        </w:rPr>
      </w:pPr>
      <w:r w:rsidRPr="002C5033">
        <w:rPr>
          <w:color w:val="5B9BD5"/>
          <w:sz w:val="20"/>
          <w:szCs w:val="20"/>
        </w:rPr>
        <w:t>Kişisel Bilgiler</w:t>
      </w:r>
    </w:p>
    <w:p w:rsidR="002C5033" w:rsidRPr="002C5033" w:rsidRDefault="002C5033" w:rsidP="002C5033">
      <w:pPr>
        <w:rPr>
          <w:sz w:val="20"/>
          <w:szCs w:val="20"/>
        </w:rPr>
      </w:pPr>
      <w:r w:rsidRPr="002C5033">
        <w:rPr>
          <w:sz w:val="20"/>
          <w:szCs w:val="20"/>
        </w:rPr>
        <w:t>Fax Telefonu: +90 442 231 5891</w:t>
      </w:r>
    </w:p>
    <w:p w:rsidR="002C5033" w:rsidRPr="002C5033" w:rsidRDefault="002C5033" w:rsidP="002C5033">
      <w:pPr>
        <w:rPr>
          <w:sz w:val="20"/>
          <w:szCs w:val="20"/>
        </w:rPr>
      </w:pPr>
      <w:r w:rsidRPr="002C5033">
        <w:rPr>
          <w:sz w:val="20"/>
          <w:szCs w:val="20"/>
        </w:rPr>
        <w:t>Web: ht ps://avesis.atauni.edu.tr/arzu.gezer</w:t>
      </w:r>
    </w:p>
    <w:p w:rsidR="002C5033" w:rsidRPr="002C5033" w:rsidRDefault="002C5033" w:rsidP="002C5033">
      <w:pPr>
        <w:rPr>
          <w:sz w:val="20"/>
          <w:szCs w:val="20"/>
        </w:rPr>
      </w:pPr>
      <w:r w:rsidRPr="002C5033">
        <w:rPr>
          <w:sz w:val="20"/>
          <w:szCs w:val="20"/>
        </w:rPr>
        <w:t>Posta Adresi: Atatürk Üniversitesi Sağlık Hizmetleri Meslek Yüksekokulu</w:t>
      </w:r>
    </w:p>
    <w:p w:rsidR="002C5033" w:rsidRPr="002C5033" w:rsidRDefault="002C5033" w:rsidP="002C5033">
      <w:pPr>
        <w:rPr>
          <w:color w:val="5B9BD5"/>
          <w:sz w:val="20"/>
          <w:szCs w:val="20"/>
        </w:rPr>
      </w:pPr>
      <w:r w:rsidRPr="002C5033">
        <w:rPr>
          <w:color w:val="5B9BD5"/>
          <w:sz w:val="20"/>
          <w:szCs w:val="20"/>
        </w:rPr>
        <w:t>Eğitim</w:t>
      </w:r>
      <w:r w:rsidR="00387842">
        <w:rPr>
          <w:color w:val="5B9BD5"/>
          <w:sz w:val="20"/>
          <w:szCs w:val="20"/>
        </w:rPr>
        <w:t xml:space="preserve"> </w:t>
      </w:r>
      <w:r w:rsidRPr="002C5033">
        <w:rPr>
          <w:color w:val="5B9BD5"/>
          <w:sz w:val="20"/>
          <w:szCs w:val="20"/>
        </w:rPr>
        <w:t>Bilgileri</w:t>
      </w:r>
    </w:p>
    <w:p w:rsidR="002C5033" w:rsidRDefault="002C5033" w:rsidP="002C5033">
      <w:pPr>
        <w:rPr>
          <w:sz w:val="20"/>
          <w:szCs w:val="20"/>
        </w:rPr>
      </w:pPr>
      <w:r w:rsidRPr="002C5033">
        <w:rPr>
          <w:sz w:val="20"/>
          <w:szCs w:val="20"/>
        </w:rPr>
        <w:t>Doktora, Kafkas Üniversitesi, Veteriner Fakültesi, Histoloj</w:t>
      </w:r>
      <w:r>
        <w:rPr>
          <w:sz w:val="20"/>
          <w:szCs w:val="20"/>
        </w:rPr>
        <w:t>i ve Embriyoloji Anabilim Dalı,</w:t>
      </w:r>
    </w:p>
    <w:p w:rsidR="002C5033" w:rsidRPr="002C5033" w:rsidRDefault="002C5033" w:rsidP="002C5033">
      <w:pPr>
        <w:rPr>
          <w:sz w:val="20"/>
          <w:szCs w:val="20"/>
        </w:rPr>
      </w:pPr>
      <w:r w:rsidRPr="002C5033">
        <w:rPr>
          <w:sz w:val="20"/>
          <w:szCs w:val="20"/>
        </w:rPr>
        <w:t>Türkiye 2017 –Devam Ediyor</w:t>
      </w:r>
    </w:p>
    <w:p w:rsidR="002C5033" w:rsidRDefault="002C5033" w:rsidP="002C5033">
      <w:pPr>
        <w:rPr>
          <w:sz w:val="20"/>
          <w:szCs w:val="20"/>
        </w:rPr>
      </w:pPr>
      <w:r w:rsidRPr="002C5033">
        <w:rPr>
          <w:sz w:val="20"/>
          <w:szCs w:val="20"/>
        </w:rPr>
        <w:t>Yüksek</w:t>
      </w:r>
      <w:r w:rsidR="00387842">
        <w:rPr>
          <w:sz w:val="20"/>
          <w:szCs w:val="20"/>
        </w:rPr>
        <w:t xml:space="preserve"> </w:t>
      </w:r>
      <w:r w:rsidRPr="002C5033">
        <w:rPr>
          <w:sz w:val="20"/>
          <w:szCs w:val="20"/>
        </w:rPr>
        <w:t>Lisans, Kafkas Üniversitesi, Veteriner Fakültesi, Hi</w:t>
      </w:r>
      <w:r>
        <w:rPr>
          <w:sz w:val="20"/>
          <w:szCs w:val="20"/>
        </w:rPr>
        <w:t>stoloji ve Embriyoloji Anabilim</w:t>
      </w:r>
    </w:p>
    <w:p w:rsidR="002C5033" w:rsidRPr="002C5033" w:rsidRDefault="002C5033" w:rsidP="002C5033">
      <w:pPr>
        <w:rPr>
          <w:sz w:val="20"/>
          <w:szCs w:val="20"/>
        </w:rPr>
      </w:pPr>
      <w:r w:rsidRPr="002C5033">
        <w:rPr>
          <w:sz w:val="20"/>
          <w:szCs w:val="20"/>
        </w:rPr>
        <w:t>Dalı, Türkiye 2013 -2015</w:t>
      </w:r>
    </w:p>
    <w:p w:rsidR="002C5033" w:rsidRPr="002C5033" w:rsidRDefault="002C5033" w:rsidP="002C5033">
      <w:pPr>
        <w:rPr>
          <w:color w:val="5B9BD5"/>
          <w:sz w:val="20"/>
          <w:szCs w:val="20"/>
        </w:rPr>
      </w:pPr>
      <w:r w:rsidRPr="002C5033">
        <w:rPr>
          <w:color w:val="5B9BD5"/>
          <w:sz w:val="20"/>
          <w:szCs w:val="20"/>
        </w:rPr>
        <w:t>Yabancı Dil</w:t>
      </w:r>
    </w:p>
    <w:p w:rsidR="002C5033" w:rsidRPr="002C5033" w:rsidRDefault="002C5033" w:rsidP="002C5033">
      <w:pPr>
        <w:rPr>
          <w:sz w:val="20"/>
          <w:szCs w:val="20"/>
        </w:rPr>
      </w:pPr>
      <w:r w:rsidRPr="002C5033">
        <w:rPr>
          <w:sz w:val="20"/>
          <w:szCs w:val="20"/>
        </w:rPr>
        <w:t>İngilizce, B2 Orta Üstü</w:t>
      </w:r>
    </w:p>
    <w:p w:rsidR="002C5033" w:rsidRPr="002C5033" w:rsidRDefault="002C5033" w:rsidP="002C5033">
      <w:pPr>
        <w:rPr>
          <w:color w:val="5B9BD5"/>
          <w:sz w:val="20"/>
          <w:szCs w:val="20"/>
        </w:rPr>
      </w:pPr>
      <w:r w:rsidRPr="002C5033">
        <w:rPr>
          <w:color w:val="5B9BD5"/>
          <w:sz w:val="20"/>
          <w:szCs w:val="20"/>
        </w:rPr>
        <w:t>Sertifika, Kurs ve Eğitimler</w:t>
      </w:r>
    </w:p>
    <w:p w:rsidR="002C5033" w:rsidRPr="002C5033" w:rsidRDefault="002C5033" w:rsidP="002C5033">
      <w:pPr>
        <w:numPr>
          <w:ilvl w:val="0"/>
          <w:numId w:val="36"/>
        </w:numPr>
        <w:contextualSpacing/>
        <w:rPr>
          <w:sz w:val="20"/>
          <w:szCs w:val="20"/>
        </w:rPr>
      </w:pPr>
      <w:r w:rsidRPr="002C5033">
        <w:rPr>
          <w:sz w:val="20"/>
          <w:szCs w:val="20"/>
        </w:rPr>
        <w:t>Sağlık ve</w:t>
      </w:r>
      <w:r w:rsidR="00387842">
        <w:rPr>
          <w:sz w:val="20"/>
          <w:szCs w:val="20"/>
        </w:rPr>
        <w:t xml:space="preserve"> </w:t>
      </w:r>
      <w:r w:rsidRPr="002C5033">
        <w:rPr>
          <w:sz w:val="20"/>
          <w:szCs w:val="20"/>
        </w:rPr>
        <w:t>Tıp, Hücre Kültürü, DAYTAM, 2019</w:t>
      </w:r>
    </w:p>
    <w:p w:rsidR="002C5033" w:rsidRPr="002C5033" w:rsidRDefault="002C5033" w:rsidP="002C5033">
      <w:pPr>
        <w:numPr>
          <w:ilvl w:val="0"/>
          <w:numId w:val="36"/>
        </w:numPr>
        <w:contextualSpacing/>
        <w:rPr>
          <w:sz w:val="20"/>
          <w:szCs w:val="20"/>
        </w:rPr>
      </w:pPr>
      <w:r w:rsidRPr="002C5033">
        <w:rPr>
          <w:sz w:val="20"/>
          <w:szCs w:val="20"/>
        </w:rPr>
        <w:t xml:space="preserve">Sağlık ve Tıp, Deney Hayvanları Kulanım Kursu, </w:t>
      </w:r>
      <w:r w:rsidR="00AF54BA" w:rsidRPr="002C5033">
        <w:rPr>
          <w:sz w:val="20"/>
          <w:szCs w:val="20"/>
        </w:rPr>
        <w:t>ATASEM</w:t>
      </w:r>
      <w:r w:rsidRPr="002C5033">
        <w:rPr>
          <w:sz w:val="20"/>
          <w:szCs w:val="20"/>
        </w:rPr>
        <w:t>, 2019</w:t>
      </w:r>
    </w:p>
    <w:p w:rsidR="002C5033" w:rsidRPr="00AF54BA" w:rsidRDefault="002C5033" w:rsidP="00AF54BA">
      <w:pPr>
        <w:numPr>
          <w:ilvl w:val="0"/>
          <w:numId w:val="36"/>
        </w:numPr>
        <w:contextualSpacing/>
        <w:rPr>
          <w:sz w:val="20"/>
          <w:szCs w:val="20"/>
        </w:rPr>
      </w:pPr>
      <w:r w:rsidRPr="002C5033">
        <w:rPr>
          <w:sz w:val="20"/>
          <w:szCs w:val="20"/>
        </w:rPr>
        <w:t>Eğitim</w:t>
      </w:r>
      <w:r w:rsidR="00387842">
        <w:rPr>
          <w:sz w:val="20"/>
          <w:szCs w:val="20"/>
        </w:rPr>
        <w:t xml:space="preserve"> </w:t>
      </w:r>
      <w:r w:rsidRPr="002C5033">
        <w:rPr>
          <w:sz w:val="20"/>
          <w:szCs w:val="20"/>
        </w:rPr>
        <w:t>Yönetimi ve Planlama, Proje Hazırlama ve Geliştirme Yöntemlerinin öğrenilmesi, Atatürk Üniversitesi Proje</w:t>
      </w:r>
      <w:r w:rsidR="00AF54BA">
        <w:rPr>
          <w:sz w:val="20"/>
          <w:szCs w:val="20"/>
        </w:rPr>
        <w:t xml:space="preserve"> </w:t>
      </w:r>
      <w:r w:rsidRPr="00AF54BA">
        <w:rPr>
          <w:sz w:val="20"/>
          <w:szCs w:val="20"/>
        </w:rPr>
        <w:t>Hazırlama ve Geliştirme Ofisi, 2018</w:t>
      </w:r>
    </w:p>
    <w:p w:rsidR="002C5033" w:rsidRPr="002C5033" w:rsidRDefault="002C5033" w:rsidP="002C5033">
      <w:pPr>
        <w:numPr>
          <w:ilvl w:val="0"/>
          <w:numId w:val="36"/>
        </w:numPr>
        <w:contextualSpacing/>
        <w:rPr>
          <w:sz w:val="20"/>
          <w:szCs w:val="20"/>
        </w:rPr>
      </w:pPr>
      <w:r w:rsidRPr="002C5033">
        <w:rPr>
          <w:sz w:val="20"/>
          <w:szCs w:val="20"/>
        </w:rPr>
        <w:t>İş Sağlığı ve Güvenliği, Sivil Savunma Uzmanlığı, Atatürk Üniversitesi, 2018</w:t>
      </w:r>
    </w:p>
    <w:p w:rsidR="002C5033" w:rsidRPr="002C5033" w:rsidRDefault="002C5033" w:rsidP="002C5033">
      <w:pPr>
        <w:numPr>
          <w:ilvl w:val="0"/>
          <w:numId w:val="36"/>
        </w:numPr>
        <w:contextualSpacing/>
        <w:rPr>
          <w:sz w:val="20"/>
          <w:szCs w:val="20"/>
        </w:rPr>
      </w:pPr>
      <w:r w:rsidRPr="002C5033">
        <w:rPr>
          <w:sz w:val="20"/>
          <w:szCs w:val="20"/>
        </w:rPr>
        <w:t>Eğitim</w:t>
      </w:r>
      <w:r w:rsidR="00387842">
        <w:rPr>
          <w:sz w:val="20"/>
          <w:szCs w:val="20"/>
        </w:rPr>
        <w:t xml:space="preserve"> </w:t>
      </w:r>
      <w:r w:rsidRPr="002C5033">
        <w:rPr>
          <w:sz w:val="20"/>
          <w:szCs w:val="20"/>
        </w:rPr>
        <w:t>Yönetimi ve Planlama, Eğitici Eğitimi, Atatürk Üniversitesi, 2016</w:t>
      </w:r>
    </w:p>
    <w:p w:rsidR="002C5033" w:rsidRPr="002C5033" w:rsidRDefault="002C5033" w:rsidP="002C5033">
      <w:pPr>
        <w:rPr>
          <w:color w:val="5B9BD5"/>
          <w:sz w:val="20"/>
          <w:szCs w:val="20"/>
        </w:rPr>
      </w:pPr>
      <w:r w:rsidRPr="002C5033">
        <w:rPr>
          <w:color w:val="5B9BD5"/>
          <w:sz w:val="20"/>
          <w:szCs w:val="20"/>
        </w:rPr>
        <w:t>Yaptığı Tezler</w:t>
      </w:r>
    </w:p>
    <w:p w:rsidR="002C5033" w:rsidRDefault="002C5033" w:rsidP="002C5033">
      <w:pPr>
        <w:rPr>
          <w:sz w:val="20"/>
          <w:szCs w:val="20"/>
        </w:rPr>
      </w:pPr>
      <w:r w:rsidRPr="002C5033">
        <w:rPr>
          <w:sz w:val="20"/>
          <w:szCs w:val="20"/>
        </w:rPr>
        <w:t>Yüksek Lisans, Radyoterapi Uygulanan Ratlarda Testis Has</w:t>
      </w:r>
      <w:r>
        <w:rPr>
          <w:sz w:val="20"/>
          <w:szCs w:val="20"/>
        </w:rPr>
        <w:t>arının Önlenmesinde Amifostinin</w:t>
      </w:r>
    </w:p>
    <w:p w:rsidR="002C5033" w:rsidRPr="002C5033" w:rsidRDefault="00153BFE" w:rsidP="00153BFE">
      <w:pPr>
        <w:rPr>
          <w:sz w:val="20"/>
          <w:szCs w:val="20"/>
        </w:rPr>
      </w:pPr>
      <w:r>
        <w:rPr>
          <w:sz w:val="20"/>
          <w:szCs w:val="20"/>
        </w:rPr>
        <w:t xml:space="preserve">Rolü, Kafkas Üniversitesi, </w:t>
      </w:r>
      <w:r w:rsidR="002C5033" w:rsidRPr="002C5033">
        <w:rPr>
          <w:sz w:val="20"/>
          <w:szCs w:val="20"/>
        </w:rPr>
        <w:t>Veteriner Fakültesi, Histoloji ve Embriyoloji Anabilim Dalı, 2015</w:t>
      </w:r>
    </w:p>
    <w:p w:rsidR="002C5033" w:rsidRPr="002C5033" w:rsidRDefault="002C5033" w:rsidP="002C5033">
      <w:pPr>
        <w:rPr>
          <w:color w:val="5B9BD5"/>
          <w:sz w:val="20"/>
          <w:szCs w:val="20"/>
        </w:rPr>
      </w:pPr>
      <w:r w:rsidRPr="002C5033">
        <w:rPr>
          <w:color w:val="5B9BD5"/>
          <w:sz w:val="20"/>
          <w:szCs w:val="20"/>
        </w:rPr>
        <w:t>Araştırma Alanları</w:t>
      </w:r>
    </w:p>
    <w:p w:rsidR="002C5033" w:rsidRPr="002C5033" w:rsidRDefault="002C5033" w:rsidP="002C5033">
      <w:pPr>
        <w:rPr>
          <w:sz w:val="20"/>
          <w:szCs w:val="20"/>
        </w:rPr>
      </w:pPr>
      <w:r w:rsidRPr="002C5033">
        <w:rPr>
          <w:sz w:val="20"/>
          <w:szCs w:val="20"/>
        </w:rPr>
        <w:t>Sağlık Bilimleri, Histoloji ve Embriyoloji, Temel Bilimler</w:t>
      </w:r>
    </w:p>
    <w:p w:rsidR="002C5033" w:rsidRPr="002C5033" w:rsidRDefault="002C5033" w:rsidP="002C5033">
      <w:pPr>
        <w:rPr>
          <w:color w:val="5B9BD5"/>
          <w:sz w:val="20"/>
          <w:szCs w:val="20"/>
        </w:rPr>
      </w:pPr>
      <w:r w:rsidRPr="002C5033">
        <w:rPr>
          <w:color w:val="5B9BD5"/>
          <w:sz w:val="20"/>
          <w:szCs w:val="20"/>
        </w:rPr>
        <w:t>SCI, SSCI ve AHCI İndekslerine Giren Dergilerde Yayınlanan</w:t>
      </w:r>
      <w:r w:rsidR="00387842">
        <w:rPr>
          <w:color w:val="5B9BD5"/>
          <w:sz w:val="20"/>
          <w:szCs w:val="20"/>
        </w:rPr>
        <w:t xml:space="preserve"> </w:t>
      </w:r>
      <w:r w:rsidRPr="002C5033">
        <w:rPr>
          <w:color w:val="5B9BD5"/>
          <w:sz w:val="20"/>
          <w:szCs w:val="20"/>
        </w:rPr>
        <w:t>Makaleler</w:t>
      </w:r>
    </w:p>
    <w:p w:rsidR="00FC43CE" w:rsidRPr="00FC43CE" w:rsidRDefault="00FC43CE" w:rsidP="00FC43CE">
      <w:pPr>
        <w:numPr>
          <w:ilvl w:val="0"/>
          <w:numId w:val="38"/>
        </w:numPr>
        <w:contextualSpacing/>
        <w:rPr>
          <w:sz w:val="20"/>
          <w:szCs w:val="20"/>
        </w:rPr>
      </w:pPr>
      <w:r w:rsidRPr="00FC43CE">
        <w:rPr>
          <w:sz w:val="20"/>
          <w:szCs w:val="20"/>
        </w:rPr>
        <w:t>Investigation of the Effects of Calcium Fructoborate on Testicular Structure in Rats within the Framework of Biochemical Parameters, Testosterone Hormone and DNA Damage in Cadmium Chloride Induced Toxicity</w:t>
      </w:r>
      <w:r>
        <w:rPr>
          <w:sz w:val="20"/>
          <w:szCs w:val="20"/>
        </w:rPr>
        <w:t>.</w:t>
      </w:r>
      <w:r w:rsidRPr="00FC43CE">
        <w:rPr>
          <w:sz w:val="20"/>
          <w:szCs w:val="20"/>
        </w:rPr>
        <w:t xml:space="preserve"> Authors: Belhan, Saadet, Kömüroğlu Ahmet Ufuk, Özdek Uğur, Mendil Ali Sefa, Kul Ali Rıza, Dörtbudak Muhammed Bahaeddin, and </w:t>
      </w:r>
      <w:r w:rsidRPr="00FC43CE">
        <w:rPr>
          <w:b/>
          <w:sz w:val="20"/>
          <w:szCs w:val="20"/>
        </w:rPr>
        <w:t>Gezer Arzu</w:t>
      </w:r>
      <w:r w:rsidRPr="00FC43CE">
        <w:rPr>
          <w:sz w:val="20"/>
          <w:szCs w:val="20"/>
        </w:rPr>
        <w:t>. DOI: 10.5530/ijper.55.1s.x</w:t>
      </w:r>
      <w:r>
        <w:rPr>
          <w:sz w:val="20"/>
          <w:szCs w:val="20"/>
        </w:rPr>
        <w:t>, 2021.</w:t>
      </w:r>
    </w:p>
    <w:p w:rsidR="00B24BDE" w:rsidRDefault="00B24BDE" w:rsidP="00B24BDE">
      <w:pPr>
        <w:numPr>
          <w:ilvl w:val="0"/>
          <w:numId w:val="38"/>
        </w:numPr>
        <w:contextualSpacing/>
        <w:rPr>
          <w:sz w:val="20"/>
          <w:szCs w:val="20"/>
        </w:rPr>
      </w:pPr>
      <w:r w:rsidRPr="00B24BDE">
        <w:rPr>
          <w:sz w:val="20"/>
          <w:szCs w:val="20"/>
        </w:rPr>
        <w:t xml:space="preserve">The </w:t>
      </w:r>
      <w:r>
        <w:rPr>
          <w:sz w:val="20"/>
          <w:szCs w:val="20"/>
        </w:rPr>
        <w:t>Effect of Adenosine Triphosphate o</w:t>
      </w:r>
      <w:r w:rsidRPr="00B24BDE">
        <w:rPr>
          <w:sz w:val="20"/>
          <w:szCs w:val="20"/>
        </w:rPr>
        <w:t>n Beva</w:t>
      </w:r>
      <w:r>
        <w:rPr>
          <w:sz w:val="20"/>
          <w:szCs w:val="20"/>
        </w:rPr>
        <w:t>cizumab-İnduced Ovarian Damage and Reproductive Dysfunction i</w:t>
      </w:r>
      <w:r w:rsidR="008D0BD3">
        <w:rPr>
          <w:sz w:val="20"/>
          <w:szCs w:val="20"/>
        </w:rPr>
        <w:t xml:space="preserve">n Rats: </w:t>
      </w:r>
      <w:r w:rsidRPr="00B24BDE">
        <w:rPr>
          <w:sz w:val="20"/>
          <w:szCs w:val="20"/>
        </w:rPr>
        <w:t xml:space="preserve">Ince S, Ozer M, Goktug Kadioğlu B, Kuzucu M, Karahan Yilmaz S, Özkaraca M, </w:t>
      </w:r>
      <w:r w:rsidRPr="00B24BDE">
        <w:rPr>
          <w:b/>
          <w:sz w:val="20"/>
          <w:szCs w:val="20"/>
        </w:rPr>
        <w:t>Gezer A</w:t>
      </w:r>
      <w:r w:rsidRPr="00B24BDE">
        <w:rPr>
          <w:sz w:val="20"/>
          <w:szCs w:val="20"/>
        </w:rPr>
        <w:t>, Suleyman H. Gen Physiol Biophys. 2021 Jan;40(1):71-78. doi: 10,4149/gpb,2020039, 2021.</w:t>
      </w:r>
    </w:p>
    <w:p w:rsidR="00AC6D62" w:rsidRPr="00B24BDE" w:rsidRDefault="00AC6D62" w:rsidP="008D0BD3">
      <w:pPr>
        <w:numPr>
          <w:ilvl w:val="0"/>
          <w:numId w:val="38"/>
        </w:numPr>
        <w:contextualSpacing/>
        <w:rPr>
          <w:sz w:val="20"/>
          <w:szCs w:val="20"/>
        </w:rPr>
      </w:pPr>
      <w:r w:rsidRPr="00AC6D62">
        <w:rPr>
          <w:sz w:val="20"/>
          <w:szCs w:val="20"/>
        </w:rPr>
        <w:t xml:space="preserve">The </w:t>
      </w:r>
      <w:r>
        <w:rPr>
          <w:sz w:val="20"/>
          <w:szCs w:val="20"/>
        </w:rPr>
        <w:t>Effect of Taxifolin on Oxidative Ovarian Damage a</w:t>
      </w:r>
      <w:r w:rsidRPr="00AC6D62">
        <w:rPr>
          <w:sz w:val="20"/>
          <w:szCs w:val="20"/>
        </w:rPr>
        <w:t xml:space="preserve">nd Reproductive Dysfunctions </w:t>
      </w:r>
      <w:r>
        <w:rPr>
          <w:sz w:val="20"/>
          <w:szCs w:val="20"/>
        </w:rPr>
        <w:t>İnduced By Anti</w:t>
      </w:r>
      <w:r w:rsidR="008D0BD3">
        <w:rPr>
          <w:sz w:val="20"/>
          <w:szCs w:val="20"/>
        </w:rPr>
        <w:t xml:space="preserve">psychotic Drugs in Female Rats: </w:t>
      </w:r>
      <w:r w:rsidR="008D0BD3" w:rsidRPr="00B24BDE">
        <w:rPr>
          <w:sz w:val="20"/>
          <w:szCs w:val="20"/>
        </w:rPr>
        <w:t xml:space="preserve">Ince S, Ozer M, Goktug Kadioğlu B, Kuzucu M,  Özkaraca M, </w:t>
      </w:r>
      <w:r w:rsidR="008D0BD3" w:rsidRPr="00B24BDE">
        <w:rPr>
          <w:b/>
          <w:sz w:val="20"/>
          <w:szCs w:val="20"/>
        </w:rPr>
        <w:t>Gezer A</w:t>
      </w:r>
      <w:r w:rsidR="008D0BD3">
        <w:rPr>
          <w:sz w:val="20"/>
          <w:szCs w:val="20"/>
        </w:rPr>
        <w:t xml:space="preserve">, Suleyman H, N Çetin: </w:t>
      </w:r>
      <w:r>
        <w:rPr>
          <w:sz w:val="20"/>
          <w:szCs w:val="20"/>
        </w:rPr>
        <w:t xml:space="preserve">The </w:t>
      </w:r>
      <w:r w:rsidRPr="00AC6D62">
        <w:rPr>
          <w:sz w:val="20"/>
          <w:szCs w:val="20"/>
        </w:rPr>
        <w:t>Journal of Obst</w:t>
      </w:r>
      <w:r w:rsidR="00243DCA">
        <w:rPr>
          <w:sz w:val="20"/>
          <w:szCs w:val="20"/>
        </w:rPr>
        <w:t xml:space="preserve">etrics and Gynaecology Research. </w:t>
      </w:r>
      <w:r w:rsidR="00243DCA" w:rsidRPr="00243DCA">
        <w:rPr>
          <w:sz w:val="20"/>
          <w:szCs w:val="20"/>
        </w:rPr>
        <w:t>doi:10.1111/jog.14769</w:t>
      </w:r>
      <w:r w:rsidR="00243DCA">
        <w:rPr>
          <w:sz w:val="20"/>
          <w:szCs w:val="20"/>
        </w:rPr>
        <w:t>, 2021.</w:t>
      </w:r>
    </w:p>
    <w:p w:rsidR="002C5033" w:rsidRPr="009829FD" w:rsidRDefault="002C5033" w:rsidP="009829FD">
      <w:pPr>
        <w:numPr>
          <w:ilvl w:val="0"/>
          <w:numId w:val="38"/>
        </w:numPr>
        <w:contextualSpacing/>
        <w:rPr>
          <w:sz w:val="20"/>
          <w:szCs w:val="20"/>
        </w:rPr>
      </w:pPr>
      <w:r w:rsidRPr="002C5033">
        <w:rPr>
          <w:sz w:val="20"/>
          <w:szCs w:val="20"/>
        </w:rPr>
        <w:lastRenderedPageBreak/>
        <w:t xml:space="preserve">Antioxidant </w:t>
      </w:r>
      <w:r w:rsidR="00153BFE" w:rsidRPr="002C5033">
        <w:rPr>
          <w:sz w:val="20"/>
          <w:szCs w:val="20"/>
        </w:rPr>
        <w:t>And Anti-Apoptotic Effects Of Vitexilactone On Cisplatin-İnduced Nephrotoxicity İn Rats</w:t>
      </w:r>
      <w:r w:rsidR="00153BFE">
        <w:rPr>
          <w:sz w:val="20"/>
          <w:szCs w:val="20"/>
        </w:rPr>
        <w:t xml:space="preserve">: </w:t>
      </w:r>
      <w:r w:rsidR="009829FD" w:rsidRPr="002C5033">
        <w:rPr>
          <w:sz w:val="20"/>
          <w:szCs w:val="20"/>
        </w:rPr>
        <w:t>Yıldız</w:t>
      </w:r>
      <w:r w:rsidR="00387842">
        <w:rPr>
          <w:sz w:val="20"/>
          <w:szCs w:val="20"/>
        </w:rPr>
        <w:t xml:space="preserve"> D</w:t>
      </w:r>
      <w:r w:rsidR="009829FD" w:rsidRPr="002C5033">
        <w:rPr>
          <w:sz w:val="20"/>
          <w:szCs w:val="20"/>
        </w:rPr>
        <w:t>eniz</w:t>
      </w:r>
      <w:r w:rsidR="009829FD">
        <w:rPr>
          <w:sz w:val="20"/>
          <w:szCs w:val="20"/>
        </w:rPr>
        <w:t xml:space="preserve"> G</w:t>
      </w:r>
      <w:r w:rsidR="009829FD" w:rsidRPr="002C5033">
        <w:rPr>
          <w:sz w:val="20"/>
          <w:szCs w:val="20"/>
        </w:rPr>
        <w:t>,</w:t>
      </w:r>
      <w:r w:rsidR="00387842">
        <w:rPr>
          <w:sz w:val="20"/>
          <w:szCs w:val="20"/>
        </w:rPr>
        <w:t xml:space="preserve"> </w:t>
      </w:r>
      <w:r w:rsidR="009829FD" w:rsidRPr="002C5033">
        <w:rPr>
          <w:sz w:val="20"/>
          <w:szCs w:val="20"/>
        </w:rPr>
        <w:t>Laloğlu</w:t>
      </w:r>
      <w:r w:rsidR="009829FD">
        <w:rPr>
          <w:sz w:val="20"/>
          <w:szCs w:val="20"/>
        </w:rPr>
        <w:t xml:space="preserve"> E,</w:t>
      </w:r>
      <w:r w:rsidR="00387842">
        <w:rPr>
          <w:sz w:val="20"/>
          <w:szCs w:val="20"/>
        </w:rPr>
        <w:t xml:space="preserve"> </w:t>
      </w:r>
      <w:r w:rsidR="009829FD">
        <w:rPr>
          <w:sz w:val="20"/>
          <w:szCs w:val="20"/>
        </w:rPr>
        <w:t>Altun S</w:t>
      </w:r>
      <w:r w:rsidR="009829FD" w:rsidRPr="002C5033">
        <w:rPr>
          <w:sz w:val="20"/>
          <w:szCs w:val="20"/>
        </w:rPr>
        <w:t>,</w:t>
      </w:r>
      <w:r w:rsidR="00387842">
        <w:rPr>
          <w:sz w:val="20"/>
          <w:szCs w:val="20"/>
        </w:rPr>
        <w:t xml:space="preserve"> </w:t>
      </w:r>
      <w:r w:rsidR="009829FD" w:rsidRPr="002C5033">
        <w:rPr>
          <w:sz w:val="20"/>
          <w:szCs w:val="20"/>
        </w:rPr>
        <w:t>Yigit</w:t>
      </w:r>
      <w:r w:rsidR="009829FD">
        <w:rPr>
          <w:sz w:val="20"/>
          <w:szCs w:val="20"/>
        </w:rPr>
        <w:t xml:space="preserve"> N</w:t>
      </w:r>
      <w:r w:rsidR="009829FD" w:rsidRPr="002C5033">
        <w:rPr>
          <w:sz w:val="20"/>
          <w:szCs w:val="20"/>
        </w:rPr>
        <w:t>,</w:t>
      </w:r>
      <w:r w:rsidR="00387842">
        <w:rPr>
          <w:sz w:val="20"/>
          <w:szCs w:val="20"/>
        </w:rPr>
        <w:t xml:space="preserve"> </w:t>
      </w:r>
      <w:r w:rsidR="009829FD" w:rsidRPr="000012C7">
        <w:rPr>
          <w:b/>
          <w:sz w:val="20"/>
          <w:szCs w:val="20"/>
        </w:rPr>
        <w:t>Gezer A</w:t>
      </w:r>
      <w:r w:rsidR="009829FD">
        <w:rPr>
          <w:sz w:val="20"/>
          <w:szCs w:val="20"/>
        </w:rPr>
        <w:t xml:space="preserve">: </w:t>
      </w:r>
      <w:r w:rsidR="009829FD" w:rsidRPr="009829FD">
        <w:rPr>
          <w:sz w:val="20"/>
          <w:szCs w:val="20"/>
        </w:rPr>
        <w:t xml:space="preserve">Bıotechnıc&amp;Hıstochemıstry, </w:t>
      </w:r>
      <w:r w:rsidRPr="009829FD">
        <w:rPr>
          <w:sz w:val="20"/>
          <w:szCs w:val="20"/>
        </w:rPr>
        <w:t>cilt.95, ss.381 38</w:t>
      </w:r>
      <w:r w:rsidR="00153BFE">
        <w:rPr>
          <w:sz w:val="20"/>
          <w:szCs w:val="20"/>
        </w:rPr>
        <w:t>8,</w:t>
      </w:r>
      <w:r w:rsidR="000901D3">
        <w:rPr>
          <w:sz w:val="20"/>
          <w:szCs w:val="20"/>
        </w:rPr>
        <w:t xml:space="preserve"> </w:t>
      </w:r>
      <w:r w:rsidR="00153BFE">
        <w:rPr>
          <w:sz w:val="20"/>
          <w:szCs w:val="20"/>
        </w:rPr>
        <w:t>2020.</w:t>
      </w:r>
    </w:p>
    <w:p w:rsidR="002C5033" w:rsidRPr="002C5033" w:rsidRDefault="002C5033" w:rsidP="002C5033">
      <w:pPr>
        <w:rPr>
          <w:color w:val="5B9BD5"/>
          <w:sz w:val="20"/>
          <w:szCs w:val="20"/>
        </w:rPr>
      </w:pPr>
      <w:r w:rsidRPr="002C5033">
        <w:rPr>
          <w:color w:val="5B9BD5"/>
          <w:sz w:val="20"/>
          <w:szCs w:val="20"/>
        </w:rPr>
        <w:t>Diğer Dergilerde Yayınlanan</w:t>
      </w:r>
      <w:r w:rsidR="00387842">
        <w:rPr>
          <w:color w:val="5B9BD5"/>
          <w:sz w:val="20"/>
          <w:szCs w:val="20"/>
        </w:rPr>
        <w:t xml:space="preserve"> </w:t>
      </w:r>
      <w:r w:rsidRPr="002C5033">
        <w:rPr>
          <w:color w:val="5B9BD5"/>
          <w:sz w:val="20"/>
          <w:szCs w:val="20"/>
        </w:rPr>
        <w:t>Makaleler</w:t>
      </w:r>
    </w:p>
    <w:p w:rsidR="002C5033" w:rsidRPr="009829FD" w:rsidRDefault="002C5033" w:rsidP="009829FD">
      <w:pPr>
        <w:numPr>
          <w:ilvl w:val="0"/>
          <w:numId w:val="37"/>
        </w:numPr>
        <w:contextualSpacing/>
        <w:rPr>
          <w:color w:val="5B9BD5"/>
          <w:sz w:val="20"/>
          <w:szCs w:val="20"/>
        </w:rPr>
      </w:pPr>
      <w:r w:rsidRPr="002C5033">
        <w:rPr>
          <w:sz w:val="20"/>
          <w:szCs w:val="20"/>
        </w:rPr>
        <w:t>The Efficiency of Polytendon Complex (PC) and St. John’sWort Oil (HypericumPerforatum) on</w:t>
      </w:r>
      <w:r>
        <w:rPr>
          <w:color w:val="5B9BD5"/>
          <w:sz w:val="20"/>
          <w:szCs w:val="20"/>
        </w:rPr>
        <w:t xml:space="preserve"> </w:t>
      </w:r>
      <w:r w:rsidRPr="002C5033">
        <w:rPr>
          <w:sz w:val="20"/>
          <w:szCs w:val="20"/>
        </w:rPr>
        <w:t>Healthy Achil es Tendon in Rats</w:t>
      </w:r>
      <w:r w:rsidR="009829FD" w:rsidRPr="002C5033">
        <w:rPr>
          <w:sz w:val="20"/>
          <w:szCs w:val="20"/>
        </w:rPr>
        <w:t>. Tuncer</w:t>
      </w:r>
      <w:r w:rsidR="009829FD">
        <w:rPr>
          <w:sz w:val="20"/>
          <w:szCs w:val="20"/>
        </w:rPr>
        <w:t xml:space="preserve"> K</w:t>
      </w:r>
      <w:r w:rsidR="009829FD" w:rsidRPr="002C5033">
        <w:rPr>
          <w:sz w:val="20"/>
          <w:szCs w:val="20"/>
        </w:rPr>
        <w:t>,</w:t>
      </w:r>
      <w:r w:rsidR="009829FD">
        <w:rPr>
          <w:sz w:val="20"/>
          <w:szCs w:val="20"/>
        </w:rPr>
        <w:t xml:space="preserve"> Demir M</w:t>
      </w:r>
      <w:r w:rsidR="009829FD" w:rsidRPr="002C5033">
        <w:rPr>
          <w:sz w:val="20"/>
          <w:szCs w:val="20"/>
        </w:rPr>
        <w:t>,</w:t>
      </w:r>
      <w:r w:rsidR="009829FD">
        <w:rPr>
          <w:sz w:val="20"/>
          <w:szCs w:val="20"/>
        </w:rPr>
        <w:t xml:space="preserve"> </w:t>
      </w:r>
      <w:r w:rsidR="009829FD" w:rsidRPr="002C5033">
        <w:rPr>
          <w:sz w:val="20"/>
          <w:szCs w:val="20"/>
        </w:rPr>
        <w:t>Şenocak</w:t>
      </w:r>
      <w:r w:rsidR="009829FD">
        <w:rPr>
          <w:sz w:val="20"/>
          <w:szCs w:val="20"/>
        </w:rPr>
        <w:t xml:space="preserve"> E</w:t>
      </w:r>
      <w:r w:rsidR="009829FD" w:rsidRPr="002C5033">
        <w:rPr>
          <w:sz w:val="20"/>
          <w:szCs w:val="20"/>
        </w:rPr>
        <w:t>,</w:t>
      </w:r>
      <w:r w:rsidR="009829FD">
        <w:rPr>
          <w:sz w:val="20"/>
          <w:szCs w:val="20"/>
        </w:rPr>
        <w:t xml:space="preserve"> </w:t>
      </w:r>
      <w:r w:rsidR="009829FD" w:rsidRPr="002C5033">
        <w:rPr>
          <w:sz w:val="20"/>
          <w:szCs w:val="20"/>
        </w:rPr>
        <w:t>Mendil</w:t>
      </w:r>
      <w:r w:rsidR="009829FD">
        <w:rPr>
          <w:sz w:val="20"/>
          <w:szCs w:val="20"/>
        </w:rPr>
        <w:t xml:space="preserve"> As</w:t>
      </w:r>
      <w:r w:rsidR="009829FD" w:rsidRPr="002C5033">
        <w:rPr>
          <w:sz w:val="20"/>
          <w:szCs w:val="20"/>
        </w:rPr>
        <w:t>,</w:t>
      </w:r>
      <w:r w:rsidR="009829FD">
        <w:rPr>
          <w:sz w:val="20"/>
          <w:szCs w:val="20"/>
        </w:rPr>
        <w:t xml:space="preserve"> </w:t>
      </w:r>
      <w:r w:rsidR="000012C7" w:rsidRPr="000012C7">
        <w:rPr>
          <w:b/>
          <w:sz w:val="20"/>
          <w:szCs w:val="20"/>
        </w:rPr>
        <w:t>Gezer A</w:t>
      </w:r>
      <w:r w:rsidR="009829FD" w:rsidRPr="002C5033">
        <w:rPr>
          <w:sz w:val="20"/>
          <w:szCs w:val="20"/>
        </w:rPr>
        <w:t>,</w:t>
      </w:r>
      <w:r w:rsidR="009829FD">
        <w:rPr>
          <w:sz w:val="20"/>
          <w:szCs w:val="20"/>
        </w:rPr>
        <w:t xml:space="preserve"> </w:t>
      </w:r>
      <w:r w:rsidR="009829FD" w:rsidRPr="002C5033">
        <w:rPr>
          <w:sz w:val="20"/>
          <w:szCs w:val="20"/>
        </w:rPr>
        <w:t>Pür</w:t>
      </w:r>
      <w:r w:rsidR="009829FD">
        <w:rPr>
          <w:sz w:val="20"/>
          <w:szCs w:val="20"/>
        </w:rPr>
        <w:t xml:space="preserve"> B</w:t>
      </w:r>
      <w:r w:rsidR="009829FD" w:rsidRPr="002C5033">
        <w:rPr>
          <w:sz w:val="20"/>
          <w:szCs w:val="20"/>
        </w:rPr>
        <w:t>,</w:t>
      </w:r>
      <w:r w:rsidR="009829FD">
        <w:rPr>
          <w:sz w:val="20"/>
          <w:szCs w:val="20"/>
        </w:rPr>
        <w:t xml:space="preserve"> </w:t>
      </w:r>
      <w:r w:rsidR="009829FD" w:rsidRPr="002C5033">
        <w:rPr>
          <w:sz w:val="20"/>
          <w:szCs w:val="20"/>
        </w:rPr>
        <w:t>Öztürk</w:t>
      </w:r>
      <w:r w:rsidR="009829FD">
        <w:rPr>
          <w:sz w:val="20"/>
          <w:szCs w:val="20"/>
        </w:rPr>
        <w:t xml:space="preserve"> R: </w:t>
      </w:r>
      <w:r w:rsidR="009829FD" w:rsidRPr="009829FD">
        <w:rPr>
          <w:sz w:val="20"/>
          <w:szCs w:val="20"/>
        </w:rPr>
        <w:t>Annalsof Clınıcaland</w:t>
      </w:r>
      <w:r w:rsidR="009829FD">
        <w:rPr>
          <w:sz w:val="20"/>
          <w:szCs w:val="20"/>
        </w:rPr>
        <w:t xml:space="preserve"> </w:t>
      </w:r>
      <w:r w:rsidR="009829FD" w:rsidRPr="009829FD">
        <w:rPr>
          <w:sz w:val="20"/>
          <w:szCs w:val="20"/>
        </w:rPr>
        <w:t>Analytıcal</w:t>
      </w:r>
      <w:r w:rsidR="009829FD">
        <w:rPr>
          <w:sz w:val="20"/>
          <w:szCs w:val="20"/>
        </w:rPr>
        <w:t xml:space="preserve"> </w:t>
      </w:r>
      <w:r w:rsidR="009829FD" w:rsidRPr="009829FD">
        <w:rPr>
          <w:sz w:val="20"/>
          <w:szCs w:val="20"/>
        </w:rPr>
        <w:t>Medıcıne, Cilt.2020, Ss.1-5,</w:t>
      </w:r>
      <w:r w:rsidR="000901D3">
        <w:rPr>
          <w:sz w:val="20"/>
          <w:szCs w:val="20"/>
        </w:rPr>
        <w:t xml:space="preserve"> </w:t>
      </w:r>
      <w:r w:rsidR="009829FD" w:rsidRPr="009829FD">
        <w:rPr>
          <w:sz w:val="20"/>
          <w:szCs w:val="20"/>
        </w:rPr>
        <w:t>2020</w:t>
      </w:r>
      <w:r w:rsidR="00153BFE">
        <w:rPr>
          <w:sz w:val="20"/>
          <w:szCs w:val="20"/>
        </w:rPr>
        <w:t>.</w:t>
      </w:r>
      <w:r w:rsidR="009829FD" w:rsidRPr="009829FD">
        <w:rPr>
          <w:sz w:val="20"/>
          <w:szCs w:val="20"/>
        </w:rPr>
        <w:t xml:space="preserve"> </w:t>
      </w:r>
    </w:p>
    <w:p w:rsidR="002F2403" w:rsidRPr="00BC2733" w:rsidRDefault="002C5033" w:rsidP="00BC2733">
      <w:pPr>
        <w:numPr>
          <w:ilvl w:val="0"/>
          <w:numId w:val="37"/>
        </w:numPr>
        <w:contextualSpacing/>
        <w:jc w:val="left"/>
        <w:rPr>
          <w:sz w:val="20"/>
          <w:szCs w:val="20"/>
        </w:rPr>
      </w:pPr>
      <w:r w:rsidRPr="009829FD">
        <w:rPr>
          <w:sz w:val="20"/>
          <w:szCs w:val="20"/>
        </w:rPr>
        <w:t>Sağlık Hizmetleri</w:t>
      </w:r>
      <w:r w:rsidR="009829FD" w:rsidRPr="009829FD">
        <w:rPr>
          <w:sz w:val="20"/>
          <w:szCs w:val="20"/>
        </w:rPr>
        <w:t xml:space="preserve"> M</w:t>
      </w:r>
      <w:r w:rsidRPr="009829FD">
        <w:rPr>
          <w:sz w:val="20"/>
          <w:szCs w:val="20"/>
        </w:rPr>
        <w:t>eslek Yüksekokulu Öğrencilerinin</w:t>
      </w:r>
      <w:r w:rsidR="009829FD" w:rsidRPr="009829FD">
        <w:rPr>
          <w:sz w:val="20"/>
          <w:szCs w:val="20"/>
        </w:rPr>
        <w:t xml:space="preserve"> U</w:t>
      </w:r>
      <w:r w:rsidR="00387842">
        <w:rPr>
          <w:sz w:val="20"/>
          <w:szCs w:val="20"/>
        </w:rPr>
        <w:t xml:space="preserve">ygulama Sorunları: </w:t>
      </w:r>
      <w:r w:rsidR="009829FD" w:rsidRPr="009829FD">
        <w:rPr>
          <w:sz w:val="20"/>
          <w:szCs w:val="20"/>
        </w:rPr>
        <w:t xml:space="preserve">Karakurt N, Bayrakçeken E, Uslu S, </w:t>
      </w:r>
      <w:r w:rsidR="000012C7" w:rsidRPr="000012C7">
        <w:rPr>
          <w:b/>
          <w:sz w:val="20"/>
          <w:szCs w:val="20"/>
        </w:rPr>
        <w:t>Gezer A</w:t>
      </w:r>
      <w:r w:rsidR="000012C7">
        <w:rPr>
          <w:sz w:val="20"/>
          <w:szCs w:val="20"/>
        </w:rPr>
        <w:t xml:space="preserve">: </w:t>
      </w:r>
      <w:r w:rsidRPr="009829FD">
        <w:rPr>
          <w:sz w:val="20"/>
          <w:szCs w:val="20"/>
        </w:rPr>
        <w:t>İnönü</w:t>
      </w:r>
      <w:r w:rsidR="009829FD" w:rsidRPr="009829FD">
        <w:rPr>
          <w:sz w:val="20"/>
          <w:szCs w:val="20"/>
        </w:rPr>
        <w:t xml:space="preserve"> </w:t>
      </w:r>
      <w:r w:rsidRPr="009829FD">
        <w:rPr>
          <w:sz w:val="20"/>
          <w:szCs w:val="20"/>
        </w:rPr>
        <w:t>Üniversitesi</w:t>
      </w:r>
      <w:r w:rsidR="009829FD" w:rsidRPr="009829FD">
        <w:rPr>
          <w:sz w:val="20"/>
          <w:szCs w:val="20"/>
        </w:rPr>
        <w:t xml:space="preserve"> </w:t>
      </w:r>
      <w:r w:rsidRPr="009829FD">
        <w:rPr>
          <w:sz w:val="20"/>
          <w:szCs w:val="20"/>
        </w:rPr>
        <w:t>Sağlık</w:t>
      </w:r>
      <w:r w:rsidR="009829FD" w:rsidRPr="009829FD">
        <w:rPr>
          <w:sz w:val="20"/>
          <w:szCs w:val="20"/>
        </w:rPr>
        <w:t xml:space="preserve"> </w:t>
      </w:r>
      <w:r w:rsidRPr="009829FD">
        <w:rPr>
          <w:sz w:val="20"/>
          <w:szCs w:val="20"/>
        </w:rPr>
        <w:t>Hizmetleri</w:t>
      </w:r>
      <w:r w:rsidR="009829FD" w:rsidRPr="009829FD">
        <w:rPr>
          <w:sz w:val="20"/>
          <w:szCs w:val="20"/>
        </w:rPr>
        <w:t xml:space="preserve"> </w:t>
      </w:r>
      <w:r w:rsidRPr="009829FD">
        <w:rPr>
          <w:sz w:val="20"/>
          <w:szCs w:val="20"/>
        </w:rPr>
        <w:t>Meslek</w:t>
      </w:r>
      <w:r w:rsidR="009829FD" w:rsidRPr="009829FD">
        <w:rPr>
          <w:sz w:val="20"/>
          <w:szCs w:val="20"/>
        </w:rPr>
        <w:t xml:space="preserve"> </w:t>
      </w:r>
      <w:r w:rsidRPr="009829FD">
        <w:rPr>
          <w:sz w:val="20"/>
          <w:szCs w:val="20"/>
        </w:rPr>
        <w:t>Yüksek</w:t>
      </w:r>
      <w:r w:rsidR="009829FD" w:rsidRPr="009829FD">
        <w:rPr>
          <w:sz w:val="20"/>
          <w:szCs w:val="20"/>
        </w:rPr>
        <w:t>o</w:t>
      </w:r>
      <w:r w:rsidRPr="009829FD">
        <w:rPr>
          <w:sz w:val="20"/>
          <w:szCs w:val="20"/>
        </w:rPr>
        <w:t>kulu</w:t>
      </w:r>
      <w:r w:rsidR="009829FD" w:rsidRPr="009829FD">
        <w:rPr>
          <w:sz w:val="20"/>
          <w:szCs w:val="20"/>
        </w:rPr>
        <w:t xml:space="preserve"> </w:t>
      </w:r>
      <w:r w:rsidRPr="009829FD">
        <w:rPr>
          <w:sz w:val="20"/>
          <w:szCs w:val="20"/>
        </w:rPr>
        <w:t>Dergisi, cilt.7, ss.1-11,</w:t>
      </w:r>
      <w:r w:rsidR="000901D3">
        <w:rPr>
          <w:sz w:val="20"/>
          <w:szCs w:val="20"/>
        </w:rPr>
        <w:t xml:space="preserve"> </w:t>
      </w:r>
      <w:r w:rsidRPr="009829FD">
        <w:rPr>
          <w:sz w:val="20"/>
          <w:szCs w:val="20"/>
        </w:rPr>
        <w:t>2019</w:t>
      </w:r>
      <w:r w:rsidR="009829FD" w:rsidRPr="009829FD">
        <w:rPr>
          <w:sz w:val="20"/>
          <w:szCs w:val="20"/>
        </w:rPr>
        <w:t>.</w:t>
      </w:r>
    </w:p>
    <w:p w:rsidR="002C5033" w:rsidRPr="002C5033" w:rsidRDefault="002C5033" w:rsidP="002C5033">
      <w:pPr>
        <w:rPr>
          <w:color w:val="5B9BD5"/>
          <w:sz w:val="20"/>
          <w:szCs w:val="20"/>
        </w:rPr>
      </w:pPr>
      <w:r w:rsidRPr="002C5033">
        <w:rPr>
          <w:color w:val="5B9BD5"/>
          <w:sz w:val="20"/>
          <w:szCs w:val="20"/>
        </w:rPr>
        <w:t>Hakemli</w:t>
      </w:r>
      <w:r w:rsidR="00387842">
        <w:rPr>
          <w:color w:val="5B9BD5"/>
          <w:sz w:val="20"/>
          <w:szCs w:val="20"/>
        </w:rPr>
        <w:t xml:space="preserve"> </w:t>
      </w:r>
      <w:r w:rsidRPr="002C5033">
        <w:rPr>
          <w:color w:val="5B9BD5"/>
          <w:sz w:val="20"/>
          <w:szCs w:val="20"/>
        </w:rPr>
        <w:t>Kongre / Sempozyum</w:t>
      </w:r>
      <w:r w:rsidR="00387842">
        <w:rPr>
          <w:color w:val="5B9BD5"/>
          <w:sz w:val="20"/>
          <w:szCs w:val="20"/>
        </w:rPr>
        <w:t xml:space="preserve"> </w:t>
      </w:r>
      <w:r w:rsidRPr="002C5033">
        <w:rPr>
          <w:color w:val="5B9BD5"/>
          <w:sz w:val="20"/>
          <w:szCs w:val="20"/>
        </w:rPr>
        <w:t>Bildiri</w:t>
      </w:r>
      <w:r w:rsidR="00387842">
        <w:rPr>
          <w:color w:val="5B9BD5"/>
          <w:sz w:val="20"/>
          <w:szCs w:val="20"/>
        </w:rPr>
        <w:t xml:space="preserve"> </w:t>
      </w:r>
      <w:r w:rsidRPr="002C5033">
        <w:rPr>
          <w:color w:val="5B9BD5"/>
          <w:sz w:val="20"/>
          <w:szCs w:val="20"/>
        </w:rPr>
        <w:t>Kitaplarında Yer Alan Yayınlar</w:t>
      </w:r>
    </w:p>
    <w:p w:rsidR="002C5033" w:rsidRPr="002C5033" w:rsidRDefault="009829FD" w:rsidP="002C5033">
      <w:pPr>
        <w:numPr>
          <w:ilvl w:val="0"/>
          <w:numId w:val="40"/>
        </w:numPr>
        <w:contextualSpacing/>
        <w:rPr>
          <w:sz w:val="20"/>
          <w:szCs w:val="20"/>
        </w:rPr>
      </w:pPr>
      <w:r w:rsidRPr="002C5033">
        <w:rPr>
          <w:sz w:val="20"/>
          <w:szCs w:val="20"/>
        </w:rPr>
        <w:t xml:space="preserve">İn Situ Hibridizayon Yöntemi. </w:t>
      </w:r>
      <w:r w:rsidR="000012C7" w:rsidRPr="000012C7">
        <w:rPr>
          <w:b/>
          <w:sz w:val="20"/>
          <w:szCs w:val="20"/>
        </w:rPr>
        <w:t>Gezer A</w:t>
      </w:r>
      <w:r w:rsidRPr="002C5033">
        <w:rPr>
          <w:sz w:val="20"/>
          <w:szCs w:val="20"/>
        </w:rPr>
        <w:t>,</w:t>
      </w:r>
      <w:r>
        <w:rPr>
          <w:sz w:val="20"/>
          <w:szCs w:val="20"/>
        </w:rPr>
        <w:t xml:space="preserve"> </w:t>
      </w:r>
      <w:r w:rsidRPr="002C5033">
        <w:rPr>
          <w:sz w:val="20"/>
          <w:szCs w:val="20"/>
        </w:rPr>
        <w:t>Karadağ</w:t>
      </w:r>
      <w:r>
        <w:rPr>
          <w:sz w:val="20"/>
          <w:szCs w:val="20"/>
        </w:rPr>
        <w:t xml:space="preserve"> </w:t>
      </w:r>
      <w:r w:rsidRPr="002C5033">
        <w:rPr>
          <w:sz w:val="20"/>
          <w:szCs w:val="20"/>
        </w:rPr>
        <w:t>Sarı</w:t>
      </w:r>
      <w:r>
        <w:rPr>
          <w:sz w:val="20"/>
          <w:szCs w:val="20"/>
        </w:rPr>
        <w:t xml:space="preserve"> E: </w:t>
      </w:r>
      <w:r w:rsidRPr="002C5033">
        <w:rPr>
          <w:sz w:val="20"/>
          <w:szCs w:val="20"/>
        </w:rPr>
        <w:t>Mas</w:t>
      </w:r>
      <w:r>
        <w:rPr>
          <w:sz w:val="20"/>
          <w:szCs w:val="20"/>
        </w:rPr>
        <w:t xml:space="preserve"> </w:t>
      </w:r>
      <w:r w:rsidRPr="002C5033">
        <w:rPr>
          <w:sz w:val="20"/>
          <w:szCs w:val="20"/>
        </w:rPr>
        <w:t>5,2 -05</w:t>
      </w:r>
      <w:r>
        <w:rPr>
          <w:sz w:val="20"/>
          <w:szCs w:val="20"/>
        </w:rPr>
        <w:t xml:space="preserve"> </w:t>
      </w:r>
      <w:r w:rsidRPr="002C5033">
        <w:rPr>
          <w:sz w:val="20"/>
          <w:szCs w:val="20"/>
        </w:rPr>
        <w:t>Mayıs</w:t>
      </w:r>
      <w:r>
        <w:rPr>
          <w:sz w:val="20"/>
          <w:szCs w:val="20"/>
        </w:rPr>
        <w:t xml:space="preserve"> </w:t>
      </w:r>
      <w:r w:rsidRPr="002C5033">
        <w:rPr>
          <w:sz w:val="20"/>
          <w:szCs w:val="20"/>
        </w:rPr>
        <w:t>2019</w:t>
      </w:r>
      <w:r>
        <w:rPr>
          <w:sz w:val="20"/>
          <w:szCs w:val="20"/>
        </w:rPr>
        <w:t>.</w:t>
      </w:r>
    </w:p>
    <w:p w:rsidR="002C5033" w:rsidRPr="002C5033" w:rsidRDefault="002C5033" w:rsidP="002C5033">
      <w:pPr>
        <w:numPr>
          <w:ilvl w:val="0"/>
          <w:numId w:val="40"/>
        </w:numPr>
        <w:contextualSpacing/>
        <w:rPr>
          <w:sz w:val="20"/>
          <w:szCs w:val="20"/>
        </w:rPr>
      </w:pPr>
      <w:r w:rsidRPr="002C5033">
        <w:rPr>
          <w:sz w:val="20"/>
          <w:szCs w:val="20"/>
        </w:rPr>
        <w:t xml:space="preserve">Laboratuvar Hayvanlarında Erkek Üreme Sistemi. </w:t>
      </w:r>
      <w:r w:rsidR="000012C7" w:rsidRPr="000012C7">
        <w:rPr>
          <w:b/>
          <w:sz w:val="20"/>
          <w:szCs w:val="20"/>
        </w:rPr>
        <w:t>Gezer A</w:t>
      </w:r>
      <w:r w:rsidR="000012C7" w:rsidRPr="002C5033">
        <w:rPr>
          <w:sz w:val="20"/>
          <w:szCs w:val="20"/>
        </w:rPr>
        <w:t>,</w:t>
      </w:r>
      <w:r w:rsidR="000012C7">
        <w:rPr>
          <w:sz w:val="20"/>
          <w:szCs w:val="20"/>
        </w:rPr>
        <w:t xml:space="preserve"> </w:t>
      </w:r>
      <w:r w:rsidR="009829FD" w:rsidRPr="002C5033">
        <w:rPr>
          <w:sz w:val="20"/>
          <w:szCs w:val="20"/>
        </w:rPr>
        <w:t>Karadağ</w:t>
      </w:r>
      <w:r w:rsidR="009829FD">
        <w:rPr>
          <w:sz w:val="20"/>
          <w:szCs w:val="20"/>
        </w:rPr>
        <w:t xml:space="preserve"> </w:t>
      </w:r>
      <w:r w:rsidR="009829FD" w:rsidRPr="002C5033">
        <w:rPr>
          <w:sz w:val="20"/>
          <w:szCs w:val="20"/>
        </w:rPr>
        <w:t>Sarı</w:t>
      </w:r>
      <w:r w:rsidR="009829FD">
        <w:rPr>
          <w:sz w:val="20"/>
          <w:szCs w:val="20"/>
        </w:rPr>
        <w:t xml:space="preserve"> </w:t>
      </w:r>
      <w:r w:rsidR="009829FD" w:rsidRPr="002C5033">
        <w:rPr>
          <w:sz w:val="20"/>
          <w:szCs w:val="20"/>
        </w:rPr>
        <w:t>E</w:t>
      </w:r>
      <w:r w:rsidR="009829FD">
        <w:rPr>
          <w:sz w:val="20"/>
          <w:szCs w:val="20"/>
        </w:rPr>
        <w:t xml:space="preserve">: </w:t>
      </w:r>
      <w:r w:rsidRPr="002C5033">
        <w:rPr>
          <w:sz w:val="20"/>
          <w:szCs w:val="20"/>
        </w:rPr>
        <w:t>MAS5,2 -05Mayıs2019</w:t>
      </w:r>
      <w:r w:rsidR="009829FD">
        <w:rPr>
          <w:sz w:val="20"/>
          <w:szCs w:val="20"/>
        </w:rPr>
        <w:t>.</w:t>
      </w:r>
    </w:p>
    <w:p w:rsidR="002C5033" w:rsidRPr="002C5033" w:rsidRDefault="002C5033" w:rsidP="002C5033">
      <w:pPr>
        <w:numPr>
          <w:ilvl w:val="0"/>
          <w:numId w:val="40"/>
        </w:numPr>
        <w:contextualSpacing/>
        <w:rPr>
          <w:sz w:val="20"/>
          <w:szCs w:val="20"/>
        </w:rPr>
      </w:pPr>
      <w:r w:rsidRPr="002C5033">
        <w:rPr>
          <w:sz w:val="20"/>
          <w:szCs w:val="20"/>
        </w:rPr>
        <w:t xml:space="preserve">Uterus ve Uterus Bezleri. </w:t>
      </w:r>
      <w:r w:rsidR="000012C7" w:rsidRPr="000012C7">
        <w:rPr>
          <w:b/>
          <w:sz w:val="20"/>
          <w:szCs w:val="20"/>
        </w:rPr>
        <w:t>Gezer A</w:t>
      </w:r>
      <w:r w:rsidR="009829FD" w:rsidRPr="002C5033">
        <w:rPr>
          <w:sz w:val="20"/>
          <w:szCs w:val="20"/>
        </w:rPr>
        <w:t>,</w:t>
      </w:r>
      <w:r w:rsidR="009829FD">
        <w:rPr>
          <w:sz w:val="20"/>
          <w:szCs w:val="20"/>
        </w:rPr>
        <w:t xml:space="preserve"> </w:t>
      </w:r>
      <w:r w:rsidR="009829FD" w:rsidRPr="002C5033">
        <w:rPr>
          <w:sz w:val="20"/>
          <w:szCs w:val="20"/>
        </w:rPr>
        <w:t>Karadağ</w:t>
      </w:r>
      <w:r w:rsidR="009829FD">
        <w:rPr>
          <w:sz w:val="20"/>
          <w:szCs w:val="20"/>
        </w:rPr>
        <w:t xml:space="preserve"> </w:t>
      </w:r>
      <w:r w:rsidR="009829FD" w:rsidRPr="002C5033">
        <w:rPr>
          <w:sz w:val="20"/>
          <w:szCs w:val="20"/>
        </w:rPr>
        <w:t>Sarı</w:t>
      </w:r>
      <w:r w:rsidR="009829FD">
        <w:rPr>
          <w:sz w:val="20"/>
          <w:szCs w:val="20"/>
        </w:rPr>
        <w:t xml:space="preserve"> </w:t>
      </w:r>
      <w:r w:rsidR="009829FD" w:rsidRPr="002C5033">
        <w:rPr>
          <w:sz w:val="20"/>
          <w:szCs w:val="20"/>
        </w:rPr>
        <w:t>E</w:t>
      </w:r>
      <w:r w:rsidR="009829FD">
        <w:rPr>
          <w:sz w:val="20"/>
          <w:szCs w:val="20"/>
        </w:rPr>
        <w:t xml:space="preserve">: </w:t>
      </w:r>
      <w:r w:rsidRPr="002C5033">
        <w:rPr>
          <w:sz w:val="20"/>
          <w:szCs w:val="20"/>
        </w:rPr>
        <w:t>UMTEB4,7 -09Aralık2018</w:t>
      </w:r>
      <w:r w:rsidR="009829FD">
        <w:rPr>
          <w:sz w:val="20"/>
          <w:szCs w:val="20"/>
        </w:rPr>
        <w:t>.</w:t>
      </w:r>
    </w:p>
    <w:p w:rsidR="002C5033" w:rsidRPr="002C5033" w:rsidRDefault="009829FD" w:rsidP="002C5033">
      <w:pPr>
        <w:numPr>
          <w:ilvl w:val="0"/>
          <w:numId w:val="40"/>
        </w:numPr>
        <w:contextualSpacing/>
        <w:rPr>
          <w:sz w:val="20"/>
          <w:szCs w:val="20"/>
        </w:rPr>
      </w:pPr>
      <w:r w:rsidRPr="002C5033">
        <w:rPr>
          <w:sz w:val="20"/>
          <w:szCs w:val="20"/>
        </w:rPr>
        <w:t>Sağlık Hizmetleri</w:t>
      </w:r>
      <w:r>
        <w:rPr>
          <w:sz w:val="20"/>
          <w:szCs w:val="20"/>
        </w:rPr>
        <w:t xml:space="preserve"> M</w:t>
      </w:r>
      <w:r w:rsidRPr="002C5033">
        <w:rPr>
          <w:sz w:val="20"/>
          <w:szCs w:val="20"/>
        </w:rPr>
        <w:t>eslek Yüksekokulu Öğrencilerinin Mesleki Uygulamalarla İlgili Sorunları. Karakurt</w:t>
      </w:r>
      <w:r>
        <w:rPr>
          <w:sz w:val="20"/>
          <w:szCs w:val="20"/>
        </w:rPr>
        <w:t xml:space="preserve"> N</w:t>
      </w:r>
      <w:r w:rsidRPr="002C5033">
        <w:rPr>
          <w:sz w:val="20"/>
          <w:szCs w:val="20"/>
        </w:rPr>
        <w:t>,</w:t>
      </w:r>
      <w:r>
        <w:rPr>
          <w:sz w:val="20"/>
          <w:szCs w:val="20"/>
        </w:rPr>
        <w:t xml:space="preserve"> </w:t>
      </w:r>
      <w:r w:rsidRPr="002C5033">
        <w:rPr>
          <w:sz w:val="20"/>
          <w:szCs w:val="20"/>
        </w:rPr>
        <w:t>Bayrakçeken</w:t>
      </w:r>
      <w:r>
        <w:rPr>
          <w:sz w:val="20"/>
          <w:szCs w:val="20"/>
        </w:rPr>
        <w:t xml:space="preserve"> E</w:t>
      </w:r>
      <w:r w:rsidRPr="002C5033">
        <w:rPr>
          <w:sz w:val="20"/>
          <w:szCs w:val="20"/>
        </w:rPr>
        <w:t>,</w:t>
      </w:r>
      <w:r>
        <w:rPr>
          <w:sz w:val="20"/>
          <w:szCs w:val="20"/>
        </w:rPr>
        <w:t xml:space="preserve"> </w:t>
      </w:r>
      <w:r w:rsidRPr="002C5033">
        <w:rPr>
          <w:sz w:val="20"/>
          <w:szCs w:val="20"/>
        </w:rPr>
        <w:t>Uslu</w:t>
      </w:r>
      <w:r>
        <w:rPr>
          <w:sz w:val="20"/>
          <w:szCs w:val="20"/>
        </w:rPr>
        <w:t xml:space="preserve"> S</w:t>
      </w:r>
      <w:r w:rsidRPr="002C5033">
        <w:rPr>
          <w:sz w:val="20"/>
          <w:szCs w:val="20"/>
        </w:rPr>
        <w:t>,</w:t>
      </w:r>
      <w:r>
        <w:rPr>
          <w:sz w:val="20"/>
          <w:szCs w:val="20"/>
        </w:rPr>
        <w:t xml:space="preserve"> </w:t>
      </w:r>
      <w:r w:rsidR="000012C7" w:rsidRPr="000012C7">
        <w:rPr>
          <w:b/>
          <w:sz w:val="20"/>
          <w:szCs w:val="20"/>
        </w:rPr>
        <w:t>Gezer A</w:t>
      </w:r>
      <w:r>
        <w:rPr>
          <w:sz w:val="20"/>
          <w:szCs w:val="20"/>
        </w:rPr>
        <w:t xml:space="preserve">: </w:t>
      </w:r>
      <w:r w:rsidRPr="002C5033">
        <w:rPr>
          <w:sz w:val="20"/>
          <w:szCs w:val="20"/>
        </w:rPr>
        <w:t>Umtebı I.Uluslararası</w:t>
      </w:r>
      <w:r>
        <w:rPr>
          <w:sz w:val="20"/>
          <w:szCs w:val="20"/>
        </w:rPr>
        <w:t xml:space="preserve"> </w:t>
      </w:r>
      <w:r w:rsidRPr="002C5033">
        <w:rPr>
          <w:sz w:val="20"/>
          <w:szCs w:val="20"/>
        </w:rPr>
        <w:t>Mesleki</w:t>
      </w:r>
      <w:r>
        <w:rPr>
          <w:sz w:val="20"/>
          <w:szCs w:val="20"/>
        </w:rPr>
        <w:t xml:space="preserve"> v</w:t>
      </w:r>
      <w:r w:rsidRPr="002C5033">
        <w:rPr>
          <w:sz w:val="20"/>
          <w:szCs w:val="20"/>
        </w:rPr>
        <w:t>e</w:t>
      </w:r>
      <w:r>
        <w:rPr>
          <w:sz w:val="20"/>
          <w:szCs w:val="20"/>
        </w:rPr>
        <w:t xml:space="preserve"> </w:t>
      </w:r>
      <w:r w:rsidRPr="002C5033">
        <w:rPr>
          <w:sz w:val="20"/>
          <w:szCs w:val="20"/>
        </w:rPr>
        <w:t>Teknik</w:t>
      </w:r>
      <w:r>
        <w:rPr>
          <w:sz w:val="20"/>
          <w:szCs w:val="20"/>
        </w:rPr>
        <w:t xml:space="preserve"> </w:t>
      </w:r>
      <w:r w:rsidRPr="002C5033">
        <w:rPr>
          <w:sz w:val="20"/>
          <w:szCs w:val="20"/>
        </w:rPr>
        <w:t>Bilimler</w:t>
      </w:r>
      <w:r>
        <w:rPr>
          <w:sz w:val="20"/>
          <w:szCs w:val="20"/>
        </w:rPr>
        <w:t xml:space="preserve"> </w:t>
      </w:r>
      <w:r w:rsidRPr="002C5033">
        <w:rPr>
          <w:sz w:val="20"/>
          <w:szCs w:val="20"/>
        </w:rPr>
        <w:t>Kongresi, 21-22</w:t>
      </w:r>
      <w:r>
        <w:rPr>
          <w:sz w:val="20"/>
          <w:szCs w:val="20"/>
        </w:rPr>
        <w:t xml:space="preserve"> </w:t>
      </w:r>
      <w:r w:rsidRPr="002C5033">
        <w:rPr>
          <w:sz w:val="20"/>
          <w:szCs w:val="20"/>
        </w:rPr>
        <w:t>Haziran</w:t>
      </w:r>
      <w:r>
        <w:rPr>
          <w:sz w:val="20"/>
          <w:szCs w:val="20"/>
        </w:rPr>
        <w:t xml:space="preserve"> </w:t>
      </w:r>
      <w:r w:rsidRPr="002C5033">
        <w:rPr>
          <w:sz w:val="20"/>
          <w:szCs w:val="20"/>
        </w:rPr>
        <w:t>2018</w:t>
      </w:r>
      <w:r>
        <w:rPr>
          <w:sz w:val="20"/>
          <w:szCs w:val="20"/>
        </w:rPr>
        <w:t>.</w:t>
      </w:r>
    </w:p>
    <w:p w:rsidR="002C5033" w:rsidRPr="002C5033" w:rsidRDefault="002C5033" w:rsidP="002C5033">
      <w:pPr>
        <w:numPr>
          <w:ilvl w:val="0"/>
          <w:numId w:val="40"/>
        </w:numPr>
        <w:contextualSpacing/>
        <w:rPr>
          <w:sz w:val="20"/>
          <w:szCs w:val="20"/>
        </w:rPr>
      </w:pPr>
      <w:r w:rsidRPr="002C5033">
        <w:rPr>
          <w:sz w:val="20"/>
          <w:szCs w:val="20"/>
        </w:rPr>
        <w:t xml:space="preserve">Ameliorating </w:t>
      </w:r>
      <w:r w:rsidR="00153BFE" w:rsidRPr="002C5033">
        <w:rPr>
          <w:sz w:val="20"/>
          <w:szCs w:val="20"/>
        </w:rPr>
        <w:t xml:space="preserve">Effect Of </w:t>
      </w:r>
      <w:r w:rsidRPr="002C5033">
        <w:rPr>
          <w:sz w:val="20"/>
          <w:szCs w:val="20"/>
        </w:rPr>
        <w:t xml:space="preserve">Ferula </w:t>
      </w:r>
      <w:r w:rsidR="00153BFE" w:rsidRPr="002C5033">
        <w:rPr>
          <w:sz w:val="20"/>
          <w:szCs w:val="20"/>
        </w:rPr>
        <w:t xml:space="preserve">Communis And </w:t>
      </w:r>
      <w:r w:rsidRPr="002C5033">
        <w:rPr>
          <w:sz w:val="20"/>
          <w:szCs w:val="20"/>
        </w:rPr>
        <w:t xml:space="preserve">Rheumribes </w:t>
      </w:r>
      <w:r w:rsidR="00153BFE" w:rsidRPr="002C5033">
        <w:rPr>
          <w:sz w:val="20"/>
          <w:szCs w:val="20"/>
        </w:rPr>
        <w:t>On Carbon Tetrachloride-İnduced Oxidative Stress And Testis</w:t>
      </w:r>
      <w:r w:rsidR="00153BFE">
        <w:rPr>
          <w:sz w:val="20"/>
          <w:szCs w:val="20"/>
        </w:rPr>
        <w:t xml:space="preserve"> </w:t>
      </w:r>
      <w:r w:rsidR="00153BFE" w:rsidRPr="002C5033">
        <w:rPr>
          <w:sz w:val="20"/>
          <w:szCs w:val="20"/>
        </w:rPr>
        <w:t xml:space="preserve">Damage. </w:t>
      </w:r>
      <w:r w:rsidR="009829FD" w:rsidRPr="002C5033">
        <w:rPr>
          <w:sz w:val="20"/>
          <w:szCs w:val="20"/>
        </w:rPr>
        <w:t>Laloğlu</w:t>
      </w:r>
      <w:r w:rsidR="009829FD">
        <w:rPr>
          <w:sz w:val="20"/>
          <w:szCs w:val="20"/>
        </w:rPr>
        <w:t xml:space="preserve"> E</w:t>
      </w:r>
      <w:r w:rsidR="009829FD" w:rsidRPr="002C5033">
        <w:rPr>
          <w:sz w:val="20"/>
          <w:szCs w:val="20"/>
        </w:rPr>
        <w:t>,</w:t>
      </w:r>
      <w:r w:rsidR="009829FD">
        <w:rPr>
          <w:sz w:val="20"/>
          <w:szCs w:val="20"/>
        </w:rPr>
        <w:t xml:space="preserve"> </w:t>
      </w:r>
      <w:r w:rsidR="009829FD" w:rsidRPr="002C5033">
        <w:rPr>
          <w:sz w:val="20"/>
          <w:szCs w:val="20"/>
        </w:rPr>
        <w:t>Yıldız</w:t>
      </w:r>
      <w:r w:rsidR="009829FD">
        <w:rPr>
          <w:sz w:val="20"/>
          <w:szCs w:val="20"/>
        </w:rPr>
        <w:t xml:space="preserve"> </w:t>
      </w:r>
      <w:r w:rsidR="009829FD" w:rsidRPr="002C5033">
        <w:rPr>
          <w:sz w:val="20"/>
          <w:szCs w:val="20"/>
        </w:rPr>
        <w:t>Deniz</w:t>
      </w:r>
      <w:r w:rsidR="009829FD">
        <w:rPr>
          <w:sz w:val="20"/>
          <w:szCs w:val="20"/>
        </w:rPr>
        <w:t xml:space="preserve"> G</w:t>
      </w:r>
      <w:r w:rsidR="009829FD" w:rsidRPr="002C5033">
        <w:rPr>
          <w:sz w:val="20"/>
          <w:szCs w:val="20"/>
        </w:rPr>
        <w:t>,</w:t>
      </w:r>
      <w:r w:rsidR="009829FD">
        <w:rPr>
          <w:sz w:val="20"/>
          <w:szCs w:val="20"/>
        </w:rPr>
        <w:t xml:space="preserve"> </w:t>
      </w:r>
      <w:r w:rsidR="000012C7" w:rsidRPr="000012C7">
        <w:rPr>
          <w:b/>
          <w:sz w:val="20"/>
          <w:szCs w:val="20"/>
        </w:rPr>
        <w:t>Gezer A</w:t>
      </w:r>
      <w:r w:rsidR="009829FD">
        <w:rPr>
          <w:sz w:val="20"/>
          <w:szCs w:val="20"/>
        </w:rPr>
        <w:t>: M</w:t>
      </w:r>
      <w:r w:rsidRPr="002C5033">
        <w:rPr>
          <w:sz w:val="20"/>
          <w:szCs w:val="20"/>
        </w:rPr>
        <w:t>esmap 4,18 -30</w:t>
      </w:r>
      <w:r w:rsidR="009829FD">
        <w:rPr>
          <w:sz w:val="20"/>
          <w:szCs w:val="20"/>
        </w:rPr>
        <w:t xml:space="preserve"> </w:t>
      </w:r>
      <w:r w:rsidRPr="002C5033">
        <w:rPr>
          <w:sz w:val="20"/>
          <w:szCs w:val="20"/>
        </w:rPr>
        <w:t>Nisan</w:t>
      </w:r>
      <w:r w:rsidR="009829FD">
        <w:rPr>
          <w:sz w:val="20"/>
          <w:szCs w:val="20"/>
        </w:rPr>
        <w:t xml:space="preserve"> </w:t>
      </w:r>
      <w:r w:rsidRPr="002C5033">
        <w:rPr>
          <w:sz w:val="20"/>
          <w:szCs w:val="20"/>
        </w:rPr>
        <w:t>2018</w:t>
      </w:r>
      <w:r w:rsidR="009829FD">
        <w:rPr>
          <w:sz w:val="20"/>
          <w:szCs w:val="20"/>
        </w:rPr>
        <w:t>.</w:t>
      </w:r>
    </w:p>
    <w:p w:rsidR="002C5033" w:rsidRPr="002C5033" w:rsidRDefault="002C5033" w:rsidP="002C5033">
      <w:pPr>
        <w:numPr>
          <w:ilvl w:val="0"/>
          <w:numId w:val="40"/>
        </w:numPr>
        <w:contextualSpacing/>
        <w:rPr>
          <w:sz w:val="20"/>
          <w:szCs w:val="20"/>
        </w:rPr>
      </w:pPr>
      <w:r w:rsidRPr="002C5033">
        <w:rPr>
          <w:sz w:val="20"/>
          <w:szCs w:val="20"/>
        </w:rPr>
        <w:t>Amelıoratıve Effect Of Ceratonıa Sılıqua L. Extract On Cu, Zn Superoxide Dısmutase Expressıon In Testıs Tıssue</w:t>
      </w:r>
      <w:r w:rsidR="005E434B">
        <w:rPr>
          <w:sz w:val="20"/>
          <w:szCs w:val="20"/>
        </w:rPr>
        <w:t xml:space="preserve">: </w:t>
      </w:r>
      <w:r w:rsidR="005E434B" w:rsidRPr="002C5033">
        <w:rPr>
          <w:sz w:val="20"/>
          <w:szCs w:val="20"/>
        </w:rPr>
        <w:t>Yıldız</w:t>
      </w:r>
      <w:r w:rsidR="005E434B">
        <w:rPr>
          <w:sz w:val="20"/>
          <w:szCs w:val="20"/>
        </w:rPr>
        <w:t xml:space="preserve"> </w:t>
      </w:r>
      <w:r w:rsidR="005E434B" w:rsidRPr="002C5033">
        <w:rPr>
          <w:sz w:val="20"/>
          <w:szCs w:val="20"/>
        </w:rPr>
        <w:t>Deniz</w:t>
      </w:r>
      <w:r w:rsidR="005E434B">
        <w:rPr>
          <w:sz w:val="20"/>
          <w:szCs w:val="20"/>
        </w:rPr>
        <w:t xml:space="preserve"> G</w:t>
      </w:r>
      <w:r w:rsidR="005E434B" w:rsidRPr="002C5033">
        <w:rPr>
          <w:sz w:val="20"/>
          <w:szCs w:val="20"/>
        </w:rPr>
        <w:t>,</w:t>
      </w:r>
      <w:r w:rsidR="005E434B">
        <w:rPr>
          <w:sz w:val="20"/>
          <w:szCs w:val="20"/>
        </w:rPr>
        <w:t xml:space="preserve"> </w:t>
      </w:r>
      <w:r w:rsidR="005E434B" w:rsidRPr="002C5033">
        <w:rPr>
          <w:sz w:val="20"/>
          <w:szCs w:val="20"/>
        </w:rPr>
        <w:t>Laloğlu</w:t>
      </w:r>
      <w:r w:rsidR="005E434B">
        <w:rPr>
          <w:sz w:val="20"/>
          <w:szCs w:val="20"/>
        </w:rPr>
        <w:t xml:space="preserve"> E</w:t>
      </w:r>
      <w:r w:rsidR="005E434B" w:rsidRPr="002C5033">
        <w:rPr>
          <w:sz w:val="20"/>
          <w:szCs w:val="20"/>
        </w:rPr>
        <w:t>,</w:t>
      </w:r>
      <w:r w:rsidR="005E434B">
        <w:rPr>
          <w:sz w:val="20"/>
          <w:szCs w:val="20"/>
        </w:rPr>
        <w:t xml:space="preserve"> </w:t>
      </w:r>
      <w:r w:rsidR="000012C7" w:rsidRPr="000012C7">
        <w:rPr>
          <w:b/>
          <w:sz w:val="20"/>
          <w:szCs w:val="20"/>
        </w:rPr>
        <w:t>Gezer A</w:t>
      </w:r>
      <w:r w:rsidR="005E434B" w:rsidRPr="002C5033">
        <w:rPr>
          <w:sz w:val="20"/>
          <w:szCs w:val="20"/>
        </w:rPr>
        <w:t>,</w:t>
      </w:r>
      <w:r w:rsidR="005E434B">
        <w:rPr>
          <w:sz w:val="20"/>
          <w:szCs w:val="20"/>
        </w:rPr>
        <w:t xml:space="preserve"> </w:t>
      </w:r>
      <w:r w:rsidR="005E434B" w:rsidRPr="002C5033">
        <w:rPr>
          <w:sz w:val="20"/>
          <w:szCs w:val="20"/>
        </w:rPr>
        <w:t>Çomaklı</w:t>
      </w:r>
      <w:r w:rsidR="005E434B">
        <w:rPr>
          <w:sz w:val="20"/>
          <w:szCs w:val="20"/>
        </w:rPr>
        <w:t xml:space="preserve"> </w:t>
      </w:r>
      <w:r w:rsidR="009829FD">
        <w:rPr>
          <w:sz w:val="20"/>
          <w:szCs w:val="20"/>
        </w:rPr>
        <w:t xml:space="preserve">S: </w:t>
      </w:r>
      <w:r w:rsidRPr="002C5033">
        <w:rPr>
          <w:sz w:val="20"/>
          <w:szCs w:val="20"/>
        </w:rPr>
        <w:t>The Fourth International Mediterranean Symposiumon</w:t>
      </w:r>
      <w:r>
        <w:rPr>
          <w:sz w:val="20"/>
          <w:szCs w:val="20"/>
        </w:rPr>
        <w:t xml:space="preserve"> </w:t>
      </w:r>
      <w:r w:rsidRPr="002C5033">
        <w:rPr>
          <w:sz w:val="20"/>
          <w:szCs w:val="20"/>
        </w:rPr>
        <w:t>Medicinaland Aromatic Plants (MESMAP-4), Antalya, Türkiye,18 -22</w:t>
      </w:r>
      <w:r w:rsidR="009829FD">
        <w:rPr>
          <w:sz w:val="20"/>
          <w:szCs w:val="20"/>
        </w:rPr>
        <w:t xml:space="preserve"> </w:t>
      </w:r>
      <w:r w:rsidRPr="002C5033">
        <w:rPr>
          <w:sz w:val="20"/>
          <w:szCs w:val="20"/>
        </w:rPr>
        <w:t>Nisan</w:t>
      </w:r>
      <w:r w:rsidR="009829FD">
        <w:rPr>
          <w:sz w:val="20"/>
          <w:szCs w:val="20"/>
        </w:rPr>
        <w:t xml:space="preserve"> </w:t>
      </w:r>
      <w:r w:rsidRPr="002C5033">
        <w:rPr>
          <w:sz w:val="20"/>
          <w:szCs w:val="20"/>
        </w:rPr>
        <w:t>2018</w:t>
      </w:r>
      <w:r w:rsidR="005E434B">
        <w:rPr>
          <w:sz w:val="20"/>
          <w:szCs w:val="20"/>
        </w:rPr>
        <w:t>.</w:t>
      </w:r>
    </w:p>
    <w:p w:rsidR="002C5033" w:rsidRPr="002C5033" w:rsidRDefault="002C5033" w:rsidP="002C5033">
      <w:pPr>
        <w:numPr>
          <w:ilvl w:val="0"/>
          <w:numId w:val="40"/>
        </w:numPr>
        <w:contextualSpacing/>
        <w:rPr>
          <w:sz w:val="20"/>
          <w:szCs w:val="20"/>
        </w:rPr>
      </w:pPr>
      <w:r w:rsidRPr="002C5033">
        <w:rPr>
          <w:sz w:val="20"/>
          <w:szCs w:val="20"/>
        </w:rPr>
        <w:t xml:space="preserve">The </w:t>
      </w:r>
      <w:r w:rsidR="00153BFE" w:rsidRPr="002C5033">
        <w:rPr>
          <w:sz w:val="20"/>
          <w:szCs w:val="20"/>
        </w:rPr>
        <w:t xml:space="preserve">Radioprotective Activity Of Amifostine On Antioxidant Enzyme Sod And Against Radiation İn </w:t>
      </w:r>
      <w:r w:rsidRPr="002C5033">
        <w:rPr>
          <w:sz w:val="20"/>
          <w:szCs w:val="20"/>
        </w:rPr>
        <w:t>Ves</w:t>
      </w:r>
      <w:r w:rsidR="005E434B">
        <w:rPr>
          <w:sz w:val="20"/>
          <w:szCs w:val="20"/>
        </w:rPr>
        <w:t xml:space="preserve">icular Seminalis </w:t>
      </w:r>
      <w:r w:rsidR="00153BFE">
        <w:rPr>
          <w:sz w:val="20"/>
          <w:szCs w:val="20"/>
        </w:rPr>
        <w:t xml:space="preserve">Of Wistar Rat: </w:t>
      </w:r>
      <w:r w:rsidR="000012C7" w:rsidRPr="000012C7">
        <w:rPr>
          <w:b/>
          <w:sz w:val="20"/>
          <w:szCs w:val="20"/>
        </w:rPr>
        <w:t>Gezer A</w:t>
      </w:r>
      <w:r w:rsidR="000012C7" w:rsidRPr="002C5033">
        <w:rPr>
          <w:sz w:val="20"/>
          <w:szCs w:val="20"/>
        </w:rPr>
        <w:t xml:space="preserve"> </w:t>
      </w:r>
      <w:r w:rsidR="005E434B" w:rsidRPr="002C5033">
        <w:rPr>
          <w:sz w:val="20"/>
          <w:szCs w:val="20"/>
        </w:rPr>
        <w:t>Yıldız</w:t>
      </w:r>
      <w:r w:rsidR="005E434B">
        <w:rPr>
          <w:sz w:val="20"/>
          <w:szCs w:val="20"/>
        </w:rPr>
        <w:t xml:space="preserve"> </w:t>
      </w:r>
      <w:r w:rsidR="005E434B" w:rsidRPr="002C5033">
        <w:rPr>
          <w:sz w:val="20"/>
          <w:szCs w:val="20"/>
        </w:rPr>
        <w:t>Deniz</w:t>
      </w:r>
      <w:r w:rsidR="005E434B">
        <w:rPr>
          <w:sz w:val="20"/>
          <w:szCs w:val="20"/>
        </w:rPr>
        <w:t xml:space="preserve"> G</w:t>
      </w:r>
      <w:r w:rsidR="005E434B" w:rsidRPr="002C5033">
        <w:rPr>
          <w:sz w:val="20"/>
          <w:szCs w:val="20"/>
        </w:rPr>
        <w:t>,</w:t>
      </w:r>
      <w:r w:rsidR="005E434B">
        <w:rPr>
          <w:sz w:val="20"/>
          <w:szCs w:val="20"/>
        </w:rPr>
        <w:t xml:space="preserve"> </w:t>
      </w:r>
      <w:r w:rsidR="005E434B" w:rsidRPr="002C5033">
        <w:rPr>
          <w:sz w:val="20"/>
          <w:szCs w:val="20"/>
        </w:rPr>
        <w:t>Laloğlu</w:t>
      </w:r>
      <w:r w:rsidR="005E434B">
        <w:rPr>
          <w:sz w:val="20"/>
          <w:szCs w:val="20"/>
        </w:rPr>
        <w:t xml:space="preserve"> E</w:t>
      </w:r>
      <w:r w:rsidR="005E434B" w:rsidRPr="002C5033">
        <w:rPr>
          <w:sz w:val="20"/>
          <w:szCs w:val="20"/>
        </w:rPr>
        <w:t>,</w:t>
      </w:r>
      <w:r w:rsidR="005E434B">
        <w:rPr>
          <w:sz w:val="20"/>
          <w:szCs w:val="20"/>
        </w:rPr>
        <w:t xml:space="preserve"> </w:t>
      </w:r>
      <w:r w:rsidR="005E434B" w:rsidRPr="002C5033">
        <w:rPr>
          <w:sz w:val="20"/>
          <w:szCs w:val="20"/>
        </w:rPr>
        <w:t>Altun</w:t>
      </w:r>
      <w:r w:rsidR="005E434B">
        <w:rPr>
          <w:sz w:val="20"/>
          <w:szCs w:val="20"/>
        </w:rPr>
        <w:t xml:space="preserve"> S</w:t>
      </w:r>
      <w:r w:rsidR="005E434B" w:rsidRPr="002C5033">
        <w:rPr>
          <w:sz w:val="20"/>
          <w:szCs w:val="20"/>
        </w:rPr>
        <w:t>,</w:t>
      </w:r>
      <w:r w:rsidR="005E434B">
        <w:rPr>
          <w:sz w:val="20"/>
          <w:szCs w:val="20"/>
        </w:rPr>
        <w:t xml:space="preserve"> </w:t>
      </w:r>
      <w:r w:rsidR="005E434B" w:rsidRPr="002C5033">
        <w:rPr>
          <w:sz w:val="20"/>
          <w:szCs w:val="20"/>
        </w:rPr>
        <w:t>Karadağ</w:t>
      </w:r>
      <w:r w:rsidR="005E434B">
        <w:rPr>
          <w:sz w:val="20"/>
          <w:szCs w:val="20"/>
        </w:rPr>
        <w:t xml:space="preserve"> </w:t>
      </w:r>
      <w:r w:rsidR="005E434B" w:rsidRPr="002C5033">
        <w:rPr>
          <w:sz w:val="20"/>
          <w:szCs w:val="20"/>
        </w:rPr>
        <w:t>Sarı</w:t>
      </w:r>
      <w:r w:rsidR="005E434B">
        <w:rPr>
          <w:sz w:val="20"/>
          <w:szCs w:val="20"/>
        </w:rPr>
        <w:t xml:space="preserve"> E, </w:t>
      </w:r>
      <w:r w:rsidR="005E434B" w:rsidRPr="002C5033">
        <w:rPr>
          <w:sz w:val="20"/>
          <w:szCs w:val="20"/>
        </w:rPr>
        <w:t>Mesmap 4,18 -22</w:t>
      </w:r>
      <w:r w:rsidR="005E434B">
        <w:rPr>
          <w:sz w:val="20"/>
          <w:szCs w:val="20"/>
        </w:rPr>
        <w:t xml:space="preserve"> </w:t>
      </w:r>
      <w:r w:rsidR="005E434B" w:rsidRPr="002C5033">
        <w:rPr>
          <w:sz w:val="20"/>
          <w:szCs w:val="20"/>
        </w:rPr>
        <w:t>Nisan</w:t>
      </w:r>
      <w:r w:rsidR="005E434B">
        <w:rPr>
          <w:sz w:val="20"/>
          <w:szCs w:val="20"/>
        </w:rPr>
        <w:t xml:space="preserve"> </w:t>
      </w:r>
      <w:r w:rsidR="005E434B" w:rsidRPr="002C5033">
        <w:rPr>
          <w:sz w:val="20"/>
          <w:szCs w:val="20"/>
        </w:rPr>
        <w:t>2018</w:t>
      </w:r>
      <w:r w:rsidR="005E434B">
        <w:rPr>
          <w:sz w:val="20"/>
          <w:szCs w:val="20"/>
        </w:rPr>
        <w:t>.</w:t>
      </w:r>
    </w:p>
    <w:p w:rsidR="002C5033" w:rsidRPr="002C5033" w:rsidRDefault="002C5033" w:rsidP="002C5033">
      <w:pPr>
        <w:numPr>
          <w:ilvl w:val="0"/>
          <w:numId w:val="40"/>
        </w:numPr>
        <w:contextualSpacing/>
        <w:rPr>
          <w:sz w:val="20"/>
          <w:szCs w:val="20"/>
        </w:rPr>
      </w:pPr>
      <w:r w:rsidRPr="002C5033">
        <w:rPr>
          <w:sz w:val="20"/>
          <w:szCs w:val="20"/>
        </w:rPr>
        <w:t xml:space="preserve">Chemoprotective effects of vitexilactone on cisplatin-induced nephrotoxicity in rats: via antioxidant and anti-apoptosis effects. </w:t>
      </w:r>
      <w:r w:rsidR="005E434B" w:rsidRPr="002C5033">
        <w:rPr>
          <w:sz w:val="20"/>
          <w:szCs w:val="20"/>
        </w:rPr>
        <w:t>Yıldız</w:t>
      </w:r>
      <w:r w:rsidR="005E434B">
        <w:rPr>
          <w:sz w:val="20"/>
          <w:szCs w:val="20"/>
        </w:rPr>
        <w:t xml:space="preserve"> </w:t>
      </w:r>
      <w:r w:rsidR="005E434B" w:rsidRPr="002C5033">
        <w:rPr>
          <w:sz w:val="20"/>
          <w:szCs w:val="20"/>
        </w:rPr>
        <w:t>Deniz</w:t>
      </w:r>
      <w:r w:rsidR="005E434B">
        <w:rPr>
          <w:sz w:val="20"/>
          <w:szCs w:val="20"/>
        </w:rPr>
        <w:t xml:space="preserve"> G</w:t>
      </w:r>
      <w:r w:rsidR="005E434B" w:rsidRPr="002C5033">
        <w:rPr>
          <w:sz w:val="20"/>
          <w:szCs w:val="20"/>
        </w:rPr>
        <w:t>,</w:t>
      </w:r>
      <w:r w:rsidR="005E434B">
        <w:rPr>
          <w:sz w:val="20"/>
          <w:szCs w:val="20"/>
        </w:rPr>
        <w:t xml:space="preserve"> </w:t>
      </w:r>
      <w:r w:rsidR="005E434B" w:rsidRPr="002C5033">
        <w:rPr>
          <w:sz w:val="20"/>
          <w:szCs w:val="20"/>
        </w:rPr>
        <w:t>Laloğlu</w:t>
      </w:r>
      <w:r w:rsidR="005E434B">
        <w:rPr>
          <w:sz w:val="20"/>
          <w:szCs w:val="20"/>
        </w:rPr>
        <w:t xml:space="preserve"> E, </w:t>
      </w:r>
      <w:r w:rsidR="000012C7" w:rsidRPr="000012C7">
        <w:rPr>
          <w:b/>
          <w:sz w:val="20"/>
          <w:szCs w:val="20"/>
        </w:rPr>
        <w:t>Gezer A</w:t>
      </w:r>
      <w:r w:rsidR="005E434B" w:rsidRPr="002C5033">
        <w:rPr>
          <w:sz w:val="20"/>
          <w:szCs w:val="20"/>
        </w:rPr>
        <w:t>,</w:t>
      </w:r>
      <w:r w:rsidR="005E434B">
        <w:rPr>
          <w:sz w:val="20"/>
          <w:szCs w:val="20"/>
        </w:rPr>
        <w:t xml:space="preserve"> </w:t>
      </w:r>
      <w:r w:rsidR="005E434B" w:rsidRPr="002C5033">
        <w:rPr>
          <w:sz w:val="20"/>
          <w:szCs w:val="20"/>
        </w:rPr>
        <w:t>Altun</w:t>
      </w:r>
      <w:r w:rsidR="005E434B">
        <w:rPr>
          <w:sz w:val="20"/>
          <w:szCs w:val="20"/>
        </w:rPr>
        <w:t xml:space="preserve"> S: </w:t>
      </w:r>
      <w:r w:rsidR="005E434B" w:rsidRPr="002C5033">
        <w:rPr>
          <w:sz w:val="20"/>
          <w:szCs w:val="20"/>
        </w:rPr>
        <w:t>Mesmap 4,18 -22</w:t>
      </w:r>
      <w:r w:rsidR="005E434B">
        <w:rPr>
          <w:sz w:val="20"/>
          <w:szCs w:val="20"/>
        </w:rPr>
        <w:t xml:space="preserve"> </w:t>
      </w:r>
      <w:r w:rsidR="005E434B" w:rsidRPr="002C5033">
        <w:rPr>
          <w:sz w:val="20"/>
          <w:szCs w:val="20"/>
        </w:rPr>
        <w:t>Nisan</w:t>
      </w:r>
      <w:r w:rsidR="005E434B">
        <w:rPr>
          <w:sz w:val="20"/>
          <w:szCs w:val="20"/>
        </w:rPr>
        <w:t xml:space="preserve"> </w:t>
      </w:r>
      <w:r w:rsidR="005E434B" w:rsidRPr="002C5033">
        <w:rPr>
          <w:sz w:val="20"/>
          <w:szCs w:val="20"/>
        </w:rPr>
        <w:t>2018</w:t>
      </w:r>
      <w:r w:rsidR="005E434B">
        <w:rPr>
          <w:sz w:val="20"/>
          <w:szCs w:val="20"/>
        </w:rPr>
        <w:t>.</w:t>
      </w:r>
    </w:p>
    <w:p w:rsidR="002C5033" w:rsidRPr="002C5033" w:rsidRDefault="002C5033" w:rsidP="002C5033">
      <w:pPr>
        <w:numPr>
          <w:ilvl w:val="0"/>
          <w:numId w:val="40"/>
        </w:numPr>
        <w:contextualSpacing/>
        <w:rPr>
          <w:sz w:val="20"/>
          <w:szCs w:val="20"/>
        </w:rPr>
      </w:pPr>
      <w:r w:rsidRPr="002C5033">
        <w:rPr>
          <w:sz w:val="20"/>
          <w:szCs w:val="20"/>
        </w:rPr>
        <w:t xml:space="preserve">Ameliorative </w:t>
      </w:r>
      <w:r w:rsidR="00153BFE" w:rsidRPr="002C5033">
        <w:rPr>
          <w:sz w:val="20"/>
          <w:szCs w:val="20"/>
        </w:rPr>
        <w:t xml:space="preserve">Effect Of </w:t>
      </w:r>
      <w:r w:rsidRPr="002C5033">
        <w:rPr>
          <w:sz w:val="20"/>
          <w:szCs w:val="20"/>
        </w:rPr>
        <w:t xml:space="preserve">Ceratonia </w:t>
      </w:r>
      <w:r w:rsidR="00153BFE" w:rsidRPr="002C5033">
        <w:rPr>
          <w:sz w:val="20"/>
          <w:szCs w:val="20"/>
        </w:rPr>
        <w:t xml:space="preserve">Siliqua </w:t>
      </w:r>
      <w:r w:rsidRPr="002C5033">
        <w:rPr>
          <w:sz w:val="20"/>
          <w:szCs w:val="20"/>
        </w:rPr>
        <w:t>L</w:t>
      </w:r>
      <w:r w:rsidR="00153BFE" w:rsidRPr="002C5033">
        <w:rPr>
          <w:sz w:val="20"/>
          <w:szCs w:val="20"/>
        </w:rPr>
        <w:t xml:space="preserve">. Extract On </w:t>
      </w:r>
      <w:r w:rsidRPr="002C5033">
        <w:rPr>
          <w:sz w:val="20"/>
          <w:szCs w:val="20"/>
        </w:rPr>
        <w:t>Cu</w:t>
      </w:r>
      <w:r w:rsidR="00153BFE" w:rsidRPr="002C5033">
        <w:rPr>
          <w:sz w:val="20"/>
          <w:szCs w:val="20"/>
        </w:rPr>
        <w:t xml:space="preserve">, </w:t>
      </w:r>
      <w:r w:rsidRPr="002C5033">
        <w:rPr>
          <w:sz w:val="20"/>
          <w:szCs w:val="20"/>
        </w:rPr>
        <w:t>Zn</w:t>
      </w:r>
      <w:r w:rsidR="00153BFE" w:rsidRPr="002C5033">
        <w:rPr>
          <w:sz w:val="20"/>
          <w:szCs w:val="20"/>
        </w:rPr>
        <w:t>-Superoxide Dismut</w:t>
      </w:r>
      <w:r w:rsidR="00153BFE">
        <w:rPr>
          <w:sz w:val="20"/>
          <w:szCs w:val="20"/>
        </w:rPr>
        <w:t xml:space="preserve">ase Expression İn Testis Tissue: </w:t>
      </w:r>
      <w:r w:rsidR="005E434B" w:rsidRPr="002C5033">
        <w:rPr>
          <w:sz w:val="20"/>
          <w:szCs w:val="20"/>
        </w:rPr>
        <w:t>Yıldız</w:t>
      </w:r>
      <w:r w:rsidR="005E434B">
        <w:rPr>
          <w:sz w:val="20"/>
          <w:szCs w:val="20"/>
        </w:rPr>
        <w:t xml:space="preserve"> </w:t>
      </w:r>
      <w:r w:rsidR="005E434B" w:rsidRPr="002C5033">
        <w:rPr>
          <w:sz w:val="20"/>
          <w:szCs w:val="20"/>
        </w:rPr>
        <w:t>Deniz</w:t>
      </w:r>
      <w:r w:rsidR="005E434B">
        <w:rPr>
          <w:sz w:val="20"/>
          <w:szCs w:val="20"/>
        </w:rPr>
        <w:t xml:space="preserve"> G</w:t>
      </w:r>
      <w:r w:rsidR="005E434B" w:rsidRPr="002C5033">
        <w:rPr>
          <w:sz w:val="20"/>
          <w:szCs w:val="20"/>
        </w:rPr>
        <w:t>,</w:t>
      </w:r>
      <w:r w:rsidR="005E434B">
        <w:rPr>
          <w:sz w:val="20"/>
          <w:szCs w:val="20"/>
        </w:rPr>
        <w:t xml:space="preserve"> </w:t>
      </w:r>
      <w:r w:rsidR="005E434B" w:rsidRPr="002C5033">
        <w:rPr>
          <w:sz w:val="20"/>
          <w:szCs w:val="20"/>
        </w:rPr>
        <w:t>Laloğlu</w:t>
      </w:r>
      <w:r w:rsidR="005E434B">
        <w:rPr>
          <w:sz w:val="20"/>
          <w:szCs w:val="20"/>
        </w:rPr>
        <w:t xml:space="preserve"> E</w:t>
      </w:r>
      <w:r w:rsidR="005E434B" w:rsidRPr="002C5033">
        <w:rPr>
          <w:sz w:val="20"/>
          <w:szCs w:val="20"/>
        </w:rPr>
        <w:t>,</w:t>
      </w:r>
      <w:r w:rsidR="005E434B">
        <w:rPr>
          <w:sz w:val="20"/>
          <w:szCs w:val="20"/>
        </w:rPr>
        <w:t xml:space="preserve"> </w:t>
      </w:r>
      <w:r w:rsidR="000012C7" w:rsidRPr="000012C7">
        <w:rPr>
          <w:b/>
          <w:sz w:val="20"/>
          <w:szCs w:val="20"/>
        </w:rPr>
        <w:t>Gezer A</w:t>
      </w:r>
      <w:r w:rsidR="000012C7">
        <w:rPr>
          <w:sz w:val="20"/>
          <w:szCs w:val="20"/>
        </w:rPr>
        <w:t xml:space="preserve">, </w:t>
      </w:r>
      <w:r w:rsidR="005E434B">
        <w:rPr>
          <w:sz w:val="20"/>
          <w:szCs w:val="20"/>
        </w:rPr>
        <w:t xml:space="preserve">Çomaklı S: </w:t>
      </w:r>
      <w:r w:rsidR="005E434B" w:rsidRPr="002C5033">
        <w:rPr>
          <w:sz w:val="20"/>
          <w:szCs w:val="20"/>
        </w:rPr>
        <w:t>Mesmap 4,18 -22</w:t>
      </w:r>
      <w:r w:rsidR="005E434B">
        <w:rPr>
          <w:sz w:val="20"/>
          <w:szCs w:val="20"/>
        </w:rPr>
        <w:t xml:space="preserve"> </w:t>
      </w:r>
      <w:r w:rsidR="005E434B" w:rsidRPr="002C5033">
        <w:rPr>
          <w:sz w:val="20"/>
          <w:szCs w:val="20"/>
        </w:rPr>
        <w:t>Nisan</w:t>
      </w:r>
      <w:r w:rsidR="005E434B">
        <w:rPr>
          <w:sz w:val="20"/>
          <w:szCs w:val="20"/>
        </w:rPr>
        <w:t xml:space="preserve"> </w:t>
      </w:r>
      <w:r w:rsidR="005E434B" w:rsidRPr="002C5033">
        <w:rPr>
          <w:sz w:val="20"/>
          <w:szCs w:val="20"/>
        </w:rPr>
        <w:t>2018</w:t>
      </w:r>
      <w:r w:rsidR="005E434B">
        <w:rPr>
          <w:sz w:val="20"/>
          <w:szCs w:val="20"/>
        </w:rPr>
        <w:t>.</w:t>
      </w:r>
    </w:p>
    <w:p w:rsidR="002C5033" w:rsidRPr="002C5033" w:rsidRDefault="002C5033" w:rsidP="002C5033">
      <w:pPr>
        <w:numPr>
          <w:ilvl w:val="0"/>
          <w:numId w:val="40"/>
        </w:numPr>
        <w:contextualSpacing/>
        <w:rPr>
          <w:sz w:val="20"/>
          <w:szCs w:val="20"/>
        </w:rPr>
      </w:pPr>
      <w:r w:rsidRPr="002C5033">
        <w:rPr>
          <w:sz w:val="20"/>
          <w:szCs w:val="20"/>
        </w:rPr>
        <w:t xml:space="preserve">Histopathologic </w:t>
      </w:r>
      <w:r w:rsidR="00153BFE" w:rsidRPr="002C5033">
        <w:rPr>
          <w:sz w:val="20"/>
          <w:szCs w:val="20"/>
        </w:rPr>
        <w:t xml:space="preserve">Features Of The Epididymis And İn Adultmale Rats Exposed To Radiation </w:t>
      </w:r>
      <w:r w:rsidR="00153BFE">
        <w:rPr>
          <w:sz w:val="20"/>
          <w:szCs w:val="20"/>
        </w:rPr>
        <w:t xml:space="preserve">After Treatmentwith Amifostine: </w:t>
      </w:r>
      <w:r w:rsidR="005E434B" w:rsidRPr="002C5033">
        <w:rPr>
          <w:sz w:val="20"/>
          <w:szCs w:val="20"/>
        </w:rPr>
        <w:t>Yıldız</w:t>
      </w:r>
      <w:r w:rsidR="005E434B">
        <w:rPr>
          <w:sz w:val="20"/>
          <w:szCs w:val="20"/>
        </w:rPr>
        <w:t xml:space="preserve"> </w:t>
      </w:r>
      <w:r w:rsidR="005E434B" w:rsidRPr="002C5033">
        <w:rPr>
          <w:sz w:val="20"/>
          <w:szCs w:val="20"/>
        </w:rPr>
        <w:t>Deniz</w:t>
      </w:r>
      <w:r w:rsidR="005E434B">
        <w:rPr>
          <w:sz w:val="20"/>
          <w:szCs w:val="20"/>
        </w:rPr>
        <w:t xml:space="preserve"> G</w:t>
      </w:r>
      <w:r w:rsidR="005E434B" w:rsidRPr="002C5033">
        <w:rPr>
          <w:sz w:val="20"/>
          <w:szCs w:val="20"/>
        </w:rPr>
        <w:t>,</w:t>
      </w:r>
      <w:r w:rsidR="005E434B">
        <w:rPr>
          <w:sz w:val="20"/>
          <w:szCs w:val="20"/>
        </w:rPr>
        <w:t xml:space="preserve"> </w:t>
      </w:r>
      <w:r w:rsidR="000012C7" w:rsidRPr="000012C7">
        <w:rPr>
          <w:b/>
          <w:sz w:val="20"/>
          <w:szCs w:val="20"/>
        </w:rPr>
        <w:t>Gezer A</w:t>
      </w:r>
      <w:r w:rsidR="005E434B" w:rsidRPr="002C5033">
        <w:rPr>
          <w:sz w:val="20"/>
          <w:szCs w:val="20"/>
        </w:rPr>
        <w:t>,</w:t>
      </w:r>
      <w:r w:rsidR="005E434B">
        <w:rPr>
          <w:sz w:val="20"/>
          <w:szCs w:val="20"/>
        </w:rPr>
        <w:t xml:space="preserve"> </w:t>
      </w:r>
      <w:r w:rsidR="005E434B" w:rsidRPr="002C5033">
        <w:rPr>
          <w:sz w:val="20"/>
          <w:szCs w:val="20"/>
        </w:rPr>
        <w:t>Laloğlu</w:t>
      </w:r>
      <w:r w:rsidR="005E434B">
        <w:rPr>
          <w:sz w:val="20"/>
          <w:szCs w:val="20"/>
        </w:rPr>
        <w:t xml:space="preserve"> E</w:t>
      </w:r>
      <w:r w:rsidR="005E434B" w:rsidRPr="002C5033">
        <w:rPr>
          <w:sz w:val="20"/>
          <w:szCs w:val="20"/>
        </w:rPr>
        <w:t>,</w:t>
      </w:r>
      <w:r w:rsidR="005E434B">
        <w:rPr>
          <w:sz w:val="20"/>
          <w:szCs w:val="20"/>
        </w:rPr>
        <w:t xml:space="preserve"> </w:t>
      </w:r>
      <w:r w:rsidR="005E434B" w:rsidRPr="002C5033">
        <w:rPr>
          <w:sz w:val="20"/>
          <w:szCs w:val="20"/>
        </w:rPr>
        <w:t>Karataş</w:t>
      </w:r>
      <w:r w:rsidR="005E434B">
        <w:rPr>
          <w:sz w:val="20"/>
          <w:szCs w:val="20"/>
        </w:rPr>
        <w:t xml:space="preserve"> Ö</w:t>
      </w:r>
      <w:r w:rsidR="005E434B" w:rsidRPr="002C5033">
        <w:rPr>
          <w:sz w:val="20"/>
          <w:szCs w:val="20"/>
        </w:rPr>
        <w:t>,</w:t>
      </w:r>
      <w:r w:rsidR="005E434B">
        <w:rPr>
          <w:sz w:val="20"/>
          <w:szCs w:val="20"/>
        </w:rPr>
        <w:t xml:space="preserve"> </w:t>
      </w:r>
      <w:r w:rsidR="005E434B" w:rsidRPr="002C5033">
        <w:rPr>
          <w:sz w:val="20"/>
          <w:szCs w:val="20"/>
        </w:rPr>
        <w:t>Karadağ</w:t>
      </w:r>
      <w:r w:rsidR="005E434B">
        <w:rPr>
          <w:sz w:val="20"/>
          <w:szCs w:val="20"/>
        </w:rPr>
        <w:t xml:space="preserve"> </w:t>
      </w:r>
      <w:r w:rsidR="005E434B" w:rsidRPr="002C5033">
        <w:rPr>
          <w:sz w:val="20"/>
          <w:szCs w:val="20"/>
        </w:rPr>
        <w:t>Sarı</w:t>
      </w:r>
      <w:r w:rsidR="005E434B">
        <w:rPr>
          <w:sz w:val="20"/>
          <w:szCs w:val="20"/>
        </w:rPr>
        <w:t xml:space="preserve"> E: </w:t>
      </w:r>
      <w:r w:rsidR="005E434B" w:rsidRPr="002C5033">
        <w:rPr>
          <w:sz w:val="20"/>
          <w:szCs w:val="20"/>
        </w:rPr>
        <w:t>Mesmap 4,18 -22</w:t>
      </w:r>
      <w:r w:rsidR="005E434B">
        <w:rPr>
          <w:sz w:val="20"/>
          <w:szCs w:val="20"/>
        </w:rPr>
        <w:t xml:space="preserve"> </w:t>
      </w:r>
      <w:r w:rsidR="005E434B" w:rsidRPr="002C5033">
        <w:rPr>
          <w:sz w:val="20"/>
          <w:szCs w:val="20"/>
        </w:rPr>
        <w:t>Nisan</w:t>
      </w:r>
      <w:r w:rsidR="005E434B">
        <w:rPr>
          <w:sz w:val="20"/>
          <w:szCs w:val="20"/>
        </w:rPr>
        <w:t xml:space="preserve"> </w:t>
      </w:r>
      <w:r w:rsidR="005E434B" w:rsidRPr="002C5033">
        <w:rPr>
          <w:sz w:val="20"/>
          <w:szCs w:val="20"/>
        </w:rPr>
        <w:t>2018</w:t>
      </w:r>
      <w:r w:rsidR="005E434B">
        <w:rPr>
          <w:sz w:val="20"/>
          <w:szCs w:val="20"/>
        </w:rPr>
        <w:t>.</w:t>
      </w:r>
    </w:p>
    <w:p w:rsidR="002C5033" w:rsidRPr="002C5033" w:rsidRDefault="002C5033" w:rsidP="002C5033">
      <w:pPr>
        <w:numPr>
          <w:ilvl w:val="0"/>
          <w:numId w:val="40"/>
        </w:numPr>
        <w:contextualSpacing/>
        <w:rPr>
          <w:sz w:val="20"/>
          <w:szCs w:val="20"/>
        </w:rPr>
      </w:pPr>
      <w:r w:rsidRPr="002C5033">
        <w:rPr>
          <w:sz w:val="20"/>
          <w:szCs w:val="20"/>
        </w:rPr>
        <w:lastRenderedPageBreak/>
        <w:t>The Radioprotective Activity of Amifostine on Antioxidant Enzyme SOD and Against Radiation in Ve</w:t>
      </w:r>
      <w:r w:rsidR="005E434B">
        <w:rPr>
          <w:sz w:val="20"/>
          <w:szCs w:val="20"/>
        </w:rPr>
        <w:t xml:space="preserve">sicüler Seminalis of Wıstar Rat: </w:t>
      </w:r>
      <w:r w:rsidR="000012C7" w:rsidRPr="000012C7">
        <w:rPr>
          <w:b/>
          <w:sz w:val="20"/>
          <w:szCs w:val="20"/>
        </w:rPr>
        <w:t>Gezer A</w:t>
      </w:r>
      <w:r w:rsidR="005E434B" w:rsidRPr="002C5033">
        <w:rPr>
          <w:sz w:val="20"/>
          <w:szCs w:val="20"/>
        </w:rPr>
        <w:t>,</w:t>
      </w:r>
      <w:r w:rsidR="005E434B">
        <w:rPr>
          <w:sz w:val="20"/>
          <w:szCs w:val="20"/>
        </w:rPr>
        <w:t xml:space="preserve"> </w:t>
      </w:r>
      <w:r w:rsidR="005E434B" w:rsidRPr="002C5033">
        <w:rPr>
          <w:sz w:val="20"/>
          <w:szCs w:val="20"/>
        </w:rPr>
        <w:t>Yıldız</w:t>
      </w:r>
      <w:r w:rsidR="005E434B">
        <w:rPr>
          <w:sz w:val="20"/>
          <w:szCs w:val="20"/>
        </w:rPr>
        <w:t xml:space="preserve"> </w:t>
      </w:r>
      <w:r w:rsidR="005E434B" w:rsidRPr="002C5033">
        <w:rPr>
          <w:sz w:val="20"/>
          <w:szCs w:val="20"/>
        </w:rPr>
        <w:t>Deniz</w:t>
      </w:r>
      <w:r w:rsidR="005E434B">
        <w:rPr>
          <w:sz w:val="20"/>
          <w:szCs w:val="20"/>
        </w:rPr>
        <w:t xml:space="preserve"> G</w:t>
      </w:r>
      <w:r w:rsidR="005E434B" w:rsidRPr="002C5033">
        <w:rPr>
          <w:sz w:val="20"/>
          <w:szCs w:val="20"/>
        </w:rPr>
        <w:t>,</w:t>
      </w:r>
      <w:r w:rsidR="005E434B">
        <w:rPr>
          <w:sz w:val="20"/>
          <w:szCs w:val="20"/>
        </w:rPr>
        <w:t xml:space="preserve"> </w:t>
      </w:r>
      <w:r w:rsidR="005E434B" w:rsidRPr="002C5033">
        <w:rPr>
          <w:sz w:val="20"/>
          <w:szCs w:val="20"/>
        </w:rPr>
        <w:t>Laloğlu</w:t>
      </w:r>
      <w:r w:rsidR="005E434B">
        <w:rPr>
          <w:sz w:val="20"/>
          <w:szCs w:val="20"/>
        </w:rPr>
        <w:t xml:space="preserve"> E</w:t>
      </w:r>
      <w:r w:rsidR="005E434B" w:rsidRPr="002C5033">
        <w:rPr>
          <w:sz w:val="20"/>
          <w:szCs w:val="20"/>
        </w:rPr>
        <w:t>,</w:t>
      </w:r>
      <w:r w:rsidR="005E434B">
        <w:rPr>
          <w:sz w:val="20"/>
          <w:szCs w:val="20"/>
        </w:rPr>
        <w:t xml:space="preserve"> </w:t>
      </w:r>
      <w:r w:rsidR="005E434B" w:rsidRPr="002C5033">
        <w:rPr>
          <w:sz w:val="20"/>
          <w:szCs w:val="20"/>
        </w:rPr>
        <w:t>Altun</w:t>
      </w:r>
      <w:r w:rsidR="005E434B">
        <w:rPr>
          <w:sz w:val="20"/>
          <w:szCs w:val="20"/>
        </w:rPr>
        <w:t xml:space="preserve"> S</w:t>
      </w:r>
      <w:r w:rsidR="005E434B" w:rsidRPr="002C5033">
        <w:rPr>
          <w:sz w:val="20"/>
          <w:szCs w:val="20"/>
        </w:rPr>
        <w:t>,</w:t>
      </w:r>
      <w:r w:rsidR="005E434B">
        <w:rPr>
          <w:sz w:val="20"/>
          <w:szCs w:val="20"/>
        </w:rPr>
        <w:t xml:space="preserve"> </w:t>
      </w:r>
      <w:r w:rsidR="005E434B" w:rsidRPr="002C5033">
        <w:rPr>
          <w:sz w:val="20"/>
          <w:szCs w:val="20"/>
        </w:rPr>
        <w:t>Karadağ</w:t>
      </w:r>
      <w:r w:rsidR="005E434B">
        <w:rPr>
          <w:sz w:val="20"/>
          <w:szCs w:val="20"/>
        </w:rPr>
        <w:t xml:space="preserve"> </w:t>
      </w:r>
      <w:r w:rsidR="005E434B" w:rsidRPr="002C5033">
        <w:rPr>
          <w:sz w:val="20"/>
          <w:szCs w:val="20"/>
        </w:rPr>
        <w:t>Sarı</w:t>
      </w:r>
      <w:r w:rsidR="005E434B">
        <w:rPr>
          <w:sz w:val="20"/>
          <w:szCs w:val="20"/>
        </w:rPr>
        <w:t xml:space="preserve"> E: </w:t>
      </w:r>
      <w:r w:rsidRPr="002C5033">
        <w:rPr>
          <w:sz w:val="20"/>
          <w:szCs w:val="20"/>
        </w:rPr>
        <w:t>The 4th. InternationalMediterranean</w:t>
      </w:r>
      <w:r w:rsidR="005E434B">
        <w:rPr>
          <w:sz w:val="20"/>
          <w:szCs w:val="20"/>
        </w:rPr>
        <w:t xml:space="preserve"> </w:t>
      </w:r>
      <w:r w:rsidRPr="002C5033">
        <w:rPr>
          <w:sz w:val="20"/>
          <w:szCs w:val="20"/>
        </w:rPr>
        <w:t>Symposiumon</w:t>
      </w:r>
      <w:r w:rsidR="005E434B">
        <w:rPr>
          <w:sz w:val="20"/>
          <w:szCs w:val="20"/>
        </w:rPr>
        <w:t xml:space="preserve"> </w:t>
      </w:r>
      <w:r w:rsidRPr="002C5033">
        <w:rPr>
          <w:sz w:val="20"/>
          <w:szCs w:val="20"/>
        </w:rPr>
        <w:t>Medicaland</w:t>
      </w:r>
      <w:r w:rsidR="005E434B">
        <w:rPr>
          <w:sz w:val="20"/>
          <w:szCs w:val="20"/>
        </w:rPr>
        <w:t xml:space="preserve"> </w:t>
      </w:r>
      <w:r w:rsidRPr="002C5033">
        <w:rPr>
          <w:sz w:val="20"/>
          <w:szCs w:val="20"/>
        </w:rPr>
        <w:t>Aromatic</w:t>
      </w:r>
      <w:r w:rsidR="005E434B">
        <w:rPr>
          <w:sz w:val="20"/>
          <w:szCs w:val="20"/>
        </w:rPr>
        <w:t xml:space="preserve"> </w:t>
      </w:r>
      <w:r w:rsidRPr="002C5033">
        <w:rPr>
          <w:sz w:val="20"/>
          <w:szCs w:val="20"/>
        </w:rPr>
        <w:t>Plants,18 -22</w:t>
      </w:r>
      <w:r w:rsidR="005E434B">
        <w:rPr>
          <w:sz w:val="20"/>
          <w:szCs w:val="20"/>
        </w:rPr>
        <w:t xml:space="preserve"> </w:t>
      </w:r>
      <w:r w:rsidRPr="002C5033">
        <w:rPr>
          <w:sz w:val="20"/>
          <w:szCs w:val="20"/>
        </w:rPr>
        <w:t>Nisan</w:t>
      </w:r>
      <w:r w:rsidR="005E434B">
        <w:rPr>
          <w:sz w:val="20"/>
          <w:szCs w:val="20"/>
        </w:rPr>
        <w:t xml:space="preserve"> </w:t>
      </w:r>
      <w:r w:rsidRPr="002C5033">
        <w:rPr>
          <w:sz w:val="20"/>
          <w:szCs w:val="20"/>
        </w:rPr>
        <w:t>2018</w:t>
      </w:r>
      <w:r w:rsidR="005E434B">
        <w:rPr>
          <w:sz w:val="20"/>
          <w:szCs w:val="20"/>
        </w:rPr>
        <w:t>.</w:t>
      </w:r>
    </w:p>
    <w:p w:rsidR="002C5033" w:rsidRDefault="002C5033" w:rsidP="002C5033">
      <w:pPr>
        <w:numPr>
          <w:ilvl w:val="0"/>
          <w:numId w:val="40"/>
        </w:numPr>
        <w:contextualSpacing/>
        <w:rPr>
          <w:sz w:val="20"/>
          <w:szCs w:val="20"/>
        </w:rPr>
      </w:pPr>
      <w:r w:rsidRPr="002C5033">
        <w:rPr>
          <w:sz w:val="20"/>
          <w:szCs w:val="20"/>
        </w:rPr>
        <w:t>Sağlık Hizmetleri</w:t>
      </w:r>
      <w:r w:rsidR="005E434B">
        <w:rPr>
          <w:sz w:val="20"/>
          <w:szCs w:val="20"/>
        </w:rPr>
        <w:t xml:space="preserve"> </w:t>
      </w:r>
      <w:r w:rsidRPr="002C5033">
        <w:rPr>
          <w:sz w:val="20"/>
          <w:szCs w:val="20"/>
        </w:rPr>
        <w:t>Meslek Yüksekok</w:t>
      </w:r>
      <w:r w:rsidR="005E434B">
        <w:rPr>
          <w:sz w:val="20"/>
          <w:szCs w:val="20"/>
        </w:rPr>
        <w:t>ulu Öğrencilerinin Cinsiyet Roll</w:t>
      </w:r>
      <w:r w:rsidRPr="002C5033">
        <w:rPr>
          <w:sz w:val="20"/>
          <w:szCs w:val="20"/>
        </w:rPr>
        <w:t>eri ve İletişim</w:t>
      </w:r>
      <w:r w:rsidR="005E434B">
        <w:rPr>
          <w:sz w:val="20"/>
          <w:szCs w:val="20"/>
        </w:rPr>
        <w:t xml:space="preserve"> </w:t>
      </w:r>
      <w:r w:rsidRPr="002C5033">
        <w:rPr>
          <w:sz w:val="20"/>
          <w:szCs w:val="20"/>
        </w:rPr>
        <w:t>Becerileri arasındaki ilişkinin</w:t>
      </w:r>
      <w:r>
        <w:rPr>
          <w:sz w:val="20"/>
          <w:szCs w:val="20"/>
        </w:rPr>
        <w:t xml:space="preserve"> </w:t>
      </w:r>
      <w:r w:rsidR="005E434B">
        <w:rPr>
          <w:sz w:val="20"/>
          <w:szCs w:val="20"/>
        </w:rPr>
        <w:t xml:space="preserve">İncelenmesi: </w:t>
      </w:r>
      <w:r w:rsidR="005E434B" w:rsidRPr="002C5033">
        <w:rPr>
          <w:sz w:val="20"/>
          <w:szCs w:val="20"/>
        </w:rPr>
        <w:t>Bayrakçeken</w:t>
      </w:r>
      <w:r w:rsidR="005E434B">
        <w:rPr>
          <w:sz w:val="20"/>
          <w:szCs w:val="20"/>
        </w:rPr>
        <w:t xml:space="preserve"> E</w:t>
      </w:r>
      <w:r w:rsidR="005E434B" w:rsidRPr="002C5033">
        <w:rPr>
          <w:sz w:val="20"/>
          <w:szCs w:val="20"/>
        </w:rPr>
        <w:t>,</w:t>
      </w:r>
      <w:r w:rsidR="005E434B">
        <w:rPr>
          <w:sz w:val="20"/>
          <w:szCs w:val="20"/>
        </w:rPr>
        <w:t xml:space="preserve"> </w:t>
      </w:r>
      <w:r w:rsidR="005E434B" w:rsidRPr="002C5033">
        <w:rPr>
          <w:sz w:val="20"/>
          <w:szCs w:val="20"/>
        </w:rPr>
        <w:t>Kant</w:t>
      </w:r>
      <w:r w:rsidR="005E434B">
        <w:rPr>
          <w:sz w:val="20"/>
          <w:szCs w:val="20"/>
        </w:rPr>
        <w:t xml:space="preserve"> E</w:t>
      </w:r>
      <w:r w:rsidR="005E434B" w:rsidRPr="002C5033">
        <w:rPr>
          <w:sz w:val="20"/>
          <w:szCs w:val="20"/>
        </w:rPr>
        <w:t>,</w:t>
      </w:r>
      <w:r w:rsidR="005E434B">
        <w:rPr>
          <w:sz w:val="20"/>
          <w:szCs w:val="20"/>
        </w:rPr>
        <w:t xml:space="preserve"> </w:t>
      </w:r>
      <w:r w:rsidR="000012C7" w:rsidRPr="000012C7">
        <w:rPr>
          <w:b/>
          <w:sz w:val="20"/>
          <w:szCs w:val="20"/>
        </w:rPr>
        <w:t>Gezer A</w:t>
      </w:r>
      <w:r w:rsidR="000012C7">
        <w:rPr>
          <w:sz w:val="20"/>
          <w:szCs w:val="20"/>
        </w:rPr>
        <w:t xml:space="preserve">, </w:t>
      </w:r>
      <w:r w:rsidRPr="002C5033">
        <w:rPr>
          <w:sz w:val="20"/>
          <w:szCs w:val="20"/>
        </w:rPr>
        <w:t xml:space="preserve">3.Uluslararası Sağlık İletişimi Sempozyumu, Erzurum, Türkiye, </w:t>
      </w:r>
      <w:r w:rsidR="00153BFE" w:rsidRPr="002C5033">
        <w:rPr>
          <w:sz w:val="20"/>
          <w:szCs w:val="20"/>
        </w:rPr>
        <w:t>ss.173-182</w:t>
      </w:r>
      <w:r w:rsidR="00153BFE">
        <w:rPr>
          <w:sz w:val="20"/>
          <w:szCs w:val="20"/>
        </w:rPr>
        <w:t xml:space="preserve">, </w:t>
      </w:r>
      <w:r w:rsidRPr="002C5033">
        <w:rPr>
          <w:sz w:val="20"/>
          <w:szCs w:val="20"/>
        </w:rPr>
        <w:t>2</w:t>
      </w:r>
      <w:r>
        <w:rPr>
          <w:sz w:val="20"/>
          <w:szCs w:val="20"/>
        </w:rPr>
        <w:t xml:space="preserve"> </w:t>
      </w:r>
      <w:r w:rsidRPr="002C5033">
        <w:rPr>
          <w:sz w:val="20"/>
          <w:szCs w:val="20"/>
        </w:rPr>
        <w:t>-03</w:t>
      </w:r>
      <w:r w:rsidR="005E434B">
        <w:rPr>
          <w:sz w:val="20"/>
          <w:szCs w:val="20"/>
        </w:rPr>
        <w:t xml:space="preserve"> </w:t>
      </w:r>
      <w:r w:rsidRPr="002C5033">
        <w:rPr>
          <w:sz w:val="20"/>
          <w:szCs w:val="20"/>
        </w:rPr>
        <w:t>Kasım</w:t>
      </w:r>
      <w:r w:rsidR="005E434B">
        <w:rPr>
          <w:sz w:val="20"/>
          <w:szCs w:val="20"/>
        </w:rPr>
        <w:t xml:space="preserve"> 2017. </w:t>
      </w:r>
    </w:p>
    <w:p w:rsidR="002C5033" w:rsidRPr="005E434B" w:rsidRDefault="002C5033" w:rsidP="005E434B">
      <w:pPr>
        <w:numPr>
          <w:ilvl w:val="0"/>
          <w:numId w:val="40"/>
        </w:numPr>
        <w:contextualSpacing/>
        <w:rPr>
          <w:sz w:val="20"/>
          <w:szCs w:val="20"/>
        </w:rPr>
      </w:pPr>
      <w:r w:rsidRPr="002C5033">
        <w:rPr>
          <w:sz w:val="20"/>
          <w:szCs w:val="20"/>
        </w:rPr>
        <w:t>Acil Serviste Çalışan Personelin İletişim</w:t>
      </w:r>
      <w:r w:rsidR="005E434B">
        <w:rPr>
          <w:sz w:val="20"/>
          <w:szCs w:val="20"/>
        </w:rPr>
        <w:t xml:space="preserve"> </w:t>
      </w:r>
      <w:r w:rsidRPr="002C5033">
        <w:rPr>
          <w:sz w:val="20"/>
          <w:szCs w:val="20"/>
        </w:rPr>
        <w:t>Becerisi ve Öfke Kontrol Düzeylerinin</w:t>
      </w:r>
      <w:r w:rsidR="005E434B">
        <w:rPr>
          <w:sz w:val="20"/>
          <w:szCs w:val="20"/>
        </w:rPr>
        <w:t xml:space="preserve"> </w:t>
      </w:r>
      <w:r w:rsidRPr="005E434B">
        <w:rPr>
          <w:sz w:val="20"/>
          <w:szCs w:val="20"/>
        </w:rPr>
        <w:t>Şiddete</w:t>
      </w:r>
      <w:r w:rsidR="005E434B" w:rsidRPr="005E434B">
        <w:rPr>
          <w:sz w:val="20"/>
          <w:szCs w:val="20"/>
        </w:rPr>
        <w:t xml:space="preserve"> </w:t>
      </w:r>
      <w:r w:rsidRPr="005E434B">
        <w:rPr>
          <w:sz w:val="20"/>
          <w:szCs w:val="20"/>
        </w:rPr>
        <w:t xml:space="preserve">Maruz Kalma Durumuna </w:t>
      </w:r>
      <w:r w:rsidR="005E434B" w:rsidRPr="005E434B">
        <w:rPr>
          <w:sz w:val="20"/>
          <w:szCs w:val="20"/>
        </w:rPr>
        <w:t xml:space="preserve">Etkisi: </w:t>
      </w:r>
      <w:r w:rsidRPr="005E434B">
        <w:rPr>
          <w:sz w:val="20"/>
          <w:szCs w:val="20"/>
        </w:rPr>
        <w:t>Kant</w:t>
      </w:r>
      <w:r w:rsidR="005E434B" w:rsidRPr="005E434B">
        <w:rPr>
          <w:sz w:val="20"/>
          <w:szCs w:val="20"/>
        </w:rPr>
        <w:t xml:space="preserve"> E</w:t>
      </w:r>
      <w:r w:rsidRPr="005E434B">
        <w:rPr>
          <w:sz w:val="20"/>
          <w:szCs w:val="20"/>
        </w:rPr>
        <w:t>,</w:t>
      </w:r>
      <w:r w:rsidR="005E434B" w:rsidRPr="005E434B">
        <w:rPr>
          <w:sz w:val="20"/>
          <w:szCs w:val="20"/>
        </w:rPr>
        <w:t xml:space="preserve"> </w:t>
      </w:r>
      <w:r w:rsidR="000012C7" w:rsidRPr="000012C7">
        <w:rPr>
          <w:b/>
          <w:sz w:val="20"/>
          <w:szCs w:val="20"/>
        </w:rPr>
        <w:t>Gezer A</w:t>
      </w:r>
      <w:r w:rsidRPr="005E434B">
        <w:rPr>
          <w:sz w:val="20"/>
          <w:szCs w:val="20"/>
        </w:rPr>
        <w:t>,</w:t>
      </w:r>
      <w:r w:rsidR="005E434B" w:rsidRPr="005E434B">
        <w:rPr>
          <w:sz w:val="20"/>
          <w:szCs w:val="20"/>
        </w:rPr>
        <w:t xml:space="preserve"> </w:t>
      </w:r>
      <w:r w:rsidRPr="005E434B">
        <w:rPr>
          <w:sz w:val="20"/>
          <w:szCs w:val="20"/>
        </w:rPr>
        <w:t>Bayrakçeken</w:t>
      </w:r>
      <w:r w:rsidR="005E434B" w:rsidRPr="005E434B">
        <w:rPr>
          <w:sz w:val="20"/>
          <w:szCs w:val="20"/>
        </w:rPr>
        <w:t xml:space="preserve"> </w:t>
      </w:r>
      <w:r w:rsidRPr="005E434B">
        <w:rPr>
          <w:sz w:val="20"/>
          <w:szCs w:val="20"/>
        </w:rPr>
        <w:t>E. I I.Uluslararası</w:t>
      </w:r>
      <w:r w:rsidR="005E434B" w:rsidRPr="005E434B">
        <w:rPr>
          <w:sz w:val="20"/>
          <w:szCs w:val="20"/>
        </w:rPr>
        <w:t xml:space="preserve"> </w:t>
      </w:r>
      <w:r w:rsidRPr="005E434B">
        <w:rPr>
          <w:sz w:val="20"/>
          <w:szCs w:val="20"/>
        </w:rPr>
        <w:t>Sağlık</w:t>
      </w:r>
      <w:r w:rsidR="005E434B" w:rsidRPr="005E434B">
        <w:rPr>
          <w:sz w:val="20"/>
          <w:szCs w:val="20"/>
        </w:rPr>
        <w:t xml:space="preserve"> </w:t>
      </w:r>
      <w:r w:rsidRPr="005E434B">
        <w:rPr>
          <w:sz w:val="20"/>
          <w:szCs w:val="20"/>
        </w:rPr>
        <w:t>İletişimi</w:t>
      </w:r>
      <w:r w:rsidR="005E434B" w:rsidRPr="005E434B">
        <w:rPr>
          <w:sz w:val="20"/>
          <w:szCs w:val="20"/>
        </w:rPr>
        <w:t xml:space="preserve"> </w:t>
      </w:r>
      <w:r w:rsidRPr="005E434B">
        <w:rPr>
          <w:sz w:val="20"/>
          <w:szCs w:val="20"/>
        </w:rPr>
        <w:t>Sempozyumu</w:t>
      </w:r>
      <w:r w:rsidR="005E434B" w:rsidRPr="005E434B">
        <w:rPr>
          <w:sz w:val="20"/>
          <w:szCs w:val="20"/>
        </w:rPr>
        <w:t xml:space="preserve"> </w:t>
      </w:r>
      <w:r w:rsidRPr="005E434B">
        <w:rPr>
          <w:sz w:val="20"/>
          <w:szCs w:val="20"/>
        </w:rPr>
        <w:t>(SİS 2017),Erzurum, Türkiye, 2 – 03</w:t>
      </w:r>
      <w:r w:rsidR="005E434B" w:rsidRPr="005E434B">
        <w:rPr>
          <w:sz w:val="20"/>
          <w:szCs w:val="20"/>
        </w:rPr>
        <w:t xml:space="preserve"> </w:t>
      </w:r>
      <w:r w:rsidRPr="005E434B">
        <w:rPr>
          <w:sz w:val="20"/>
          <w:szCs w:val="20"/>
        </w:rPr>
        <w:t>Kasım</w:t>
      </w:r>
      <w:r w:rsidR="00153BFE">
        <w:rPr>
          <w:sz w:val="20"/>
          <w:szCs w:val="20"/>
        </w:rPr>
        <w:t xml:space="preserve"> </w:t>
      </w:r>
      <w:r w:rsidRPr="005E434B">
        <w:rPr>
          <w:sz w:val="20"/>
          <w:szCs w:val="20"/>
        </w:rPr>
        <w:t>2017</w:t>
      </w:r>
      <w:r w:rsidR="005E434B" w:rsidRPr="005E434B">
        <w:rPr>
          <w:sz w:val="20"/>
          <w:szCs w:val="20"/>
        </w:rPr>
        <w:t>.</w:t>
      </w:r>
    </w:p>
    <w:p w:rsidR="002C5033" w:rsidRPr="002C5033" w:rsidRDefault="002C5033" w:rsidP="002C5033">
      <w:pPr>
        <w:numPr>
          <w:ilvl w:val="0"/>
          <w:numId w:val="40"/>
        </w:numPr>
        <w:contextualSpacing/>
        <w:rPr>
          <w:sz w:val="20"/>
          <w:szCs w:val="20"/>
        </w:rPr>
      </w:pPr>
      <w:r w:rsidRPr="002C5033">
        <w:rPr>
          <w:sz w:val="20"/>
          <w:szCs w:val="20"/>
        </w:rPr>
        <w:t>The Role Of Amifostine İn The Prevention Of Radiotherapy İnduced Te</w:t>
      </w:r>
      <w:r w:rsidR="005E434B">
        <w:rPr>
          <w:sz w:val="20"/>
          <w:szCs w:val="20"/>
        </w:rPr>
        <w:t xml:space="preserve">sticular Tissue Damage İn Rats: </w:t>
      </w:r>
      <w:r w:rsidR="000012C7" w:rsidRPr="000012C7">
        <w:rPr>
          <w:b/>
          <w:sz w:val="20"/>
          <w:szCs w:val="20"/>
        </w:rPr>
        <w:t xml:space="preserve">Gezer </w:t>
      </w:r>
      <w:r w:rsidR="00153BFE" w:rsidRPr="000012C7">
        <w:rPr>
          <w:b/>
          <w:sz w:val="20"/>
          <w:szCs w:val="20"/>
        </w:rPr>
        <w:t>A</w:t>
      </w:r>
      <w:r w:rsidR="00153BFE" w:rsidRPr="002C5033">
        <w:rPr>
          <w:sz w:val="20"/>
          <w:szCs w:val="20"/>
        </w:rPr>
        <w:t>, Karadağ</w:t>
      </w:r>
      <w:r w:rsidR="005E434B">
        <w:rPr>
          <w:sz w:val="20"/>
          <w:szCs w:val="20"/>
        </w:rPr>
        <w:t xml:space="preserve"> </w:t>
      </w:r>
      <w:r w:rsidR="005E434B" w:rsidRPr="002C5033">
        <w:rPr>
          <w:sz w:val="20"/>
          <w:szCs w:val="20"/>
        </w:rPr>
        <w:t>Sarı</w:t>
      </w:r>
      <w:r w:rsidR="005E434B">
        <w:rPr>
          <w:sz w:val="20"/>
          <w:szCs w:val="20"/>
        </w:rPr>
        <w:t xml:space="preserve"> E: </w:t>
      </w:r>
      <w:r w:rsidR="005E434B" w:rsidRPr="002C5033">
        <w:rPr>
          <w:sz w:val="20"/>
          <w:szCs w:val="20"/>
        </w:rPr>
        <w:t>İnternational Congress Sarajevo</w:t>
      </w:r>
      <w:r w:rsidR="005E434B">
        <w:rPr>
          <w:sz w:val="20"/>
          <w:szCs w:val="20"/>
        </w:rPr>
        <w:t xml:space="preserve"> </w:t>
      </w:r>
      <w:r w:rsidR="005E434B" w:rsidRPr="002C5033">
        <w:rPr>
          <w:sz w:val="20"/>
          <w:szCs w:val="20"/>
        </w:rPr>
        <w:t>2016,17 -20</w:t>
      </w:r>
      <w:r w:rsidR="005E434B">
        <w:rPr>
          <w:sz w:val="20"/>
          <w:szCs w:val="20"/>
        </w:rPr>
        <w:t xml:space="preserve"> </w:t>
      </w:r>
      <w:r w:rsidR="005E434B" w:rsidRPr="002C5033">
        <w:rPr>
          <w:sz w:val="20"/>
          <w:szCs w:val="20"/>
        </w:rPr>
        <w:t>Mayıs</w:t>
      </w:r>
      <w:r w:rsidR="005E434B">
        <w:rPr>
          <w:sz w:val="20"/>
          <w:szCs w:val="20"/>
        </w:rPr>
        <w:t xml:space="preserve"> </w:t>
      </w:r>
      <w:r w:rsidR="005E434B" w:rsidRPr="002C5033">
        <w:rPr>
          <w:sz w:val="20"/>
          <w:szCs w:val="20"/>
        </w:rPr>
        <w:t>2016</w:t>
      </w:r>
      <w:r w:rsidR="005E434B">
        <w:rPr>
          <w:sz w:val="20"/>
          <w:szCs w:val="20"/>
        </w:rPr>
        <w:t>.</w:t>
      </w:r>
    </w:p>
    <w:p w:rsidR="002C5033" w:rsidRPr="002C5033" w:rsidRDefault="002C5033" w:rsidP="002C5033">
      <w:pPr>
        <w:rPr>
          <w:color w:val="5B9BD5"/>
          <w:sz w:val="20"/>
          <w:szCs w:val="20"/>
        </w:rPr>
      </w:pPr>
      <w:r w:rsidRPr="002C5033">
        <w:rPr>
          <w:color w:val="5B9BD5"/>
          <w:sz w:val="20"/>
          <w:szCs w:val="20"/>
        </w:rPr>
        <w:t>Desteklenen Projeler</w:t>
      </w:r>
    </w:p>
    <w:p w:rsidR="002C5033" w:rsidRPr="002C5033" w:rsidRDefault="00E42572" w:rsidP="002C5033">
      <w:pPr>
        <w:numPr>
          <w:ilvl w:val="0"/>
          <w:numId w:val="39"/>
        </w:numPr>
        <w:contextualSpacing/>
        <w:rPr>
          <w:sz w:val="20"/>
          <w:szCs w:val="20"/>
        </w:rPr>
      </w:pPr>
      <w:r w:rsidRPr="002C5033">
        <w:rPr>
          <w:sz w:val="20"/>
          <w:szCs w:val="20"/>
        </w:rPr>
        <w:t>Kesmez</w:t>
      </w:r>
      <w:r>
        <w:rPr>
          <w:sz w:val="20"/>
          <w:szCs w:val="20"/>
        </w:rPr>
        <w:t xml:space="preserve"> </w:t>
      </w:r>
      <w:r w:rsidRPr="002C5033">
        <w:rPr>
          <w:sz w:val="20"/>
          <w:szCs w:val="20"/>
        </w:rPr>
        <w:t>Can</w:t>
      </w:r>
      <w:r>
        <w:rPr>
          <w:sz w:val="20"/>
          <w:szCs w:val="20"/>
        </w:rPr>
        <w:t xml:space="preserve"> F, </w:t>
      </w:r>
      <w:r w:rsidRPr="002C5033">
        <w:rPr>
          <w:sz w:val="20"/>
          <w:szCs w:val="20"/>
        </w:rPr>
        <w:t>Güllüce</w:t>
      </w:r>
      <w:r>
        <w:rPr>
          <w:sz w:val="20"/>
          <w:szCs w:val="20"/>
        </w:rPr>
        <w:t xml:space="preserve"> M</w:t>
      </w:r>
      <w:r w:rsidRPr="002C5033">
        <w:rPr>
          <w:sz w:val="20"/>
          <w:szCs w:val="20"/>
        </w:rPr>
        <w:t>,</w:t>
      </w:r>
      <w:r>
        <w:rPr>
          <w:sz w:val="20"/>
          <w:szCs w:val="20"/>
        </w:rPr>
        <w:t xml:space="preserve"> </w:t>
      </w:r>
      <w:r w:rsidRPr="002C5033">
        <w:rPr>
          <w:sz w:val="20"/>
          <w:szCs w:val="20"/>
        </w:rPr>
        <w:t>Ferah</w:t>
      </w:r>
      <w:r>
        <w:rPr>
          <w:sz w:val="20"/>
          <w:szCs w:val="20"/>
        </w:rPr>
        <w:t xml:space="preserve"> </w:t>
      </w:r>
      <w:r w:rsidRPr="002C5033">
        <w:rPr>
          <w:sz w:val="20"/>
          <w:szCs w:val="20"/>
        </w:rPr>
        <w:t>Okkay</w:t>
      </w:r>
      <w:r>
        <w:rPr>
          <w:sz w:val="20"/>
          <w:szCs w:val="20"/>
        </w:rPr>
        <w:t xml:space="preserve"> I, </w:t>
      </w:r>
      <w:r w:rsidRPr="002C5033">
        <w:rPr>
          <w:sz w:val="20"/>
          <w:szCs w:val="20"/>
        </w:rPr>
        <w:t>Bayram</w:t>
      </w:r>
      <w:r>
        <w:rPr>
          <w:sz w:val="20"/>
          <w:szCs w:val="20"/>
        </w:rPr>
        <w:t xml:space="preserve"> C, </w:t>
      </w:r>
      <w:r w:rsidRPr="002C5033">
        <w:rPr>
          <w:sz w:val="20"/>
          <w:szCs w:val="20"/>
        </w:rPr>
        <w:t>Çiçek</w:t>
      </w:r>
      <w:r>
        <w:rPr>
          <w:sz w:val="20"/>
          <w:szCs w:val="20"/>
        </w:rPr>
        <w:t xml:space="preserve"> B, </w:t>
      </w:r>
      <w:r w:rsidRPr="002C5033">
        <w:rPr>
          <w:sz w:val="20"/>
          <w:szCs w:val="20"/>
        </w:rPr>
        <w:t>Hacımüftüoğlu</w:t>
      </w:r>
      <w:r>
        <w:rPr>
          <w:sz w:val="20"/>
          <w:szCs w:val="20"/>
        </w:rPr>
        <w:t xml:space="preserve"> A, </w:t>
      </w:r>
      <w:r w:rsidRPr="002C5033">
        <w:rPr>
          <w:sz w:val="20"/>
          <w:szCs w:val="20"/>
        </w:rPr>
        <w:t>Sezen</w:t>
      </w:r>
      <w:r>
        <w:rPr>
          <w:sz w:val="20"/>
          <w:szCs w:val="20"/>
        </w:rPr>
        <w:t xml:space="preserve"> S</w:t>
      </w:r>
      <w:r w:rsidRPr="002C5033">
        <w:rPr>
          <w:sz w:val="20"/>
          <w:szCs w:val="20"/>
        </w:rPr>
        <w:t>,</w:t>
      </w:r>
      <w:r>
        <w:rPr>
          <w:sz w:val="20"/>
          <w:szCs w:val="20"/>
        </w:rPr>
        <w:t xml:space="preserve"> </w:t>
      </w:r>
      <w:r w:rsidR="00153BFE" w:rsidRPr="000012C7">
        <w:rPr>
          <w:b/>
          <w:sz w:val="20"/>
          <w:szCs w:val="20"/>
        </w:rPr>
        <w:t>Gezer A</w:t>
      </w:r>
      <w:r>
        <w:rPr>
          <w:sz w:val="20"/>
          <w:szCs w:val="20"/>
        </w:rPr>
        <w:t>:</w:t>
      </w:r>
      <w:r w:rsidRPr="002C5033">
        <w:rPr>
          <w:sz w:val="20"/>
          <w:szCs w:val="20"/>
        </w:rPr>
        <w:t xml:space="preserve"> </w:t>
      </w:r>
      <w:r w:rsidR="002C5033" w:rsidRPr="002C5033">
        <w:rPr>
          <w:sz w:val="20"/>
          <w:szCs w:val="20"/>
        </w:rPr>
        <w:t xml:space="preserve">Yükseköğretim Kurumları Destekli Proje, Juniperius </w:t>
      </w:r>
      <w:r w:rsidR="00153BFE" w:rsidRPr="002C5033">
        <w:rPr>
          <w:sz w:val="20"/>
          <w:szCs w:val="20"/>
        </w:rPr>
        <w:t>Oxycedrus Tohumlarından Elde Edilecek İki Farklı Ekstraktın Sıçanlarda Oluşturulacak Kontamine Ve Kontamine Olmayanyara İyileşmesindeki</w:t>
      </w:r>
      <w:r w:rsidR="00153BFE">
        <w:rPr>
          <w:sz w:val="20"/>
          <w:szCs w:val="20"/>
        </w:rPr>
        <w:t xml:space="preserve"> Etkisinin Araştırılması, 2020 </w:t>
      </w:r>
      <w:r w:rsidR="002C5033" w:rsidRPr="002C5033">
        <w:rPr>
          <w:sz w:val="20"/>
          <w:szCs w:val="20"/>
        </w:rPr>
        <w:t>Devam Ediyor.</w:t>
      </w:r>
    </w:p>
    <w:p w:rsidR="002C5033" w:rsidRPr="002C5033" w:rsidRDefault="00E42572" w:rsidP="002C5033">
      <w:pPr>
        <w:numPr>
          <w:ilvl w:val="0"/>
          <w:numId w:val="39"/>
        </w:numPr>
        <w:contextualSpacing/>
        <w:rPr>
          <w:sz w:val="20"/>
          <w:szCs w:val="20"/>
        </w:rPr>
      </w:pPr>
      <w:r w:rsidRPr="002C5033">
        <w:rPr>
          <w:sz w:val="20"/>
          <w:szCs w:val="20"/>
        </w:rPr>
        <w:t>Yılmaz</w:t>
      </w:r>
      <w:r>
        <w:rPr>
          <w:sz w:val="20"/>
          <w:szCs w:val="20"/>
        </w:rPr>
        <w:t xml:space="preserve"> A, </w:t>
      </w:r>
      <w:r w:rsidRPr="002C5033">
        <w:rPr>
          <w:sz w:val="20"/>
          <w:szCs w:val="20"/>
        </w:rPr>
        <w:t>Buztepe</w:t>
      </w:r>
      <w:r>
        <w:rPr>
          <w:sz w:val="20"/>
          <w:szCs w:val="20"/>
        </w:rPr>
        <w:t xml:space="preserve"> S, </w:t>
      </w:r>
      <w:r w:rsidRPr="002C5033">
        <w:rPr>
          <w:sz w:val="20"/>
          <w:szCs w:val="20"/>
        </w:rPr>
        <w:t>Güro</w:t>
      </w:r>
      <w:r>
        <w:rPr>
          <w:sz w:val="20"/>
          <w:szCs w:val="20"/>
        </w:rPr>
        <w:t>l A</w:t>
      </w:r>
      <w:r w:rsidRPr="002C5033">
        <w:rPr>
          <w:sz w:val="20"/>
          <w:szCs w:val="20"/>
        </w:rPr>
        <w:t>,</w:t>
      </w:r>
      <w:r>
        <w:rPr>
          <w:sz w:val="20"/>
          <w:szCs w:val="20"/>
        </w:rPr>
        <w:t xml:space="preserve"> </w:t>
      </w:r>
      <w:r w:rsidR="00153BFE" w:rsidRPr="000012C7">
        <w:rPr>
          <w:b/>
          <w:sz w:val="20"/>
          <w:szCs w:val="20"/>
        </w:rPr>
        <w:t>Gezer A</w:t>
      </w:r>
      <w:r w:rsidRPr="002C5033">
        <w:rPr>
          <w:sz w:val="20"/>
          <w:szCs w:val="20"/>
        </w:rPr>
        <w:t>,</w:t>
      </w:r>
      <w:r>
        <w:rPr>
          <w:sz w:val="20"/>
          <w:szCs w:val="20"/>
        </w:rPr>
        <w:t xml:space="preserve"> </w:t>
      </w:r>
      <w:r w:rsidRPr="002C5033">
        <w:rPr>
          <w:sz w:val="20"/>
          <w:szCs w:val="20"/>
        </w:rPr>
        <w:t>Bayrakçeken</w:t>
      </w:r>
      <w:r>
        <w:rPr>
          <w:sz w:val="20"/>
          <w:szCs w:val="20"/>
        </w:rPr>
        <w:t xml:space="preserve"> E</w:t>
      </w:r>
      <w:r w:rsidRPr="002C5033">
        <w:rPr>
          <w:sz w:val="20"/>
          <w:szCs w:val="20"/>
        </w:rPr>
        <w:t>,</w:t>
      </w:r>
      <w:r>
        <w:rPr>
          <w:sz w:val="20"/>
          <w:szCs w:val="20"/>
        </w:rPr>
        <w:t xml:space="preserve"> </w:t>
      </w:r>
      <w:r w:rsidRPr="002C5033">
        <w:rPr>
          <w:sz w:val="20"/>
          <w:szCs w:val="20"/>
        </w:rPr>
        <w:t>Kayalı</w:t>
      </w:r>
      <w:r>
        <w:rPr>
          <w:sz w:val="20"/>
          <w:szCs w:val="20"/>
        </w:rPr>
        <w:t xml:space="preserve"> AN</w:t>
      </w:r>
      <w:r w:rsidRPr="002C5033">
        <w:rPr>
          <w:sz w:val="20"/>
          <w:szCs w:val="20"/>
        </w:rPr>
        <w:t>,</w:t>
      </w:r>
      <w:r>
        <w:rPr>
          <w:sz w:val="20"/>
          <w:szCs w:val="20"/>
        </w:rPr>
        <w:t xml:space="preserve"> </w:t>
      </w:r>
      <w:r w:rsidRPr="002C5033">
        <w:rPr>
          <w:sz w:val="20"/>
          <w:szCs w:val="20"/>
        </w:rPr>
        <w:t>Nur</w:t>
      </w:r>
      <w:r>
        <w:rPr>
          <w:sz w:val="20"/>
          <w:szCs w:val="20"/>
        </w:rPr>
        <w:t xml:space="preserve"> B: </w:t>
      </w:r>
      <w:r w:rsidR="002C5033" w:rsidRPr="002C5033">
        <w:rPr>
          <w:sz w:val="20"/>
          <w:szCs w:val="20"/>
        </w:rPr>
        <w:t>Yükseköğretim Kurumları Destekli</w:t>
      </w:r>
      <w:r w:rsidR="00153BFE" w:rsidRPr="002C5033">
        <w:rPr>
          <w:sz w:val="20"/>
          <w:szCs w:val="20"/>
        </w:rPr>
        <w:t xml:space="preserve">. </w:t>
      </w:r>
      <w:r w:rsidR="002C5033" w:rsidRPr="002C5033">
        <w:rPr>
          <w:sz w:val="20"/>
          <w:szCs w:val="20"/>
        </w:rPr>
        <w:t>Proje</w:t>
      </w:r>
      <w:r w:rsidR="00153BFE" w:rsidRPr="002C5033">
        <w:rPr>
          <w:sz w:val="20"/>
          <w:szCs w:val="20"/>
        </w:rPr>
        <w:t xml:space="preserve">, </w:t>
      </w:r>
      <w:r w:rsidR="002C5033" w:rsidRPr="002C5033">
        <w:rPr>
          <w:sz w:val="20"/>
          <w:szCs w:val="20"/>
        </w:rPr>
        <w:t xml:space="preserve">E </w:t>
      </w:r>
      <w:r w:rsidR="00153BFE" w:rsidRPr="002C5033">
        <w:rPr>
          <w:sz w:val="20"/>
          <w:szCs w:val="20"/>
        </w:rPr>
        <w:t xml:space="preserve">Tve </w:t>
      </w:r>
      <w:r w:rsidR="002C5033" w:rsidRPr="002C5033">
        <w:rPr>
          <w:sz w:val="20"/>
          <w:szCs w:val="20"/>
        </w:rPr>
        <w:t xml:space="preserve">Süt Kurumu </w:t>
      </w:r>
      <w:r w:rsidR="00153BFE" w:rsidRPr="002C5033">
        <w:rPr>
          <w:sz w:val="20"/>
          <w:szCs w:val="20"/>
        </w:rPr>
        <w:t>Çalışanlarının Zoonotik Hastalık</w:t>
      </w:r>
      <w:r w:rsidR="00153BFE">
        <w:rPr>
          <w:sz w:val="20"/>
          <w:szCs w:val="20"/>
        </w:rPr>
        <w:t>lar Hakkındaki Bilgi Düzeyleri v</w:t>
      </w:r>
      <w:r w:rsidR="00153BFE" w:rsidRPr="002C5033">
        <w:rPr>
          <w:sz w:val="20"/>
          <w:szCs w:val="20"/>
        </w:rPr>
        <w:t>e Serumda Seropozitifliğinin Araştırılması</w:t>
      </w:r>
      <w:r w:rsidR="002C5033" w:rsidRPr="002C5033">
        <w:rPr>
          <w:sz w:val="20"/>
          <w:szCs w:val="20"/>
        </w:rPr>
        <w:t>, 2019 -2020</w:t>
      </w:r>
      <w:r>
        <w:rPr>
          <w:sz w:val="20"/>
          <w:szCs w:val="20"/>
        </w:rPr>
        <w:t>.</w:t>
      </w:r>
    </w:p>
    <w:p w:rsidR="002C5033" w:rsidRPr="002C5033" w:rsidRDefault="00E42572" w:rsidP="002C5033">
      <w:pPr>
        <w:numPr>
          <w:ilvl w:val="0"/>
          <w:numId w:val="39"/>
        </w:numPr>
        <w:contextualSpacing/>
        <w:rPr>
          <w:sz w:val="20"/>
          <w:szCs w:val="20"/>
        </w:rPr>
      </w:pPr>
      <w:r w:rsidRPr="002C5033">
        <w:rPr>
          <w:sz w:val="20"/>
          <w:szCs w:val="20"/>
        </w:rPr>
        <w:t>Taşgın</w:t>
      </w:r>
      <w:r>
        <w:rPr>
          <w:sz w:val="20"/>
          <w:szCs w:val="20"/>
        </w:rPr>
        <w:t xml:space="preserve"> A</w:t>
      </w:r>
      <w:r w:rsidRPr="002C5033">
        <w:rPr>
          <w:sz w:val="20"/>
          <w:szCs w:val="20"/>
        </w:rPr>
        <w:t>,</w:t>
      </w:r>
      <w:r>
        <w:rPr>
          <w:sz w:val="20"/>
          <w:szCs w:val="20"/>
        </w:rPr>
        <w:t xml:space="preserve"> </w:t>
      </w:r>
      <w:r w:rsidR="00153BFE" w:rsidRPr="000012C7">
        <w:rPr>
          <w:b/>
          <w:sz w:val="20"/>
          <w:szCs w:val="20"/>
        </w:rPr>
        <w:t>Gezer A</w:t>
      </w:r>
      <w:r>
        <w:rPr>
          <w:sz w:val="20"/>
          <w:szCs w:val="20"/>
        </w:rPr>
        <w:t xml:space="preserve">, Gürol A, </w:t>
      </w:r>
      <w:r w:rsidRPr="002C5033">
        <w:rPr>
          <w:sz w:val="20"/>
          <w:szCs w:val="20"/>
        </w:rPr>
        <w:t>Buztepe</w:t>
      </w:r>
      <w:r>
        <w:rPr>
          <w:sz w:val="20"/>
          <w:szCs w:val="20"/>
        </w:rPr>
        <w:t xml:space="preserve"> S, </w:t>
      </w:r>
      <w:r w:rsidRPr="002C5033">
        <w:rPr>
          <w:sz w:val="20"/>
          <w:szCs w:val="20"/>
        </w:rPr>
        <w:t>Kayalı</w:t>
      </w:r>
      <w:r>
        <w:rPr>
          <w:sz w:val="20"/>
          <w:szCs w:val="20"/>
        </w:rPr>
        <w:t xml:space="preserve"> AN</w:t>
      </w:r>
      <w:r w:rsidRPr="002C5033">
        <w:rPr>
          <w:sz w:val="20"/>
          <w:szCs w:val="20"/>
        </w:rPr>
        <w:t>,</w:t>
      </w:r>
      <w:r>
        <w:rPr>
          <w:sz w:val="20"/>
          <w:szCs w:val="20"/>
        </w:rPr>
        <w:t xml:space="preserve"> </w:t>
      </w:r>
      <w:r w:rsidRPr="002C5033">
        <w:rPr>
          <w:sz w:val="20"/>
          <w:szCs w:val="20"/>
        </w:rPr>
        <w:t>Bayrakçeken</w:t>
      </w:r>
      <w:r>
        <w:rPr>
          <w:sz w:val="20"/>
          <w:szCs w:val="20"/>
        </w:rPr>
        <w:t xml:space="preserve"> E, </w:t>
      </w:r>
      <w:r w:rsidRPr="002C5033">
        <w:rPr>
          <w:sz w:val="20"/>
          <w:szCs w:val="20"/>
        </w:rPr>
        <w:t>Nur</w:t>
      </w:r>
      <w:r>
        <w:rPr>
          <w:sz w:val="20"/>
          <w:szCs w:val="20"/>
        </w:rPr>
        <w:t xml:space="preserve"> B: </w:t>
      </w:r>
      <w:r w:rsidR="002C5033" w:rsidRPr="002C5033">
        <w:rPr>
          <w:sz w:val="20"/>
          <w:szCs w:val="20"/>
        </w:rPr>
        <w:t>Yükseköğretim Kurumları Destekli. Proje, Çiftçilerin Zoonoz Hastalıklar Hakkındaki Bilgi Düzeyinin Artırılması, 2019 -2020</w:t>
      </w:r>
      <w:r>
        <w:rPr>
          <w:sz w:val="20"/>
          <w:szCs w:val="20"/>
        </w:rPr>
        <w:t>.</w:t>
      </w:r>
    </w:p>
    <w:p w:rsidR="002C5033" w:rsidRPr="002C5033" w:rsidRDefault="00E42572" w:rsidP="002C5033">
      <w:pPr>
        <w:numPr>
          <w:ilvl w:val="0"/>
          <w:numId w:val="39"/>
        </w:numPr>
        <w:contextualSpacing/>
        <w:rPr>
          <w:sz w:val="20"/>
          <w:szCs w:val="20"/>
        </w:rPr>
      </w:pPr>
      <w:r w:rsidRPr="002C5033">
        <w:rPr>
          <w:sz w:val="20"/>
          <w:szCs w:val="20"/>
        </w:rPr>
        <w:t>Yılmaz</w:t>
      </w:r>
      <w:r>
        <w:rPr>
          <w:sz w:val="20"/>
          <w:szCs w:val="20"/>
        </w:rPr>
        <w:t xml:space="preserve"> A, </w:t>
      </w:r>
      <w:r w:rsidRPr="002C5033">
        <w:rPr>
          <w:sz w:val="20"/>
          <w:szCs w:val="20"/>
        </w:rPr>
        <w:t>Bayrakçeken</w:t>
      </w:r>
      <w:r>
        <w:rPr>
          <w:sz w:val="20"/>
          <w:szCs w:val="20"/>
        </w:rPr>
        <w:t xml:space="preserve"> E, Gürol A, Buztepe S</w:t>
      </w:r>
      <w:r w:rsidRPr="002C5033">
        <w:rPr>
          <w:sz w:val="20"/>
          <w:szCs w:val="20"/>
        </w:rPr>
        <w:t>,</w:t>
      </w:r>
      <w:r>
        <w:rPr>
          <w:sz w:val="20"/>
          <w:szCs w:val="20"/>
        </w:rPr>
        <w:t xml:space="preserve"> </w:t>
      </w:r>
      <w:r w:rsidR="00153BFE" w:rsidRPr="000012C7">
        <w:rPr>
          <w:b/>
          <w:sz w:val="20"/>
          <w:szCs w:val="20"/>
        </w:rPr>
        <w:t>Gezer A</w:t>
      </w:r>
      <w:r w:rsidRPr="002C5033">
        <w:rPr>
          <w:sz w:val="20"/>
          <w:szCs w:val="20"/>
        </w:rPr>
        <w:t>,</w:t>
      </w:r>
      <w:r>
        <w:rPr>
          <w:sz w:val="20"/>
          <w:szCs w:val="20"/>
        </w:rPr>
        <w:t xml:space="preserve"> </w:t>
      </w:r>
      <w:r w:rsidRPr="002C5033">
        <w:rPr>
          <w:sz w:val="20"/>
          <w:szCs w:val="20"/>
        </w:rPr>
        <w:t>Kantar</w:t>
      </w:r>
      <w:r>
        <w:rPr>
          <w:sz w:val="20"/>
          <w:szCs w:val="20"/>
        </w:rPr>
        <w:t xml:space="preserve"> H</w:t>
      </w:r>
      <w:r w:rsidRPr="002C5033">
        <w:rPr>
          <w:sz w:val="20"/>
          <w:szCs w:val="20"/>
        </w:rPr>
        <w:t>,</w:t>
      </w:r>
      <w:r>
        <w:rPr>
          <w:sz w:val="20"/>
          <w:szCs w:val="20"/>
        </w:rPr>
        <w:t xml:space="preserve"> </w:t>
      </w:r>
      <w:r w:rsidRPr="002C5033">
        <w:rPr>
          <w:sz w:val="20"/>
          <w:szCs w:val="20"/>
        </w:rPr>
        <w:t>Ağaya</w:t>
      </w:r>
      <w:r>
        <w:rPr>
          <w:sz w:val="20"/>
          <w:szCs w:val="20"/>
        </w:rPr>
        <w:t xml:space="preserve"> R</w:t>
      </w:r>
      <w:r w:rsidRPr="002C5033">
        <w:rPr>
          <w:sz w:val="20"/>
          <w:szCs w:val="20"/>
        </w:rPr>
        <w:t>,</w:t>
      </w:r>
      <w:r>
        <w:rPr>
          <w:sz w:val="20"/>
          <w:szCs w:val="20"/>
        </w:rPr>
        <w:t xml:space="preserve"> </w:t>
      </w:r>
      <w:r w:rsidRPr="002C5033">
        <w:rPr>
          <w:sz w:val="20"/>
          <w:szCs w:val="20"/>
        </w:rPr>
        <w:t>Yılmaz</w:t>
      </w:r>
      <w:r>
        <w:rPr>
          <w:sz w:val="20"/>
          <w:szCs w:val="20"/>
        </w:rPr>
        <w:t xml:space="preserve"> R: </w:t>
      </w:r>
      <w:r w:rsidR="002C5033" w:rsidRPr="002C5033">
        <w:rPr>
          <w:sz w:val="20"/>
          <w:szCs w:val="20"/>
        </w:rPr>
        <w:t>Yükseköğretim Kurumları Destekli Proje</w:t>
      </w:r>
      <w:r w:rsidR="00153BFE" w:rsidRPr="002C5033">
        <w:rPr>
          <w:sz w:val="20"/>
          <w:szCs w:val="20"/>
        </w:rPr>
        <w:t xml:space="preserve">, </w:t>
      </w:r>
      <w:r w:rsidR="002C5033" w:rsidRPr="002C5033">
        <w:rPr>
          <w:sz w:val="20"/>
          <w:szCs w:val="20"/>
        </w:rPr>
        <w:t>Kırsal</w:t>
      </w:r>
      <w:r w:rsidR="00387842">
        <w:rPr>
          <w:sz w:val="20"/>
          <w:szCs w:val="20"/>
        </w:rPr>
        <w:t xml:space="preserve"> </w:t>
      </w:r>
      <w:r w:rsidR="00153BFE" w:rsidRPr="002C5033">
        <w:rPr>
          <w:sz w:val="20"/>
          <w:szCs w:val="20"/>
        </w:rPr>
        <w:t>Alandaki Kadınlara Meme Kanseri Konusunda Farkındalık Kazandırılması</w:t>
      </w:r>
      <w:r w:rsidR="002C5033" w:rsidRPr="002C5033">
        <w:rPr>
          <w:sz w:val="20"/>
          <w:szCs w:val="20"/>
        </w:rPr>
        <w:t>, 2019 -2020</w:t>
      </w:r>
      <w:r>
        <w:rPr>
          <w:sz w:val="20"/>
          <w:szCs w:val="20"/>
        </w:rPr>
        <w:t>.</w:t>
      </w:r>
    </w:p>
    <w:p w:rsidR="002C5033" w:rsidRPr="002C5033" w:rsidRDefault="00E42572" w:rsidP="002C5033">
      <w:pPr>
        <w:numPr>
          <w:ilvl w:val="0"/>
          <w:numId w:val="39"/>
        </w:numPr>
        <w:contextualSpacing/>
        <w:rPr>
          <w:sz w:val="20"/>
          <w:szCs w:val="20"/>
        </w:rPr>
      </w:pPr>
      <w:r w:rsidRPr="002C5033">
        <w:rPr>
          <w:sz w:val="20"/>
          <w:szCs w:val="20"/>
        </w:rPr>
        <w:t>Sis</w:t>
      </w:r>
      <w:r>
        <w:rPr>
          <w:sz w:val="20"/>
          <w:szCs w:val="20"/>
        </w:rPr>
        <w:t xml:space="preserve"> </w:t>
      </w:r>
      <w:r w:rsidRPr="002C5033">
        <w:rPr>
          <w:sz w:val="20"/>
          <w:szCs w:val="20"/>
        </w:rPr>
        <w:t>Çelik</w:t>
      </w:r>
      <w:r>
        <w:rPr>
          <w:sz w:val="20"/>
          <w:szCs w:val="20"/>
        </w:rPr>
        <w:t xml:space="preserve"> A, </w:t>
      </w:r>
      <w:r w:rsidRPr="002C5033">
        <w:rPr>
          <w:sz w:val="20"/>
          <w:szCs w:val="20"/>
        </w:rPr>
        <w:t>Yılmaz</w:t>
      </w:r>
      <w:r>
        <w:rPr>
          <w:sz w:val="20"/>
          <w:szCs w:val="20"/>
        </w:rPr>
        <w:t xml:space="preserve"> A</w:t>
      </w:r>
      <w:r w:rsidRPr="002C5033">
        <w:rPr>
          <w:sz w:val="20"/>
          <w:szCs w:val="20"/>
        </w:rPr>
        <w:t>,</w:t>
      </w:r>
      <w:r>
        <w:rPr>
          <w:sz w:val="20"/>
          <w:szCs w:val="20"/>
        </w:rPr>
        <w:t xml:space="preserve"> </w:t>
      </w:r>
      <w:r w:rsidRPr="002C5033">
        <w:rPr>
          <w:sz w:val="20"/>
          <w:szCs w:val="20"/>
        </w:rPr>
        <w:t>Türkoğlu</w:t>
      </w:r>
      <w:r>
        <w:rPr>
          <w:sz w:val="20"/>
          <w:szCs w:val="20"/>
        </w:rPr>
        <w:t xml:space="preserve"> N, </w:t>
      </w:r>
      <w:r w:rsidRPr="002C5033">
        <w:rPr>
          <w:sz w:val="20"/>
          <w:szCs w:val="20"/>
        </w:rPr>
        <w:t>Bayrakçeken</w:t>
      </w:r>
      <w:r>
        <w:rPr>
          <w:sz w:val="20"/>
          <w:szCs w:val="20"/>
        </w:rPr>
        <w:t xml:space="preserve"> E</w:t>
      </w:r>
      <w:r w:rsidRPr="002C5033">
        <w:rPr>
          <w:sz w:val="20"/>
          <w:szCs w:val="20"/>
        </w:rPr>
        <w:t>,</w:t>
      </w:r>
      <w:r>
        <w:rPr>
          <w:sz w:val="20"/>
          <w:szCs w:val="20"/>
        </w:rPr>
        <w:t xml:space="preserve"> </w:t>
      </w:r>
      <w:r w:rsidR="00153BFE" w:rsidRPr="000012C7">
        <w:rPr>
          <w:b/>
          <w:sz w:val="20"/>
          <w:szCs w:val="20"/>
        </w:rPr>
        <w:t>Gezer A</w:t>
      </w:r>
      <w:r w:rsidR="00153BFE" w:rsidRPr="002C5033">
        <w:rPr>
          <w:sz w:val="20"/>
          <w:szCs w:val="20"/>
        </w:rPr>
        <w:t>, Batmaz</w:t>
      </w:r>
      <w:r>
        <w:rPr>
          <w:sz w:val="20"/>
          <w:szCs w:val="20"/>
        </w:rPr>
        <w:t xml:space="preserve"> E, </w:t>
      </w:r>
      <w:r w:rsidRPr="002C5033">
        <w:rPr>
          <w:sz w:val="20"/>
          <w:szCs w:val="20"/>
        </w:rPr>
        <w:t>Özdemir</w:t>
      </w:r>
      <w:r>
        <w:rPr>
          <w:sz w:val="20"/>
          <w:szCs w:val="20"/>
        </w:rPr>
        <w:t xml:space="preserve"> GN: </w:t>
      </w:r>
      <w:r w:rsidR="002C5033" w:rsidRPr="002C5033">
        <w:rPr>
          <w:sz w:val="20"/>
          <w:szCs w:val="20"/>
        </w:rPr>
        <w:t>Yükseköğretim Kurumları Destekli Proje, ESMEK İstanbulkapı Toplum Merkezinde Eğitim Alan Kadınların Menopoz Dönemi İle İlgili Bilgi ve Farkındalık Düzeylerinin Artırılması, 2019 -2020</w:t>
      </w:r>
      <w:r>
        <w:rPr>
          <w:sz w:val="20"/>
          <w:szCs w:val="20"/>
        </w:rPr>
        <w:t>.</w:t>
      </w:r>
    </w:p>
    <w:p w:rsidR="002C5033" w:rsidRPr="002C5033" w:rsidRDefault="00E42572" w:rsidP="002C5033">
      <w:pPr>
        <w:numPr>
          <w:ilvl w:val="0"/>
          <w:numId w:val="39"/>
        </w:numPr>
        <w:contextualSpacing/>
        <w:rPr>
          <w:sz w:val="20"/>
          <w:szCs w:val="20"/>
        </w:rPr>
      </w:pPr>
      <w:r w:rsidRPr="002C5033">
        <w:rPr>
          <w:sz w:val="20"/>
          <w:szCs w:val="20"/>
        </w:rPr>
        <w:t>Yıldız</w:t>
      </w:r>
      <w:r>
        <w:rPr>
          <w:sz w:val="20"/>
          <w:szCs w:val="20"/>
        </w:rPr>
        <w:t xml:space="preserve"> </w:t>
      </w:r>
      <w:r w:rsidRPr="002C5033">
        <w:rPr>
          <w:sz w:val="20"/>
          <w:szCs w:val="20"/>
        </w:rPr>
        <w:t>Deniz</w:t>
      </w:r>
      <w:r>
        <w:rPr>
          <w:sz w:val="20"/>
          <w:szCs w:val="20"/>
        </w:rPr>
        <w:t xml:space="preserve"> G, </w:t>
      </w:r>
      <w:r w:rsidRPr="002C5033">
        <w:rPr>
          <w:sz w:val="20"/>
          <w:szCs w:val="20"/>
        </w:rPr>
        <w:t>Çeriğ</w:t>
      </w:r>
      <w:r>
        <w:rPr>
          <w:sz w:val="20"/>
          <w:szCs w:val="20"/>
        </w:rPr>
        <w:t xml:space="preserve"> S, </w:t>
      </w:r>
      <w:r w:rsidR="00153BFE" w:rsidRPr="000012C7">
        <w:rPr>
          <w:b/>
          <w:sz w:val="20"/>
          <w:szCs w:val="20"/>
        </w:rPr>
        <w:t>Gezer A</w:t>
      </w:r>
      <w:r w:rsidR="00153BFE">
        <w:rPr>
          <w:sz w:val="20"/>
          <w:szCs w:val="20"/>
        </w:rPr>
        <w:t xml:space="preserve">, </w:t>
      </w:r>
      <w:r w:rsidRPr="002C5033">
        <w:rPr>
          <w:sz w:val="20"/>
          <w:szCs w:val="20"/>
        </w:rPr>
        <w:t>Koç</w:t>
      </w:r>
      <w:r>
        <w:rPr>
          <w:sz w:val="20"/>
          <w:szCs w:val="20"/>
        </w:rPr>
        <w:t xml:space="preserve"> K, </w:t>
      </w:r>
      <w:r w:rsidRPr="002C5033">
        <w:rPr>
          <w:sz w:val="20"/>
          <w:szCs w:val="20"/>
        </w:rPr>
        <w:t>Hacımüftüoğlu</w:t>
      </w:r>
      <w:r>
        <w:rPr>
          <w:sz w:val="20"/>
          <w:szCs w:val="20"/>
        </w:rPr>
        <w:t xml:space="preserve"> A, </w:t>
      </w:r>
      <w:r w:rsidRPr="002C5033">
        <w:rPr>
          <w:sz w:val="20"/>
          <w:szCs w:val="20"/>
        </w:rPr>
        <w:t>Geyikoğlu</w:t>
      </w:r>
      <w:r>
        <w:rPr>
          <w:sz w:val="20"/>
          <w:szCs w:val="20"/>
        </w:rPr>
        <w:t xml:space="preserve"> F</w:t>
      </w:r>
      <w:r w:rsidRPr="002C5033">
        <w:rPr>
          <w:sz w:val="20"/>
          <w:szCs w:val="20"/>
        </w:rPr>
        <w:t>,</w:t>
      </w:r>
      <w:r>
        <w:rPr>
          <w:sz w:val="20"/>
          <w:szCs w:val="20"/>
        </w:rPr>
        <w:t xml:space="preserve"> </w:t>
      </w:r>
      <w:r w:rsidRPr="002C5033">
        <w:rPr>
          <w:sz w:val="20"/>
          <w:szCs w:val="20"/>
        </w:rPr>
        <w:t>Yigit</w:t>
      </w:r>
      <w:r>
        <w:rPr>
          <w:sz w:val="20"/>
          <w:szCs w:val="20"/>
        </w:rPr>
        <w:t xml:space="preserve"> N</w:t>
      </w:r>
      <w:r w:rsidRPr="002C5033">
        <w:rPr>
          <w:sz w:val="20"/>
          <w:szCs w:val="20"/>
        </w:rPr>
        <w:t>,</w:t>
      </w:r>
      <w:r>
        <w:rPr>
          <w:sz w:val="20"/>
          <w:szCs w:val="20"/>
        </w:rPr>
        <w:t xml:space="preserve"> </w:t>
      </w:r>
      <w:r w:rsidRPr="002C5033">
        <w:rPr>
          <w:sz w:val="20"/>
          <w:szCs w:val="20"/>
        </w:rPr>
        <w:t>Çolak</w:t>
      </w:r>
      <w:r>
        <w:rPr>
          <w:sz w:val="20"/>
          <w:szCs w:val="20"/>
        </w:rPr>
        <w:t xml:space="preserve"> S: </w:t>
      </w:r>
      <w:r w:rsidR="002C5033" w:rsidRPr="002C5033">
        <w:rPr>
          <w:sz w:val="20"/>
          <w:szCs w:val="20"/>
        </w:rPr>
        <w:t xml:space="preserve">Yükseköğretim Kurumları Destekli Proje, Alzheimer </w:t>
      </w:r>
      <w:r w:rsidR="00153BFE" w:rsidRPr="002C5033">
        <w:rPr>
          <w:sz w:val="20"/>
          <w:szCs w:val="20"/>
        </w:rPr>
        <w:t xml:space="preserve">Hastalığının Tedavisinde </w:t>
      </w:r>
      <w:r w:rsidR="002C5033" w:rsidRPr="002C5033">
        <w:rPr>
          <w:sz w:val="20"/>
          <w:szCs w:val="20"/>
        </w:rPr>
        <w:t xml:space="preserve">Asetilkolinesteraz </w:t>
      </w:r>
      <w:r w:rsidR="00153BFE" w:rsidRPr="002C5033">
        <w:rPr>
          <w:sz w:val="20"/>
          <w:szCs w:val="20"/>
        </w:rPr>
        <w:t xml:space="preserve">Ache İnhibitörleriüzerine Çeşitli Bitki </w:t>
      </w:r>
      <w:r w:rsidR="002C5033" w:rsidRPr="002C5033">
        <w:rPr>
          <w:sz w:val="20"/>
          <w:szCs w:val="20"/>
        </w:rPr>
        <w:t xml:space="preserve">Ekstrelerinin </w:t>
      </w:r>
      <w:r w:rsidR="00153BFE" w:rsidRPr="002C5033">
        <w:rPr>
          <w:sz w:val="20"/>
          <w:szCs w:val="20"/>
        </w:rPr>
        <w:t>Terapötik</w:t>
      </w:r>
      <w:r w:rsidR="00153BFE">
        <w:rPr>
          <w:sz w:val="20"/>
          <w:szCs w:val="20"/>
        </w:rPr>
        <w:t xml:space="preserve"> </w:t>
      </w:r>
      <w:r w:rsidR="00153BFE" w:rsidRPr="002C5033">
        <w:rPr>
          <w:sz w:val="20"/>
          <w:szCs w:val="20"/>
        </w:rPr>
        <w:t xml:space="preserve">Etkileri, </w:t>
      </w:r>
      <w:r w:rsidR="002C5033" w:rsidRPr="002C5033">
        <w:rPr>
          <w:sz w:val="20"/>
          <w:szCs w:val="20"/>
        </w:rPr>
        <w:t>2017 -2019</w:t>
      </w:r>
      <w:r>
        <w:rPr>
          <w:sz w:val="20"/>
          <w:szCs w:val="20"/>
        </w:rPr>
        <w:t>.</w:t>
      </w:r>
    </w:p>
    <w:p w:rsidR="002C5033" w:rsidRPr="002C5033" w:rsidRDefault="00E42572" w:rsidP="002C5033">
      <w:pPr>
        <w:numPr>
          <w:ilvl w:val="0"/>
          <w:numId w:val="39"/>
        </w:numPr>
        <w:contextualSpacing/>
        <w:rPr>
          <w:sz w:val="20"/>
          <w:szCs w:val="20"/>
        </w:rPr>
      </w:pPr>
      <w:r w:rsidRPr="002C5033">
        <w:rPr>
          <w:sz w:val="20"/>
          <w:szCs w:val="20"/>
        </w:rPr>
        <w:lastRenderedPageBreak/>
        <w:t>Yıldız</w:t>
      </w:r>
      <w:r>
        <w:rPr>
          <w:sz w:val="20"/>
          <w:szCs w:val="20"/>
        </w:rPr>
        <w:t xml:space="preserve"> </w:t>
      </w:r>
      <w:r w:rsidRPr="002C5033">
        <w:rPr>
          <w:sz w:val="20"/>
          <w:szCs w:val="20"/>
        </w:rPr>
        <w:t>Deniz</w:t>
      </w:r>
      <w:r>
        <w:rPr>
          <w:sz w:val="20"/>
          <w:szCs w:val="20"/>
        </w:rPr>
        <w:t xml:space="preserve"> G</w:t>
      </w:r>
      <w:r w:rsidRPr="002C5033">
        <w:rPr>
          <w:sz w:val="20"/>
          <w:szCs w:val="20"/>
        </w:rPr>
        <w:t>,</w:t>
      </w:r>
      <w:r>
        <w:rPr>
          <w:sz w:val="20"/>
          <w:szCs w:val="20"/>
        </w:rPr>
        <w:t xml:space="preserve"> </w:t>
      </w:r>
      <w:r w:rsidRPr="002C5033">
        <w:rPr>
          <w:sz w:val="20"/>
          <w:szCs w:val="20"/>
        </w:rPr>
        <w:t>Geyikoğlu</w:t>
      </w:r>
      <w:r>
        <w:rPr>
          <w:sz w:val="20"/>
          <w:szCs w:val="20"/>
        </w:rPr>
        <w:t xml:space="preserve"> F</w:t>
      </w:r>
      <w:r w:rsidRPr="002C5033">
        <w:rPr>
          <w:sz w:val="20"/>
          <w:szCs w:val="20"/>
        </w:rPr>
        <w:t>,</w:t>
      </w:r>
      <w:r>
        <w:rPr>
          <w:sz w:val="20"/>
          <w:szCs w:val="20"/>
        </w:rPr>
        <w:t xml:space="preserve"> </w:t>
      </w:r>
      <w:r w:rsidRPr="002C5033">
        <w:rPr>
          <w:sz w:val="20"/>
          <w:szCs w:val="20"/>
        </w:rPr>
        <w:t>Yigit</w:t>
      </w:r>
      <w:r>
        <w:rPr>
          <w:sz w:val="20"/>
          <w:szCs w:val="20"/>
        </w:rPr>
        <w:t xml:space="preserve"> N</w:t>
      </w:r>
      <w:r w:rsidRPr="002C5033">
        <w:rPr>
          <w:sz w:val="20"/>
          <w:szCs w:val="20"/>
        </w:rPr>
        <w:t>,</w:t>
      </w:r>
      <w:r>
        <w:rPr>
          <w:sz w:val="20"/>
          <w:szCs w:val="20"/>
        </w:rPr>
        <w:t xml:space="preserve"> </w:t>
      </w:r>
      <w:r w:rsidRPr="002C5033">
        <w:rPr>
          <w:sz w:val="20"/>
          <w:szCs w:val="20"/>
        </w:rPr>
        <w:t>Koç</w:t>
      </w:r>
      <w:r>
        <w:rPr>
          <w:sz w:val="20"/>
          <w:szCs w:val="20"/>
        </w:rPr>
        <w:t xml:space="preserve"> K</w:t>
      </w:r>
      <w:r w:rsidRPr="002C5033">
        <w:rPr>
          <w:sz w:val="20"/>
          <w:szCs w:val="20"/>
        </w:rPr>
        <w:t>,</w:t>
      </w:r>
      <w:r>
        <w:rPr>
          <w:sz w:val="20"/>
          <w:szCs w:val="20"/>
        </w:rPr>
        <w:t xml:space="preserve"> </w:t>
      </w:r>
      <w:r w:rsidR="00153BFE" w:rsidRPr="000012C7">
        <w:rPr>
          <w:b/>
          <w:sz w:val="20"/>
          <w:szCs w:val="20"/>
        </w:rPr>
        <w:t>Gezer A</w:t>
      </w:r>
      <w:r>
        <w:rPr>
          <w:sz w:val="20"/>
          <w:szCs w:val="20"/>
        </w:rPr>
        <w:t xml:space="preserve">: </w:t>
      </w:r>
      <w:r w:rsidR="002C5033" w:rsidRPr="002C5033">
        <w:rPr>
          <w:sz w:val="20"/>
          <w:szCs w:val="20"/>
        </w:rPr>
        <w:t>Yükseköğretim Kurumları Destekli Proje, Sisplatin İle İndüklenmiş Sıçan Böbrek Testis ve Karaciğer Hasarı Üzerine Vitex agnus ve Ceratonia silique Bitkilerinin Ekstre ve Etken Maddelerinin Kıyaslamalı Etkileri Biyokimyasal Immünohistokimyasal Moleküler ve Histopatolojik</w:t>
      </w:r>
      <w:r w:rsidR="002C5033">
        <w:rPr>
          <w:sz w:val="20"/>
          <w:szCs w:val="20"/>
        </w:rPr>
        <w:t xml:space="preserve"> </w:t>
      </w:r>
      <w:r w:rsidR="002C5033" w:rsidRPr="002C5033">
        <w:rPr>
          <w:sz w:val="20"/>
          <w:szCs w:val="20"/>
        </w:rPr>
        <w:t>Değerlendirmeler, 2018 -2018</w:t>
      </w:r>
      <w:r>
        <w:rPr>
          <w:sz w:val="20"/>
          <w:szCs w:val="20"/>
        </w:rPr>
        <w:t>.</w:t>
      </w:r>
    </w:p>
    <w:p w:rsidR="00080C1D" w:rsidRPr="00080C1D" w:rsidRDefault="00080C1D" w:rsidP="005C4346"/>
    <w:sectPr w:rsidR="00080C1D" w:rsidRPr="00080C1D" w:rsidSect="003115F2">
      <w:pgSz w:w="11906" w:h="16838"/>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6F4" w:rsidRDefault="000806F4" w:rsidP="0052173C">
      <w:r>
        <w:separator/>
      </w:r>
    </w:p>
  </w:endnote>
  <w:endnote w:type="continuationSeparator" w:id="0">
    <w:p w:rsidR="000806F4" w:rsidRDefault="000806F4" w:rsidP="0052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320701"/>
      <w:docPartObj>
        <w:docPartGallery w:val="Page Numbers (Bottom of Page)"/>
        <w:docPartUnique/>
      </w:docPartObj>
    </w:sdtPr>
    <w:sdtContent>
      <w:p w:rsidR="007258EA" w:rsidRDefault="007258EA">
        <w:pPr>
          <w:pStyle w:val="Altbilgi"/>
          <w:jc w:val="center"/>
        </w:pPr>
        <w:r>
          <w:fldChar w:fldCharType="begin"/>
        </w:r>
        <w:r>
          <w:instrText>PAGE   \* MERGEFORMAT</w:instrText>
        </w:r>
        <w:r>
          <w:fldChar w:fldCharType="separate"/>
        </w:r>
        <w:r>
          <w:rPr>
            <w:noProof/>
          </w:rPr>
          <w:t>5</w:t>
        </w:r>
        <w:r>
          <w:fldChar w:fldCharType="end"/>
        </w:r>
      </w:p>
    </w:sdtContent>
  </w:sdt>
  <w:p w:rsidR="007258EA" w:rsidRDefault="007258E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EA" w:rsidRDefault="007258EA">
    <w:pPr>
      <w:pStyle w:val="Altbilgi"/>
      <w:jc w:val="center"/>
    </w:pPr>
  </w:p>
  <w:p w:rsidR="007258EA" w:rsidRDefault="007258E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EA" w:rsidRDefault="007258EA">
    <w:pPr>
      <w:pStyle w:val="Altbilgi"/>
      <w:jc w:val="center"/>
    </w:pPr>
  </w:p>
  <w:p w:rsidR="007258EA" w:rsidRDefault="007258EA">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123873"/>
      <w:docPartObj>
        <w:docPartGallery w:val="Page Numbers (Bottom of Page)"/>
        <w:docPartUnique/>
      </w:docPartObj>
    </w:sdtPr>
    <w:sdtContent>
      <w:p w:rsidR="007258EA" w:rsidRDefault="007258EA">
        <w:pPr>
          <w:pStyle w:val="Altbilgi"/>
          <w:jc w:val="center"/>
        </w:pPr>
      </w:p>
    </w:sdtContent>
  </w:sdt>
  <w:p w:rsidR="007258EA" w:rsidRDefault="007258EA">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EA" w:rsidRDefault="007258EA">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EA" w:rsidRDefault="007258EA" w:rsidP="00D64E2E">
    <w:pPr>
      <w:pStyle w:val="Altbilgi"/>
    </w:pPr>
  </w:p>
  <w:p w:rsidR="007258EA" w:rsidRDefault="007258EA">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EA" w:rsidRPr="00930AB7" w:rsidRDefault="007258EA" w:rsidP="00930AB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6F4" w:rsidRDefault="000806F4" w:rsidP="0052173C">
      <w:r>
        <w:separator/>
      </w:r>
    </w:p>
  </w:footnote>
  <w:footnote w:type="continuationSeparator" w:id="0">
    <w:p w:rsidR="000806F4" w:rsidRDefault="000806F4" w:rsidP="005217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737045"/>
      <w:docPartObj>
        <w:docPartGallery w:val="Page Numbers (Top of Page)"/>
        <w:docPartUnique/>
      </w:docPartObj>
    </w:sdtPr>
    <w:sdtContent>
      <w:p w:rsidR="007258EA" w:rsidRDefault="007258EA" w:rsidP="00275BFF">
        <w:pPr>
          <w:pStyle w:val="stbilgi"/>
          <w:ind w:firstLine="0"/>
          <w:jc w:val="center"/>
        </w:pPr>
        <w:r>
          <w:fldChar w:fldCharType="begin"/>
        </w:r>
        <w:r>
          <w:instrText>PAGE   \* MERGEFORMAT</w:instrText>
        </w:r>
        <w:r>
          <w:fldChar w:fldCharType="separate"/>
        </w:r>
        <w:r w:rsidR="004924D3">
          <w:rPr>
            <w:noProof/>
          </w:rPr>
          <w:t>63</w:t>
        </w:r>
        <w:r>
          <w:fldChar w:fldCharType="end"/>
        </w:r>
      </w:p>
    </w:sdtContent>
  </w:sdt>
  <w:p w:rsidR="007258EA" w:rsidRDefault="007258E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EA" w:rsidRDefault="007258EA">
    <w:pPr>
      <w:pStyle w:val="stbilgi"/>
      <w:jc w:val="center"/>
    </w:pPr>
  </w:p>
  <w:p w:rsidR="007258EA" w:rsidRDefault="007258E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45pt;height:11.45pt" o:bullet="t">
        <v:imagedata r:id="rId1" o:title="mso1E72"/>
      </v:shape>
    </w:pict>
  </w:numPicBullet>
  <w:abstractNum w:abstractNumId="0">
    <w:nsid w:val="FFFFFF7C"/>
    <w:multiLevelType w:val="singleLevel"/>
    <w:tmpl w:val="57024D70"/>
    <w:lvl w:ilvl="0">
      <w:start w:val="1"/>
      <w:numFmt w:val="decimal"/>
      <w:lvlText w:val="%1."/>
      <w:lvlJc w:val="left"/>
      <w:pPr>
        <w:tabs>
          <w:tab w:val="num" w:pos="1492"/>
        </w:tabs>
        <w:ind w:left="1492" w:hanging="360"/>
      </w:pPr>
    </w:lvl>
  </w:abstractNum>
  <w:abstractNum w:abstractNumId="1">
    <w:nsid w:val="FFFFFF7D"/>
    <w:multiLevelType w:val="singleLevel"/>
    <w:tmpl w:val="F2A664F4"/>
    <w:lvl w:ilvl="0">
      <w:start w:val="1"/>
      <w:numFmt w:val="decimal"/>
      <w:lvlText w:val="%1."/>
      <w:lvlJc w:val="left"/>
      <w:pPr>
        <w:tabs>
          <w:tab w:val="num" w:pos="1209"/>
        </w:tabs>
        <w:ind w:left="1209" w:hanging="360"/>
      </w:pPr>
    </w:lvl>
  </w:abstractNum>
  <w:abstractNum w:abstractNumId="2">
    <w:nsid w:val="FFFFFF7E"/>
    <w:multiLevelType w:val="singleLevel"/>
    <w:tmpl w:val="6142897C"/>
    <w:lvl w:ilvl="0">
      <w:start w:val="1"/>
      <w:numFmt w:val="decimal"/>
      <w:lvlText w:val="%1."/>
      <w:lvlJc w:val="left"/>
      <w:pPr>
        <w:tabs>
          <w:tab w:val="num" w:pos="926"/>
        </w:tabs>
        <w:ind w:left="926" w:hanging="360"/>
      </w:pPr>
    </w:lvl>
  </w:abstractNum>
  <w:abstractNum w:abstractNumId="3">
    <w:nsid w:val="FFFFFF7F"/>
    <w:multiLevelType w:val="singleLevel"/>
    <w:tmpl w:val="2FD09E1E"/>
    <w:lvl w:ilvl="0">
      <w:start w:val="1"/>
      <w:numFmt w:val="decimal"/>
      <w:lvlText w:val="%1."/>
      <w:lvlJc w:val="left"/>
      <w:pPr>
        <w:tabs>
          <w:tab w:val="num" w:pos="643"/>
        </w:tabs>
        <w:ind w:left="643" w:hanging="360"/>
      </w:pPr>
    </w:lvl>
  </w:abstractNum>
  <w:abstractNum w:abstractNumId="4">
    <w:nsid w:val="FFFFFF80"/>
    <w:multiLevelType w:val="singleLevel"/>
    <w:tmpl w:val="E26E35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44EB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6870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30AD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C3C9E00"/>
    <w:lvl w:ilvl="0">
      <w:start w:val="1"/>
      <w:numFmt w:val="decimal"/>
      <w:lvlText w:val="%1."/>
      <w:lvlJc w:val="left"/>
      <w:pPr>
        <w:tabs>
          <w:tab w:val="num" w:pos="360"/>
        </w:tabs>
        <w:ind w:left="360" w:hanging="360"/>
      </w:pPr>
    </w:lvl>
  </w:abstractNum>
  <w:abstractNum w:abstractNumId="9">
    <w:nsid w:val="FFFFFF89"/>
    <w:multiLevelType w:val="singleLevel"/>
    <w:tmpl w:val="7EC26788"/>
    <w:lvl w:ilvl="0">
      <w:start w:val="1"/>
      <w:numFmt w:val="bullet"/>
      <w:lvlText w:val=""/>
      <w:lvlJc w:val="left"/>
      <w:pPr>
        <w:tabs>
          <w:tab w:val="num" w:pos="360"/>
        </w:tabs>
        <w:ind w:left="360" w:hanging="360"/>
      </w:pPr>
      <w:rPr>
        <w:rFonts w:ascii="Symbol" w:hAnsi="Symbol" w:hint="default"/>
      </w:rPr>
    </w:lvl>
  </w:abstractNum>
  <w:abstractNum w:abstractNumId="10">
    <w:nsid w:val="050B21F6"/>
    <w:multiLevelType w:val="multilevel"/>
    <w:tmpl w:val="99AE38A4"/>
    <w:lvl w:ilvl="0">
      <w:start w:val="4"/>
      <w:numFmt w:val="decimal"/>
      <w:lvlText w:val="%1"/>
      <w:lvlJc w:val="left"/>
      <w:pPr>
        <w:ind w:left="1008" w:hanging="420"/>
      </w:pPr>
      <w:rPr>
        <w:rFonts w:hint="default"/>
        <w:lang w:val="tr-TR" w:eastAsia="en-US" w:bidi="ar-SA"/>
      </w:rPr>
    </w:lvl>
    <w:lvl w:ilvl="1">
      <w:start w:val="1"/>
      <w:numFmt w:val="decimal"/>
      <w:lvlText w:val="%1.%2."/>
      <w:lvlJc w:val="left"/>
      <w:pPr>
        <w:ind w:left="1008" w:hanging="420"/>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1188" w:hanging="600"/>
      </w:pPr>
      <w:rPr>
        <w:rFonts w:ascii="Times New Roman" w:eastAsia="Times New Roman" w:hAnsi="Times New Roman" w:cs="Times New Roman" w:hint="default"/>
        <w:b/>
        <w:bCs/>
        <w:spacing w:val="-4"/>
        <w:w w:val="100"/>
        <w:sz w:val="24"/>
        <w:szCs w:val="24"/>
        <w:lang w:val="tr-TR" w:eastAsia="en-US" w:bidi="ar-SA"/>
      </w:rPr>
    </w:lvl>
    <w:lvl w:ilvl="3">
      <w:numFmt w:val="bullet"/>
      <w:lvlText w:val="•"/>
      <w:lvlJc w:val="left"/>
      <w:pPr>
        <w:ind w:left="3070" w:hanging="600"/>
      </w:pPr>
      <w:rPr>
        <w:rFonts w:hint="default"/>
        <w:lang w:val="tr-TR" w:eastAsia="en-US" w:bidi="ar-SA"/>
      </w:rPr>
    </w:lvl>
    <w:lvl w:ilvl="4">
      <w:numFmt w:val="bullet"/>
      <w:lvlText w:val="•"/>
      <w:lvlJc w:val="left"/>
      <w:pPr>
        <w:ind w:left="4015" w:hanging="600"/>
      </w:pPr>
      <w:rPr>
        <w:rFonts w:hint="default"/>
        <w:lang w:val="tr-TR" w:eastAsia="en-US" w:bidi="ar-SA"/>
      </w:rPr>
    </w:lvl>
    <w:lvl w:ilvl="5">
      <w:numFmt w:val="bullet"/>
      <w:lvlText w:val="•"/>
      <w:lvlJc w:val="left"/>
      <w:pPr>
        <w:ind w:left="4960" w:hanging="600"/>
      </w:pPr>
      <w:rPr>
        <w:rFonts w:hint="default"/>
        <w:lang w:val="tr-TR" w:eastAsia="en-US" w:bidi="ar-SA"/>
      </w:rPr>
    </w:lvl>
    <w:lvl w:ilvl="6">
      <w:numFmt w:val="bullet"/>
      <w:lvlText w:val="•"/>
      <w:lvlJc w:val="left"/>
      <w:pPr>
        <w:ind w:left="5905" w:hanging="600"/>
      </w:pPr>
      <w:rPr>
        <w:rFonts w:hint="default"/>
        <w:lang w:val="tr-TR" w:eastAsia="en-US" w:bidi="ar-SA"/>
      </w:rPr>
    </w:lvl>
    <w:lvl w:ilvl="7">
      <w:numFmt w:val="bullet"/>
      <w:lvlText w:val="•"/>
      <w:lvlJc w:val="left"/>
      <w:pPr>
        <w:ind w:left="6850" w:hanging="600"/>
      </w:pPr>
      <w:rPr>
        <w:rFonts w:hint="default"/>
        <w:lang w:val="tr-TR" w:eastAsia="en-US" w:bidi="ar-SA"/>
      </w:rPr>
    </w:lvl>
    <w:lvl w:ilvl="8">
      <w:numFmt w:val="bullet"/>
      <w:lvlText w:val="•"/>
      <w:lvlJc w:val="left"/>
      <w:pPr>
        <w:ind w:left="7796" w:hanging="600"/>
      </w:pPr>
      <w:rPr>
        <w:rFonts w:hint="default"/>
        <w:lang w:val="tr-TR" w:eastAsia="en-US" w:bidi="ar-SA"/>
      </w:rPr>
    </w:lvl>
  </w:abstractNum>
  <w:abstractNum w:abstractNumId="11">
    <w:nsid w:val="08D34124"/>
    <w:multiLevelType w:val="hybridMultilevel"/>
    <w:tmpl w:val="DC565A04"/>
    <w:lvl w:ilvl="0" w:tplc="533EDA86">
      <w:start w:val="20"/>
      <w:numFmt w:val="bullet"/>
      <w:lvlText w:val=""/>
      <w:lvlJc w:val="left"/>
      <w:pPr>
        <w:ind w:left="1069" w:hanging="360"/>
      </w:pPr>
      <w:rPr>
        <w:rFonts w:ascii="Symbol" w:eastAsia="MS Mincho"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nsid w:val="0B1D0FA0"/>
    <w:multiLevelType w:val="hybridMultilevel"/>
    <w:tmpl w:val="25DA91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E51F38"/>
    <w:multiLevelType w:val="hybridMultilevel"/>
    <w:tmpl w:val="D77069C8"/>
    <w:lvl w:ilvl="0" w:tplc="6DAE221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10DF7035"/>
    <w:multiLevelType w:val="hybridMultilevel"/>
    <w:tmpl w:val="4946765E"/>
    <w:lvl w:ilvl="0" w:tplc="EC1EFBF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176E062D"/>
    <w:multiLevelType w:val="hybridMultilevel"/>
    <w:tmpl w:val="AA4E22AE"/>
    <w:lvl w:ilvl="0" w:tplc="D7F2DA72">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ADA4475"/>
    <w:multiLevelType w:val="hybridMultilevel"/>
    <w:tmpl w:val="1A72093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1B54218D"/>
    <w:multiLevelType w:val="hybridMultilevel"/>
    <w:tmpl w:val="4E44E7EC"/>
    <w:lvl w:ilvl="0" w:tplc="F190DEB8">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1F675DF5"/>
    <w:multiLevelType w:val="hybridMultilevel"/>
    <w:tmpl w:val="74FECBF4"/>
    <w:lvl w:ilvl="0" w:tplc="041F0007">
      <w:start w:val="1"/>
      <w:numFmt w:val="bullet"/>
      <w:lvlText w:val=""/>
      <w:lvlPicBulletId w:val="0"/>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9">
    <w:nsid w:val="20300884"/>
    <w:multiLevelType w:val="hybridMultilevel"/>
    <w:tmpl w:val="AA82B73C"/>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234848B5"/>
    <w:multiLevelType w:val="hybridMultilevel"/>
    <w:tmpl w:val="2A9600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45E5BAA"/>
    <w:multiLevelType w:val="multilevel"/>
    <w:tmpl w:val="DF461FFA"/>
    <w:lvl w:ilvl="0">
      <w:start w:val="4"/>
      <w:numFmt w:val="decimal"/>
      <w:lvlText w:val="%1."/>
      <w:lvlJc w:val="left"/>
      <w:pPr>
        <w:ind w:left="360" w:hanging="360"/>
      </w:pPr>
      <w:rPr>
        <w:rFonts w:hint="default"/>
      </w:rPr>
    </w:lvl>
    <w:lvl w:ilvl="1">
      <w:start w:val="2"/>
      <w:numFmt w:val="decimal"/>
      <w:lvlText w:val="%1.%2."/>
      <w:lvlJc w:val="left"/>
      <w:pPr>
        <w:ind w:left="948"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22">
    <w:nsid w:val="28A04BA2"/>
    <w:multiLevelType w:val="hybridMultilevel"/>
    <w:tmpl w:val="A672D01A"/>
    <w:lvl w:ilvl="0" w:tplc="041F000F">
      <w:start w:val="1"/>
      <w:numFmt w:val="decimal"/>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3">
    <w:nsid w:val="2E116F83"/>
    <w:multiLevelType w:val="hybridMultilevel"/>
    <w:tmpl w:val="A338156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F837850"/>
    <w:multiLevelType w:val="hybridMultilevel"/>
    <w:tmpl w:val="CCC63FD6"/>
    <w:lvl w:ilvl="0" w:tplc="041F000F">
      <w:start w:val="1"/>
      <w:numFmt w:val="decimal"/>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5">
    <w:nsid w:val="37987460"/>
    <w:multiLevelType w:val="hybridMultilevel"/>
    <w:tmpl w:val="AA1464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E0E5C91"/>
    <w:multiLevelType w:val="multilevel"/>
    <w:tmpl w:val="DF461FFA"/>
    <w:lvl w:ilvl="0">
      <w:start w:val="4"/>
      <w:numFmt w:val="decimal"/>
      <w:lvlText w:val="%1."/>
      <w:lvlJc w:val="left"/>
      <w:pPr>
        <w:ind w:left="360" w:hanging="360"/>
      </w:pPr>
      <w:rPr>
        <w:rFonts w:hint="default"/>
      </w:rPr>
    </w:lvl>
    <w:lvl w:ilvl="1">
      <w:start w:val="2"/>
      <w:numFmt w:val="decimal"/>
      <w:lvlText w:val="%1.%2."/>
      <w:lvlJc w:val="left"/>
      <w:pPr>
        <w:ind w:left="948"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27">
    <w:nsid w:val="3EF8038E"/>
    <w:multiLevelType w:val="hybridMultilevel"/>
    <w:tmpl w:val="2F9612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0230C09"/>
    <w:multiLevelType w:val="hybridMultilevel"/>
    <w:tmpl w:val="E8A0CB94"/>
    <w:lvl w:ilvl="0" w:tplc="9C6C595A">
      <w:start w:val="1"/>
      <w:numFmt w:val="decimal"/>
      <w:lvlText w:val="%1."/>
      <w:lvlJc w:val="left"/>
      <w:pPr>
        <w:ind w:left="1069"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3D14F2C"/>
    <w:multiLevelType w:val="hybridMultilevel"/>
    <w:tmpl w:val="52B66190"/>
    <w:lvl w:ilvl="0" w:tplc="EFA40FFA">
      <w:start w:val="1"/>
      <w:numFmt w:val="lowerLetter"/>
      <w:lvlText w:val="%1)"/>
      <w:lvlJc w:val="left"/>
      <w:pPr>
        <w:ind w:left="720" w:hanging="360"/>
      </w:pPr>
      <w:rPr>
        <w:rFonts w:hint="default"/>
        <w:b/>
        <w:i/>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50430ED"/>
    <w:multiLevelType w:val="multilevel"/>
    <w:tmpl w:val="DF461FFA"/>
    <w:lvl w:ilvl="0">
      <w:start w:val="4"/>
      <w:numFmt w:val="decimal"/>
      <w:lvlText w:val="%1."/>
      <w:lvlJc w:val="left"/>
      <w:pPr>
        <w:ind w:left="360" w:hanging="360"/>
      </w:pPr>
      <w:rPr>
        <w:rFonts w:hint="default"/>
      </w:rPr>
    </w:lvl>
    <w:lvl w:ilvl="1">
      <w:start w:val="3"/>
      <w:numFmt w:val="decimal"/>
      <w:lvlText w:val="%1.%2."/>
      <w:lvlJc w:val="left"/>
      <w:pPr>
        <w:ind w:left="948"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31">
    <w:nsid w:val="58864860"/>
    <w:multiLevelType w:val="hybridMultilevel"/>
    <w:tmpl w:val="FE4AE134"/>
    <w:lvl w:ilvl="0" w:tplc="C45EF77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58C00561"/>
    <w:multiLevelType w:val="hybridMultilevel"/>
    <w:tmpl w:val="2D989D06"/>
    <w:lvl w:ilvl="0" w:tplc="041F0017">
      <w:start w:val="1"/>
      <w:numFmt w:val="lowerLetter"/>
      <w:lvlText w:val="%1)"/>
      <w:lvlJc w:val="left"/>
      <w:pPr>
        <w:ind w:left="1571" w:hanging="360"/>
      </w:pPr>
      <w:rPr>
        <w:rFont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3">
    <w:nsid w:val="59101077"/>
    <w:multiLevelType w:val="hybridMultilevel"/>
    <w:tmpl w:val="C062F5E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4">
    <w:nsid w:val="5B1740A5"/>
    <w:multiLevelType w:val="hybridMultilevel"/>
    <w:tmpl w:val="43A6A080"/>
    <w:lvl w:ilvl="0" w:tplc="041F000B">
      <w:start w:val="1"/>
      <w:numFmt w:val="bullet"/>
      <w:lvlText w:val=""/>
      <w:lvlJc w:val="left"/>
      <w:pPr>
        <w:ind w:left="720" w:hanging="360"/>
      </w:pPr>
      <w:rPr>
        <w:rFonts w:ascii="Wingdings" w:hAnsi="Wingdings" w:hint="default"/>
      </w:rPr>
    </w:lvl>
    <w:lvl w:ilvl="1" w:tplc="D578EBA0">
      <w:numFmt w:val="bullet"/>
      <w:lvlText w:val="•"/>
      <w:lvlJc w:val="left"/>
      <w:pPr>
        <w:ind w:left="1440" w:hanging="360"/>
      </w:pPr>
      <w:rPr>
        <w:rFonts w:ascii="Times New Roman" w:eastAsia="MS Mincho"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D6A028D"/>
    <w:multiLevelType w:val="hybridMultilevel"/>
    <w:tmpl w:val="A46AE38C"/>
    <w:lvl w:ilvl="0" w:tplc="91D62E7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60C77FE8"/>
    <w:multiLevelType w:val="hybridMultilevel"/>
    <w:tmpl w:val="F7E229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39A3181"/>
    <w:multiLevelType w:val="hybridMultilevel"/>
    <w:tmpl w:val="82CEBB0E"/>
    <w:lvl w:ilvl="0" w:tplc="916EC7B2">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8">
    <w:nsid w:val="75592218"/>
    <w:multiLevelType w:val="hybridMultilevel"/>
    <w:tmpl w:val="F82EC5DE"/>
    <w:lvl w:ilvl="0" w:tplc="22489DB0">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9">
    <w:nsid w:val="78731B41"/>
    <w:multiLevelType w:val="hybridMultilevel"/>
    <w:tmpl w:val="6CF0C584"/>
    <w:lvl w:ilvl="0" w:tplc="9D6CEA10">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A36422E"/>
    <w:multiLevelType w:val="hybridMultilevel"/>
    <w:tmpl w:val="4D447CFA"/>
    <w:lvl w:ilvl="0" w:tplc="53F659E6">
      <w:start w:val="20"/>
      <w:numFmt w:val="bullet"/>
      <w:lvlText w:val=""/>
      <w:lvlJc w:val="left"/>
      <w:pPr>
        <w:ind w:left="72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A555180"/>
    <w:multiLevelType w:val="hybridMultilevel"/>
    <w:tmpl w:val="313C48EE"/>
    <w:lvl w:ilvl="0" w:tplc="76A28AAA">
      <w:start w:val="1"/>
      <w:numFmt w:val="decimal"/>
      <w:lvlText w:val="%1."/>
      <w:lvlJc w:val="left"/>
      <w:pPr>
        <w:ind w:left="1069" w:hanging="360"/>
      </w:pPr>
      <w:rPr>
        <w:rFonts w:hint="default"/>
        <w:color w:val="auto"/>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2">
    <w:nsid w:val="7BCA3919"/>
    <w:multiLevelType w:val="hybridMultilevel"/>
    <w:tmpl w:val="04CA1158"/>
    <w:lvl w:ilvl="0" w:tplc="9C6C595A">
      <w:start w:val="1"/>
      <w:numFmt w:val="decimal"/>
      <w:lvlText w:val="%1."/>
      <w:lvlJc w:val="left"/>
      <w:pPr>
        <w:ind w:left="1069" w:hanging="360"/>
      </w:pPr>
      <w:rPr>
        <w:sz w:val="24"/>
        <w:szCs w:val="24"/>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3">
    <w:nsid w:val="7C506D2B"/>
    <w:multiLevelType w:val="hybridMultilevel"/>
    <w:tmpl w:val="4CDC295A"/>
    <w:lvl w:ilvl="0" w:tplc="B23E635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4">
    <w:nsid w:val="7FBB76FB"/>
    <w:multiLevelType w:val="hybridMultilevel"/>
    <w:tmpl w:val="44A00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7"/>
  </w:num>
  <w:num w:numId="2">
    <w:abstractNumId w:val="16"/>
  </w:num>
  <w:num w:numId="3">
    <w:abstractNumId w:val="11"/>
  </w:num>
  <w:num w:numId="4">
    <w:abstractNumId w:val="40"/>
  </w:num>
  <w:num w:numId="5">
    <w:abstractNumId w:val="10"/>
  </w:num>
  <w:num w:numId="6">
    <w:abstractNumId w:val="36"/>
  </w:num>
  <w:num w:numId="7">
    <w:abstractNumId w:val="26"/>
  </w:num>
  <w:num w:numId="8">
    <w:abstractNumId w:val="21"/>
  </w:num>
  <w:num w:numId="9">
    <w:abstractNumId w:val="30"/>
  </w:num>
  <w:num w:numId="10">
    <w:abstractNumId w:val="35"/>
  </w:num>
  <w:num w:numId="11">
    <w:abstractNumId w:val="24"/>
  </w:num>
  <w:num w:numId="12">
    <w:abstractNumId w:val="31"/>
  </w:num>
  <w:num w:numId="13">
    <w:abstractNumId w:val="42"/>
  </w:num>
  <w:num w:numId="14">
    <w:abstractNumId w:val="28"/>
  </w:num>
  <w:num w:numId="15">
    <w:abstractNumId w:val="17"/>
  </w:num>
  <w:num w:numId="16">
    <w:abstractNumId w:val="22"/>
  </w:num>
  <w:num w:numId="17">
    <w:abstractNumId w:val="4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9"/>
  </w:num>
  <w:num w:numId="29">
    <w:abstractNumId w:val="34"/>
  </w:num>
  <w:num w:numId="30">
    <w:abstractNumId w:val="25"/>
  </w:num>
  <w:num w:numId="31">
    <w:abstractNumId w:val="15"/>
  </w:num>
  <w:num w:numId="32">
    <w:abstractNumId w:val="18"/>
  </w:num>
  <w:num w:numId="33">
    <w:abstractNumId w:val="32"/>
  </w:num>
  <w:num w:numId="34">
    <w:abstractNumId w:val="29"/>
  </w:num>
  <w:num w:numId="35">
    <w:abstractNumId w:val="23"/>
  </w:num>
  <w:num w:numId="36">
    <w:abstractNumId w:val="33"/>
  </w:num>
  <w:num w:numId="37">
    <w:abstractNumId w:val="41"/>
  </w:num>
  <w:num w:numId="38">
    <w:abstractNumId w:val="13"/>
  </w:num>
  <w:num w:numId="39">
    <w:abstractNumId w:val="14"/>
  </w:num>
  <w:num w:numId="40">
    <w:abstractNumId w:val="38"/>
  </w:num>
  <w:num w:numId="41">
    <w:abstractNumId w:val="27"/>
  </w:num>
  <w:num w:numId="42">
    <w:abstractNumId w:val="20"/>
  </w:num>
  <w:num w:numId="43">
    <w:abstractNumId w:val="44"/>
  </w:num>
  <w:num w:numId="44">
    <w:abstractNumId w:val="12"/>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EBF"/>
    <w:rsid w:val="000012C7"/>
    <w:rsid w:val="00003955"/>
    <w:rsid w:val="00003D62"/>
    <w:rsid w:val="00005034"/>
    <w:rsid w:val="00005765"/>
    <w:rsid w:val="00010FDE"/>
    <w:rsid w:val="00011727"/>
    <w:rsid w:val="00013309"/>
    <w:rsid w:val="00013AEF"/>
    <w:rsid w:val="00013CA3"/>
    <w:rsid w:val="00014A67"/>
    <w:rsid w:val="00014EE6"/>
    <w:rsid w:val="000151B4"/>
    <w:rsid w:val="0001557A"/>
    <w:rsid w:val="0001639C"/>
    <w:rsid w:val="000217B1"/>
    <w:rsid w:val="00021DC5"/>
    <w:rsid w:val="00022A0D"/>
    <w:rsid w:val="00025823"/>
    <w:rsid w:val="00025C6C"/>
    <w:rsid w:val="00026AE9"/>
    <w:rsid w:val="00027940"/>
    <w:rsid w:val="000314E6"/>
    <w:rsid w:val="00032277"/>
    <w:rsid w:val="00033C1B"/>
    <w:rsid w:val="00033E8B"/>
    <w:rsid w:val="00036D0C"/>
    <w:rsid w:val="00036D12"/>
    <w:rsid w:val="00037F38"/>
    <w:rsid w:val="00042450"/>
    <w:rsid w:val="00042811"/>
    <w:rsid w:val="00052966"/>
    <w:rsid w:val="00054EE6"/>
    <w:rsid w:val="00061127"/>
    <w:rsid w:val="00061165"/>
    <w:rsid w:val="000634B2"/>
    <w:rsid w:val="00065736"/>
    <w:rsid w:val="00066DC5"/>
    <w:rsid w:val="000679A0"/>
    <w:rsid w:val="0007002A"/>
    <w:rsid w:val="00071D67"/>
    <w:rsid w:val="0007202D"/>
    <w:rsid w:val="0007221B"/>
    <w:rsid w:val="000741A4"/>
    <w:rsid w:val="000746B1"/>
    <w:rsid w:val="00075144"/>
    <w:rsid w:val="000754B5"/>
    <w:rsid w:val="00077558"/>
    <w:rsid w:val="000800EA"/>
    <w:rsid w:val="000806F4"/>
    <w:rsid w:val="00080C1D"/>
    <w:rsid w:val="00081A0A"/>
    <w:rsid w:val="00082A37"/>
    <w:rsid w:val="0008380D"/>
    <w:rsid w:val="000838C7"/>
    <w:rsid w:val="00086CCE"/>
    <w:rsid w:val="00087438"/>
    <w:rsid w:val="00087681"/>
    <w:rsid w:val="000901D3"/>
    <w:rsid w:val="000906A2"/>
    <w:rsid w:val="000A1712"/>
    <w:rsid w:val="000A2096"/>
    <w:rsid w:val="000A22C5"/>
    <w:rsid w:val="000A2B6B"/>
    <w:rsid w:val="000A2D14"/>
    <w:rsid w:val="000A2F1C"/>
    <w:rsid w:val="000A72E0"/>
    <w:rsid w:val="000B0EF7"/>
    <w:rsid w:val="000B2DFA"/>
    <w:rsid w:val="000B5F40"/>
    <w:rsid w:val="000B7520"/>
    <w:rsid w:val="000C126B"/>
    <w:rsid w:val="000C299A"/>
    <w:rsid w:val="000C4F84"/>
    <w:rsid w:val="000C542F"/>
    <w:rsid w:val="000C64CF"/>
    <w:rsid w:val="000D0E08"/>
    <w:rsid w:val="000D3928"/>
    <w:rsid w:val="000D46A9"/>
    <w:rsid w:val="000D4F70"/>
    <w:rsid w:val="000E3F3E"/>
    <w:rsid w:val="000E43E5"/>
    <w:rsid w:val="000E555B"/>
    <w:rsid w:val="000E5C1D"/>
    <w:rsid w:val="000F1FCC"/>
    <w:rsid w:val="000F2528"/>
    <w:rsid w:val="000F361C"/>
    <w:rsid w:val="000F3F06"/>
    <w:rsid w:val="000F6384"/>
    <w:rsid w:val="000F7693"/>
    <w:rsid w:val="000F7E70"/>
    <w:rsid w:val="00101B37"/>
    <w:rsid w:val="00102C25"/>
    <w:rsid w:val="001063CC"/>
    <w:rsid w:val="0011084F"/>
    <w:rsid w:val="00111656"/>
    <w:rsid w:val="00111BBE"/>
    <w:rsid w:val="00112FE1"/>
    <w:rsid w:val="001147F2"/>
    <w:rsid w:val="00114DEC"/>
    <w:rsid w:val="00120601"/>
    <w:rsid w:val="00122033"/>
    <w:rsid w:val="00124437"/>
    <w:rsid w:val="001244B5"/>
    <w:rsid w:val="001260EB"/>
    <w:rsid w:val="0012649B"/>
    <w:rsid w:val="001358BC"/>
    <w:rsid w:val="00136F58"/>
    <w:rsid w:val="00137D98"/>
    <w:rsid w:val="001406F1"/>
    <w:rsid w:val="00143BAE"/>
    <w:rsid w:val="00143FF4"/>
    <w:rsid w:val="00144008"/>
    <w:rsid w:val="001444B1"/>
    <w:rsid w:val="001448EB"/>
    <w:rsid w:val="00145D5B"/>
    <w:rsid w:val="00146771"/>
    <w:rsid w:val="00146908"/>
    <w:rsid w:val="00150E17"/>
    <w:rsid w:val="0015152B"/>
    <w:rsid w:val="00152338"/>
    <w:rsid w:val="0015352B"/>
    <w:rsid w:val="00153B16"/>
    <w:rsid w:val="00153BFE"/>
    <w:rsid w:val="00154C61"/>
    <w:rsid w:val="001571D4"/>
    <w:rsid w:val="00157EBC"/>
    <w:rsid w:val="00164E5D"/>
    <w:rsid w:val="00166A7B"/>
    <w:rsid w:val="00166F66"/>
    <w:rsid w:val="00171083"/>
    <w:rsid w:val="00172317"/>
    <w:rsid w:val="00172C1C"/>
    <w:rsid w:val="00172F8D"/>
    <w:rsid w:val="001731DC"/>
    <w:rsid w:val="0017349E"/>
    <w:rsid w:val="001761D5"/>
    <w:rsid w:val="00181A2C"/>
    <w:rsid w:val="00181A4C"/>
    <w:rsid w:val="00181AF6"/>
    <w:rsid w:val="00185BE5"/>
    <w:rsid w:val="001907DB"/>
    <w:rsid w:val="00191FA5"/>
    <w:rsid w:val="0019246B"/>
    <w:rsid w:val="00192D23"/>
    <w:rsid w:val="001938E8"/>
    <w:rsid w:val="001949BB"/>
    <w:rsid w:val="0019640A"/>
    <w:rsid w:val="001965CA"/>
    <w:rsid w:val="001A056A"/>
    <w:rsid w:val="001A1825"/>
    <w:rsid w:val="001A22AD"/>
    <w:rsid w:val="001A3301"/>
    <w:rsid w:val="001A416B"/>
    <w:rsid w:val="001A55D3"/>
    <w:rsid w:val="001B1D52"/>
    <w:rsid w:val="001B2804"/>
    <w:rsid w:val="001B511D"/>
    <w:rsid w:val="001B5256"/>
    <w:rsid w:val="001B6B95"/>
    <w:rsid w:val="001B765A"/>
    <w:rsid w:val="001B770A"/>
    <w:rsid w:val="001C150F"/>
    <w:rsid w:val="001C1931"/>
    <w:rsid w:val="001C2B47"/>
    <w:rsid w:val="001C3235"/>
    <w:rsid w:val="001C32F7"/>
    <w:rsid w:val="001C4390"/>
    <w:rsid w:val="001C47B9"/>
    <w:rsid w:val="001D033C"/>
    <w:rsid w:val="001D0D73"/>
    <w:rsid w:val="001D2F01"/>
    <w:rsid w:val="001D466E"/>
    <w:rsid w:val="001D4C10"/>
    <w:rsid w:val="001D6C39"/>
    <w:rsid w:val="001E1B55"/>
    <w:rsid w:val="001E4147"/>
    <w:rsid w:val="001E5123"/>
    <w:rsid w:val="001E58B7"/>
    <w:rsid w:val="001E7468"/>
    <w:rsid w:val="001F799A"/>
    <w:rsid w:val="0020201F"/>
    <w:rsid w:val="00202692"/>
    <w:rsid w:val="00210546"/>
    <w:rsid w:val="00210E39"/>
    <w:rsid w:val="002140C5"/>
    <w:rsid w:val="002168F3"/>
    <w:rsid w:val="00217382"/>
    <w:rsid w:val="002207F3"/>
    <w:rsid w:val="00220A12"/>
    <w:rsid w:val="00222518"/>
    <w:rsid w:val="00223362"/>
    <w:rsid w:val="0022353D"/>
    <w:rsid w:val="002240F4"/>
    <w:rsid w:val="002244A9"/>
    <w:rsid w:val="0022700D"/>
    <w:rsid w:val="00232D7D"/>
    <w:rsid w:val="00233DEC"/>
    <w:rsid w:val="00236322"/>
    <w:rsid w:val="002370A8"/>
    <w:rsid w:val="002370BC"/>
    <w:rsid w:val="00240EBD"/>
    <w:rsid w:val="00242402"/>
    <w:rsid w:val="002426B5"/>
    <w:rsid w:val="00243800"/>
    <w:rsid w:val="00243DCA"/>
    <w:rsid w:val="00245C22"/>
    <w:rsid w:val="00246E81"/>
    <w:rsid w:val="00247136"/>
    <w:rsid w:val="00250551"/>
    <w:rsid w:val="00252264"/>
    <w:rsid w:val="00252B7D"/>
    <w:rsid w:val="00254754"/>
    <w:rsid w:val="00256C5C"/>
    <w:rsid w:val="00257C80"/>
    <w:rsid w:val="00262A35"/>
    <w:rsid w:val="00263B2F"/>
    <w:rsid w:val="00264341"/>
    <w:rsid w:val="002653C4"/>
    <w:rsid w:val="00265CE6"/>
    <w:rsid w:val="00266BD5"/>
    <w:rsid w:val="00267277"/>
    <w:rsid w:val="00270AC7"/>
    <w:rsid w:val="00271CFB"/>
    <w:rsid w:val="00274ADB"/>
    <w:rsid w:val="00275595"/>
    <w:rsid w:val="00275BFF"/>
    <w:rsid w:val="00281B3E"/>
    <w:rsid w:val="00281E7A"/>
    <w:rsid w:val="0028234E"/>
    <w:rsid w:val="00287F48"/>
    <w:rsid w:val="0029142F"/>
    <w:rsid w:val="00291C32"/>
    <w:rsid w:val="0029359C"/>
    <w:rsid w:val="00294437"/>
    <w:rsid w:val="002977FC"/>
    <w:rsid w:val="00297E56"/>
    <w:rsid w:val="00297F5A"/>
    <w:rsid w:val="002A1378"/>
    <w:rsid w:val="002A3053"/>
    <w:rsid w:val="002A4094"/>
    <w:rsid w:val="002A56F0"/>
    <w:rsid w:val="002A5D0E"/>
    <w:rsid w:val="002B1CBF"/>
    <w:rsid w:val="002B1D68"/>
    <w:rsid w:val="002B4096"/>
    <w:rsid w:val="002B596D"/>
    <w:rsid w:val="002B67B6"/>
    <w:rsid w:val="002C5033"/>
    <w:rsid w:val="002C516F"/>
    <w:rsid w:val="002D1423"/>
    <w:rsid w:val="002D381F"/>
    <w:rsid w:val="002E0FCE"/>
    <w:rsid w:val="002E1A1D"/>
    <w:rsid w:val="002E536D"/>
    <w:rsid w:val="002E5B1A"/>
    <w:rsid w:val="002E5F02"/>
    <w:rsid w:val="002E662A"/>
    <w:rsid w:val="002F1529"/>
    <w:rsid w:val="002F2403"/>
    <w:rsid w:val="002F6271"/>
    <w:rsid w:val="00300AFC"/>
    <w:rsid w:val="00300E2F"/>
    <w:rsid w:val="00301C8B"/>
    <w:rsid w:val="00303136"/>
    <w:rsid w:val="003047CE"/>
    <w:rsid w:val="003053C0"/>
    <w:rsid w:val="00306BF5"/>
    <w:rsid w:val="00307D57"/>
    <w:rsid w:val="0031081B"/>
    <w:rsid w:val="003115F2"/>
    <w:rsid w:val="00311F20"/>
    <w:rsid w:val="0031402A"/>
    <w:rsid w:val="00315346"/>
    <w:rsid w:val="00315356"/>
    <w:rsid w:val="003173E1"/>
    <w:rsid w:val="003174CC"/>
    <w:rsid w:val="00317D6D"/>
    <w:rsid w:val="003223F2"/>
    <w:rsid w:val="00324E1F"/>
    <w:rsid w:val="003250F3"/>
    <w:rsid w:val="003270D4"/>
    <w:rsid w:val="00327CEB"/>
    <w:rsid w:val="00331116"/>
    <w:rsid w:val="003326F5"/>
    <w:rsid w:val="0033281A"/>
    <w:rsid w:val="00333154"/>
    <w:rsid w:val="003343F2"/>
    <w:rsid w:val="0033486A"/>
    <w:rsid w:val="0034049F"/>
    <w:rsid w:val="00341884"/>
    <w:rsid w:val="00341C8F"/>
    <w:rsid w:val="003457D3"/>
    <w:rsid w:val="00345CE7"/>
    <w:rsid w:val="00345F21"/>
    <w:rsid w:val="00346522"/>
    <w:rsid w:val="00350B89"/>
    <w:rsid w:val="00350BC3"/>
    <w:rsid w:val="00356B65"/>
    <w:rsid w:val="00360170"/>
    <w:rsid w:val="00362EA3"/>
    <w:rsid w:val="0036391C"/>
    <w:rsid w:val="00364986"/>
    <w:rsid w:val="00365164"/>
    <w:rsid w:val="00370914"/>
    <w:rsid w:val="00370C8C"/>
    <w:rsid w:val="00372B33"/>
    <w:rsid w:val="003751CA"/>
    <w:rsid w:val="003766D2"/>
    <w:rsid w:val="00377945"/>
    <w:rsid w:val="00377B27"/>
    <w:rsid w:val="003854D9"/>
    <w:rsid w:val="00385BE2"/>
    <w:rsid w:val="003866CC"/>
    <w:rsid w:val="00387842"/>
    <w:rsid w:val="00390DF4"/>
    <w:rsid w:val="00393715"/>
    <w:rsid w:val="00394070"/>
    <w:rsid w:val="00395EB4"/>
    <w:rsid w:val="00396471"/>
    <w:rsid w:val="00396BC6"/>
    <w:rsid w:val="00396BD7"/>
    <w:rsid w:val="003972A5"/>
    <w:rsid w:val="003A0EFC"/>
    <w:rsid w:val="003A1263"/>
    <w:rsid w:val="003A4FDA"/>
    <w:rsid w:val="003A5A3D"/>
    <w:rsid w:val="003A7DA2"/>
    <w:rsid w:val="003B1494"/>
    <w:rsid w:val="003B71AD"/>
    <w:rsid w:val="003B7452"/>
    <w:rsid w:val="003B77F9"/>
    <w:rsid w:val="003C1AA0"/>
    <w:rsid w:val="003C1D24"/>
    <w:rsid w:val="003C1EB9"/>
    <w:rsid w:val="003C1F88"/>
    <w:rsid w:val="003C22BB"/>
    <w:rsid w:val="003C2775"/>
    <w:rsid w:val="003C38E9"/>
    <w:rsid w:val="003C3C0F"/>
    <w:rsid w:val="003C532F"/>
    <w:rsid w:val="003C75A8"/>
    <w:rsid w:val="003D0AE4"/>
    <w:rsid w:val="003D18AA"/>
    <w:rsid w:val="003D2601"/>
    <w:rsid w:val="003D4552"/>
    <w:rsid w:val="003D5407"/>
    <w:rsid w:val="003E0ECF"/>
    <w:rsid w:val="003E125D"/>
    <w:rsid w:val="003E19DC"/>
    <w:rsid w:val="003E27A4"/>
    <w:rsid w:val="003E2A8B"/>
    <w:rsid w:val="003E38BB"/>
    <w:rsid w:val="003E3B4E"/>
    <w:rsid w:val="003E3E7C"/>
    <w:rsid w:val="003E5689"/>
    <w:rsid w:val="003E7152"/>
    <w:rsid w:val="003E72BA"/>
    <w:rsid w:val="003E7A56"/>
    <w:rsid w:val="003F1717"/>
    <w:rsid w:val="003F1D04"/>
    <w:rsid w:val="003F371F"/>
    <w:rsid w:val="003F4B04"/>
    <w:rsid w:val="003F52BD"/>
    <w:rsid w:val="003F74C5"/>
    <w:rsid w:val="00404697"/>
    <w:rsid w:val="00407CDA"/>
    <w:rsid w:val="004100F7"/>
    <w:rsid w:val="0041043B"/>
    <w:rsid w:val="00410470"/>
    <w:rsid w:val="004106A4"/>
    <w:rsid w:val="0041081B"/>
    <w:rsid w:val="00412EE4"/>
    <w:rsid w:val="00413951"/>
    <w:rsid w:val="004156C5"/>
    <w:rsid w:val="004173D3"/>
    <w:rsid w:val="004222DD"/>
    <w:rsid w:val="00422331"/>
    <w:rsid w:val="00422493"/>
    <w:rsid w:val="00422592"/>
    <w:rsid w:val="004225F3"/>
    <w:rsid w:val="00424528"/>
    <w:rsid w:val="0042452C"/>
    <w:rsid w:val="00424AE8"/>
    <w:rsid w:val="004257EC"/>
    <w:rsid w:val="004259C1"/>
    <w:rsid w:val="00427669"/>
    <w:rsid w:val="0043333B"/>
    <w:rsid w:val="004339A0"/>
    <w:rsid w:val="00433B0D"/>
    <w:rsid w:val="0043547B"/>
    <w:rsid w:val="004358A3"/>
    <w:rsid w:val="00436C93"/>
    <w:rsid w:val="004370FB"/>
    <w:rsid w:val="0043755B"/>
    <w:rsid w:val="00437C94"/>
    <w:rsid w:val="00440BD7"/>
    <w:rsid w:val="00441254"/>
    <w:rsid w:val="00441946"/>
    <w:rsid w:val="00442904"/>
    <w:rsid w:val="00442AB5"/>
    <w:rsid w:val="00442D9E"/>
    <w:rsid w:val="00443DCE"/>
    <w:rsid w:val="00444709"/>
    <w:rsid w:val="00444E95"/>
    <w:rsid w:val="004470C2"/>
    <w:rsid w:val="00447374"/>
    <w:rsid w:val="004474C2"/>
    <w:rsid w:val="004502A2"/>
    <w:rsid w:val="0045288D"/>
    <w:rsid w:val="0045404A"/>
    <w:rsid w:val="00454FEB"/>
    <w:rsid w:val="00455251"/>
    <w:rsid w:val="004552AE"/>
    <w:rsid w:val="004619B1"/>
    <w:rsid w:val="00461E1C"/>
    <w:rsid w:val="00462599"/>
    <w:rsid w:val="00462B41"/>
    <w:rsid w:val="00470AA9"/>
    <w:rsid w:val="004734E0"/>
    <w:rsid w:val="00473520"/>
    <w:rsid w:val="00476364"/>
    <w:rsid w:val="00481A19"/>
    <w:rsid w:val="00481B32"/>
    <w:rsid w:val="004839E0"/>
    <w:rsid w:val="004849C7"/>
    <w:rsid w:val="004924D3"/>
    <w:rsid w:val="0049325B"/>
    <w:rsid w:val="0049590F"/>
    <w:rsid w:val="00495952"/>
    <w:rsid w:val="0049686B"/>
    <w:rsid w:val="004975BD"/>
    <w:rsid w:val="004A03AE"/>
    <w:rsid w:val="004A2796"/>
    <w:rsid w:val="004A54DC"/>
    <w:rsid w:val="004A57FE"/>
    <w:rsid w:val="004A60F4"/>
    <w:rsid w:val="004B6679"/>
    <w:rsid w:val="004B6CB0"/>
    <w:rsid w:val="004B7542"/>
    <w:rsid w:val="004C0F9A"/>
    <w:rsid w:val="004C289C"/>
    <w:rsid w:val="004C2F5C"/>
    <w:rsid w:val="004D1218"/>
    <w:rsid w:val="004D4CD2"/>
    <w:rsid w:val="004D5E41"/>
    <w:rsid w:val="004D6524"/>
    <w:rsid w:val="004E0AD1"/>
    <w:rsid w:val="004E45E0"/>
    <w:rsid w:val="004E50FD"/>
    <w:rsid w:val="004F080C"/>
    <w:rsid w:val="004F0F6A"/>
    <w:rsid w:val="004F26EA"/>
    <w:rsid w:val="004F270B"/>
    <w:rsid w:val="004F29D6"/>
    <w:rsid w:val="004F4F88"/>
    <w:rsid w:val="00500768"/>
    <w:rsid w:val="00503B71"/>
    <w:rsid w:val="005049AE"/>
    <w:rsid w:val="005049BA"/>
    <w:rsid w:val="00505EBF"/>
    <w:rsid w:val="00510471"/>
    <w:rsid w:val="005110F7"/>
    <w:rsid w:val="00511F21"/>
    <w:rsid w:val="00513A90"/>
    <w:rsid w:val="00515009"/>
    <w:rsid w:val="00516C52"/>
    <w:rsid w:val="0052173C"/>
    <w:rsid w:val="0052313F"/>
    <w:rsid w:val="00524644"/>
    <w:rsid w:val="005258DC"/>
    <w:rsid w:val="00526CC2"/>
    <w:rsid w:val="005318C4"/>
    <w:rsid w:val="00533E8C"/>
    <w:rsid w:val="005351F7"/>
    <w:rsid w:val="00535C7F"/>
    <w:rsid w:val="00537090"/>
    <w:rsid w:val="005403A1"/>
    <w:rsid w:val="005410CD"/>
    <w:rsid w:val="0054568C"/>
    <w:rsid w:val="0055005C"/>
    <w:rsid w:val="00554E9B"/>
    <w:rsid w:val="00556074"/>
    <w:rsid w:val="005570F0"/>
    <w:rsid w:val="005624A9"/>
    <w:rsid w:val="00562BDE"/>
    <w:rsid w:val="0056475D"/>
    <w:rsid w:val="005667D7"/>
    <w:rsid w:val="00566E4F"/>
    <w:rsid w:val="00570083"/>
    <w:rsid w:val="005700CA"/>
    <w:rsid w:val="0057266A"/>
    <w:rsid w:val="00572975"/>
    <w:rsid w:val="005769ED"/>
    <w:rsid w:val="0057746F"/>
    <w:rsid w:val="005805DE"/>
    <w:rsid w:val="00581073"/>
    <w:rsid w:val="005848A8"/>
    <w:rsid w:val="00585D12"/>
    <w:rsid w:val="00592E22"/>
    <w:rsid w:val="00592F33"/>
    <w:rsid w:val="00593544"/>
    <w:rsid w:val="00593802"/>
    <w:rsid w:val="00594B0D"/>
    <w:rsid w:val="005962FB"/>
    <w:rsid w:val="005A15D5"/>
    <w:rsid w:val="005A3812"/>
    <w:rsid w:val="005A55C2"/>
    <w:rsid w:val="005A6C33"/>
    <w:rsid w:val="005A6FD2"/>
    <w:rsid w:val="005A7A29"/>
    <w:rsid w:val="005B26A3"/>
    <w:rsid w:val="005B3552"/>
    <w:rsid w:val="005B37F5"/>
    <w:rsid w:val="005B64C9"/>
    <w:rsid w:val="005B67D2"/>
    <w:rsid w:val="005B6C7E"/>
    <w:rsid w:val="005C2E8A"/>
    <w:rsid w:val="005C4346"/>
    <w:rsid w:val="005C4D4F"/>
    <w:rsid w:val="005C4FB0"/>
    <w:rsid w:val="005C56EE"/>
    <w:rsid w:val="005C5890"/>
    <w:rsid w:val="005C6217"/>
    <w:rsid w:val="005C73DF"/>
    <w:rsid w:val="005D3175"/>
    <w:rsid w:val="005D3D23"/>
    <w:rsid w:val="005D5846"/>
    <w:rsid w:val="005D5EC0"/>
    <w:rsid w:val="005D72C0"/>
    <w:rsid w:val="005E0BA7"/>
    <w:rsid w:val="005E2FA5"/>
    <w:rsid w:val="005E309C"/>
    <w:rsid w:val="005E434B"/>
    <w:rsid w:val="005E453E"/>
    <w:rsid w:val="005E76BA"/>
    <w:rsid w:val="005F03E4"/>
    <w:rsid w:val="005F244C"/>
    <w:rsid w:val="005F308D"/>
    <w:rsid w:val="005F3621"/>
    <w:rsid w:val="00600044"/>
    <w:rsid w:val="00602696"/>
    <w:rsid w:val="00602714"/>
    <w:rsid w:val="00603CAA"/>
    <w:rsid w:val="00606AE9"/>
    <w:rsid w:val="0061311F"/>
    <w:rsid w:val="00615A20"/>
    <w:rsid w:val="00615E3D"/>
    <w:rsid w:val="00616705"/>
    <w:rsid w:val="00621767"/>
    <w:rsid w:val="00623EF1"/>
    <w:rsid w:val="0062445B"/>
    <w:rsid w:val="00624DC6"/>
    <w:rsid w:val="00625125"/>
    <w:rsid w:val="00626255"/>
    <w:rsid w:val="006263D1"/>
    <w:rsid w:val="0063196D"/>
    <w:rsid w:val="00632E53"/>
    <w:rsid w:val="006338B8"/>
    <w:rsid w:val="00634284"/>
    <w:rsid w:val="006374B2"/>
    <w:rsid w:val="00640986"/>
    <w:rsid w:val="00643C92"/>
    <w:rsid w:val="0064583B"/>
    <w:rsid w:val="00646F99"/>
    <w:rsid w:val="00651540"/>
    <w:rsid w:val="006522D2"/>
    <w:rsid w:val="00652C1D"/>
    <w:rsid w:val="00652EC0"/>
    <w:rsid w:val="00656114"/>
    <w:rsid w:val="00660736"/>
    <w:rsid w:val="0066427B"/>
    <w:rsid w:val="00664A52"/>
    <w:rsid w:val="006650A4"/>
    <w:rsid w:val="006650ED"/>
    <w:rsid w:val="00666853"/>
    <w:rsid w:val="00667170"/>
    <w:rsid w:val="00667F94"/>
    <w:rsid w:val="006708D1"/>
    <w:rsid w:val="00671890"/>
    <w:rsid w:val="00673A86"/>
    <w:rsid w:val="00674B28"/>
    <w:rsid w:val="0067531D"/>
    <w:rsid w:val="006755F9"/>
    <w:rsid w:val="00676A40"/>
    <w:rsid w:val="00677010"/>
    <w:rsid w:val="00680706"/>
    <w:rsid w:val="00683ABF"/>
    <w:rsid w:val="00683CAA"/>
    <w:rsid w:val="0068419A"/>
    <w:rsid w:val="00692696"/>
    <w:rsid w:val="00697233"/>
    <w:rsid w:val="00697268"/>
    <w:rsid w:val="0069763A"/>
    <w:rsid w:val="006977EB"/>
    <w:rsid w:val="006A1497"/>
    <w:rsid w:val="006A5D98"/>
    <w:rsid w:val="006B5CC4"/>
    <w:rsid w:val="006B5D2F"/>
    <w:rsid w:val="006B64BC"/>
    <w:rsid w:val="006C1A87"/>
    <w:rsid w:val="006C1F6B"/>
    <w:rsid w:val="006C3CFE"/>
    <w:rsid w:val="006C4660"/>
    <w:rsid w:val="006C4683"/>
    <w:rsid w:val="006C54F4"/>
    <w:rsid w:val="006C708E"/>
    <w:rsid w:val="006D15FB"/>
    <w:rsid w:val="006D20BC"/>
    <w:rsid w:val="006D2376"/>
    <w:rsid w:val="006D5680"/>
    <w:rsid w:val="006D7E23"/>
    <w:rsid w:val="006E7F5F"/>
    <w:rsid w:val="006F1A27"/>
    <w:rsid w:val="006F28B4"/>
    <w:rsid w:val="006F35C7"/>
    <w:rsid w:val="006F6B76"/>
    <w:rsid w:val="006F6F5B"/>
    <w:rsid w:val="0070014F"/>
    <w:rsid w:val="00700602"/>
    <w:rsid w:val="00701F36"/>
    <w:rsid w:val="00704DE0"/>
    <w:rsid w:val="00705E6F"/>
    <w:rsid w:val="00706AF9"/>
    <w:rsid w:val="007075B4"/>
    <w:rsid w:val="00710187"/>
    <w:rsid w:val="00710589"/>
    <w:rsid w:val="00711308"/>
    <w:rsid w:val="00711697"/>
    <w:rsid w:val="00714216"/>
    <w:rsid w:val="007160A3"/>
    <w:rsid w:val="00717617"/>
    <w:rsid w:val="00720068"/>
    <w:rsid w:val="00724247"/>
    <w:rsid w:val="007258EA"/>
    <w:rsid w:val="0072602C"/>
    <w:rsid w:val="00726858"/>
    <w:rsid w:val="0073065E"/>
    <w:rsid w:val="00730AAB"/>
    <w:rsid w:val="00731476"/>
    <w:rsid w:val="00733D8A"/>
    <w:rsid w:val="00735A1D"/>
    <w:rsid w:val="00735C5F"/>
    <w:rsid w:val="0073670E"/>
    <w:rsid w:val="007367A7"/>
    <w:rsid w:val="007410D6"/>
    <w:rsid w:val="007417B2"/>
    <w:rsid w:val="0074302A"/>
    <w:rsid w:val="00743D41"/>
    <w:rsid w:val="00745560"/>
    <w:rsid w:val="00746197"/>
    <w:rsid w:val="00746C0E"/>
    <w:rsid w:val="007529C5"/>
    <w:rsid w:val="00754D37"/>
    <w:rsid w:val="0075563E"/>
    <w:rsid w:val="00755D4E"/>
    <w:rsid w:val="00757E57"/>
    <w:rsid w:val="00760538"/>
    <w:rsid w:val="007606B1"/>
    <w:rsid w:val="00763102"/>
    <w:rsid w:val="00766283"/>
    <w:rsid w:val="007706EB"/>
    <w:rsid w:val="007707CA"/>
    <w:rsid w:val="00770894"/>
    <w:rsid w:val="007716BF"/>
    <w:rsid w:val="00771985"/>
    <w:rsid w:val="00771C26"/>
    <w:rsid w:val="00771EC4"/>
    <w:rsid w:val="00774F47"/>
    <w:rsid w:val="00776CD9"/>
    <w:rsid w:val="00776FD7"/>
    <w:rsid w:val="00781210"/>
    <w:rsid w:val="00781311"/>
    <w:rsid w:val="007818F1"/>
    <w:rsid w:val="00783684"/>
    <w:rsid w:val="0078476C"/>
    <w:rsid w:val="007854D6"/>
    <w:rsid w:val="00790185"/>
    <w:rsid w:val="00790695"/>
    <w:rsid w:val="007916C0"/>
    <w:rsid w:val="00791DBD"/>
    <w:rsid w:val="00792C58"/>
    <w:rsid w:val="00792E8A"/>
    <w:rsid w:val="00794319"/>
    <w:rsid w:val="00794AA0"/>
    <w:rsid w:val="00795B4F"/>
    <w:rsid w:val="00797872"/>
    <w:rsid w:val="007A5D54"/>
    <w:rsid w:val="007A7E6C"/>
    <w:rsid w:val="007B0D9A"/>
    <w:rsid w:val="007B1680"/>
    <w:rsid w:val="007B2EB5"/>
    <w:rsid w:val="007B3150"/>
    <w:rsid w:val="007B3275"/>
    <w:rsid w:val="007B35F9"/>
    <w:rsid w:val="007B3951"/>
    <w:rsid w:val="007B450F"/>
    <w:rsid w:val="007B474F"/>
    <w:rsid w:val="007B620C"/>
    <w:rsid w:val="007C0CEE"/>
    <w:rsid w:val="007C184C"/>
    <w:rsid w:val="007C1C5B"/>
    <w:rsid w:val="007C22C4"/>
    <w:rsid w:val="007C2EC0"/>
    <w:rsid w:val="007C35F4"/>
    <w:rsid w:val="007C7215"/>
    <w:rsid w:val="007C773E"/>
    <w:rsid w:val="007D132A"/>
    <w:rsid w:val="007D260F"/>
    <w:rsid w:val="007D3A48"/>
    <w:rsid w:val="007D49F9"/>
    <w:rsid w:val="007D5CCF"/>
    <w:rsid w:val="007E249A"/>
    <w:rsid w:val="007E2EBF"/>
    <w:rsid w:val="007E5FCF"/>
    <w:rsid w:val="007E67A2"/>
    <w:rsid w:val="007E6ECE"/>
    <w:rsid w:val="007F1950"/>
    <w:rsid w:val="007F2522"/>
    <w:rsid w:val="007F6655"/>
    <w:rsid w:val="007F7E08"/>
    <w:rsid w:val="00801085"/>
    <w:rsid w:val="0080179B"/>
    <w:rsid w:val="00801956"/>
    <w:rsid w:val="00801AEE"/>
    <w:rsid w:val="008027AB"/>
    <w:rsid w:val="00802AE5"/>
    <w:rsid w:val="00804BB7"/>
    <w:rsid w:val="00805F88"/>
    <w:rsid w:val="00810C51"/>
    <w:rsid w:val="008111D1"/>
    <w:rsid w:val="00811C24"/>
    <w:rsid w:val="0081347C"/>
    <w:rsid w:val="00813A36"/>
    <w:rsid w:val="00814F11"/>
    <w:rsid w:val="00816936"/>
    <w:rsid w:val="008206E1"/>
    <w:rsid w:val="00820D34"/>
    <w:rsid w:val="008219A3"/>
    <w:rsid w:val="00825792"/>
    <w:rsid w:val="00825F59"/>
    <w:rsid w:val="008260CD"/>
    <w:rsid w:val="00826839"/>
    <w:rsid w:val="00827D5E"/>
    <w:rsid w:val="008317D8"/>
    <w:rsid w:val="00831E62"/>
    <w:rsid w:val="0083221E"/>
    <w:rsid w:val="00834098"/>
    <w:rsid w:val="00835AEA"/>
    <w:rsid w:val="00835B41"/>
    <w:rsid w:val="00836D30"/>
    <w:rsid w:val="00836E4C"/>
    <w:rsid w:val="008372C6"/>
    <w:rsid w:val="00844CB3"/>
    <w:rsid w:val="00844F10"/>
    <w:rsid w:val="00845A9C"/>
    <w:rsid w:val="00857675"/>
    <w:rsid w:val="0085794A"/>
    <w:rsid w:val="00860176"/>
    <w:rsid w:val="008606F0"/>
    <w:rsid w:val="00862E70"/>
    <w:rsid w:val="008630EA"/>
    <w:rsid w:val="008720A0"/>
    <w:rsid w:val="008749D0"/>
    <w:rsid w:val="00875A5C"/>
    <w:rsid w:val="0087634B"/>
    <w:rsid w:val="00882873"/>
    <w:rsid w:val="00883863"/>
    <w:rsid w:val="00886B8D"/>
    <w:rsid w:val="00887602"/>
    <w:rsid w:val="008917BE"/>
    <w:rsid w:val="00892007"/>
    <w:rsid w:val="00892B86"/>
    <w:rsid w:val="008935DF"/>
    <w:rsid w:val="008951DE"/>
    <w:rsid w:val="00895704"/>
    <w:rsid w:val="00896E76"/>
    <w:rsid w:val="00897241"/>
    <w:rsid w:val="008A0139"/>
    <w:rsid w:val="008A226E"/>
    <w:rsid w:val="008A7225"/>
    <w:rsid w:val="008B016C"/>
    <w:rsid w:val="008B2539"/>
    <w:rsid w:val="008B5491"/>
    <w:rsid w:val="008B62F6"/>
    <w:rsid w:val="008B699D"/>
    <w:rsid w:val="008C2AB2"/>
    <w:rsid w:val="008C7B64"/>
    <w:rsid w:val="008C7F5B"/>
    <w:rsid w:val="008D02AC"/>
    <w:rsid w:val="008D0BD3"/>
    <w:rsid w:val="008D1932"/>
    <w:rsid w:val="008D1B66"/>
    <w:rsid w:val="008D576C"/>
    <w:rsid w:val="008D66E1"/>
    <w:rsid w:val="008D6A8C"/>
    <w:rsid w:val="008D7092"/>
    <w:rsid w:val="008E049F"/>
    <w:rsid w:val="008E0553"/>
    <w:rsid w:val="008E111D"/>
    <w:rsid w:val="008E19A5"/>
    <w:rsid w:val="008E22AE"/>
    <w:rsid w:val="008E2751"/>
    <w:rsid w:val="008E39BA"/>
    <w:rsid w:val="008E6FDB"/>
    <w:rsid w:val="008F1575"/>
    <w:rsid w:val="008F2759"/>
    <w:rsid w:val="008F441D"/>
    <w:rsid w:val="008F54CF"/>
    <w:rsid w:val="008F648B"/>
    <w:rsid w:val="008F7322"/>
    <w:rsid w:val="00904950"/>
    <w:rsid w:val="00905040"/>
    <w:rsid w:val="0090785F"/>
    <w:rsid w:val="00907929"/>
    <w:rsid w:val="00912490"/>
    <w:rsid w:val="00912544"/>
    <w:rsid w:val="0091464F"/>
    <w:rsid w:val="00921C40"/>
    <w:rsid w:val="0092259F"/>
    <w:rsid w:val="00923455"/>
    <w:rsid w:val="0092581F"/>
    <w:rsid w:val="00930AB7"/>
    <w:rsid w:val="00931A70"/>
    <w:rsid w:val="009329D1"/>
    <w:rsid w:val="00933056"/>
    <w:rsid w:val="009346C7"/>
    <w:rsid w:val="009349D0"/>
    <w:rsid w:val="00934DDE"/>
    <w:rsid w:val="00937436"/>
    <w:rsid w:val="00940F40"/>
    <w:rsid w:val="0094163C"/>
    <w:rsid w:val="00945ACE"/>
    <w:rsid w:val="00947527"/>
    <w:rsid w:val="00950E20"/>
    <w:rsid w:val="00951553"/>
    <w:rsid w:val="00952E97"/>
    <w:rsid w:val="00952EA9"/>
    <w:rsid w:val="00953BE0"/>
    <w:rsid w:val="00956955"/>
    <w:rsid w:val="009569B5"/>
    <w:rsid w:val="00956BD2"/>
    <w:rsid w:val="0095712C"/>
    <w:rsid w:val="0095714E"/>
    <w:rsid w:val="009572FC"/>
    <w:rsid w:val="0096070A"/>
    <w:rsid w:val="009617FA"/>
    <w:rsid w:val="00963CB0"/>
    <w:rsid w:val="00965F8C"/>
    <w:rsid w:val="009715FD"/>
    <w:rsid w:val="0097161A"/>
    <w:rsid w:val="00972D79"/>
    <w:rsid w:val="00974E54"/>
    <w:rsid w:val="0097678B"/>
    <w:rsid w:val="00977337"/>
    <w:rsid w:val="00981FDB"/>
    <w:rsid w:val="0098205C"/>
    <w:rsid w:val="00982488"/>
    <w:rsid w:val="009829FD"/>
    <w:rsid w:val="00984B2D"/>
    <w:rsid w:val="009859A5"/>
    <w:rsid w:val="00985DCB"/>
    <w:rsid w:val="00986EF7"/>
    <w:rsid w:val="00987EFC"/>
    <w:rsid w:val="00990863"/>
    <w:rsid w:val="00995B6D"/>
    <w:rsid w:val="009A0918"/>
    <w:rsid w:val="009A0A1C"/>
    <w:rsid w:val="009A1C2A"/>
    <w:rsid w:val="009A3582"/>
    <w:rsid w:val="009A56F8"/>
    <w:rsid w:val="009B044D"/>
    <w:rsid w:val="009B0CAD"/>
    <w:rsid w:val="009B151F"/>
    <w:rsid w:val="009B1E6C"/>
    <w:rsid w:val="009B3DCD"/>
    <w:rsid w:val="009B718A"/>
    <w:rsid w:val="009B7677"/>
    <w:rsid w:val="009C108E"/>
    <w:rsid w:val="009C313C"/>
    <w:rsid w:val="009C4927"/>
    <w:rsid w:val="009C723B"/>
    <w:rsid w:val="009C7EEC"/>
    <w:rsid w:val="009D1050"/>
    <w:rsid w:val="009D1BE1"/>
    <w:rsid w:val="009D2401"/>
    <w:rsid w:val="009D394F"/>
    <w:rsid w:val="009D3B80"/>
    <w:rsid w:val="009D4459"/>
    <w:rsid w:val="009D49B7"/>
    <w:rsid w:val="009D57E7"/>
    <w:rsid w:val="009D5F3E"/>
    <w:rsid w:val="009D720A"/>
    <w:rsid w:val="009D72D6"/>
    <w:rsid w:val="009D7A42"/>
    <w:rsid w:val="009E13AF"/>
    <w:rsid w:val="009E14E1"/>
    <w:rsid w:val="009E165E"/>
    <w:rsid w:val="009E30BE"/>
    <w:rsid w:val="009E4058"/>
    <w:rsid w:val="009E4F5A"/>
    <w:rsid w:val="009E5F56"/>
    <w:rsid w:val="009E6A14"/>
    <w:rsid w:val="009E6B27"/>
    <w:rsid w:val="009F0119"/>
    <w:rsid w:val="009F1A88"/>
    <w:rsid w:val="009F2217"/>
    <w:rsid w:val="009F2EAB"/>
    <w:rsid w:val="009F352D"/>
    <w:rsid w:val="009F5192"/>
    <w:rsid w:val="009F5B0A"/>
    <w:rsid w:val="009F6514"/>
    <w:rsid w:val="00A003CF"/>
    <w:rsid w:val="00A00AE0"/>
    <w:rsid w:val="00A02B13"/>
    <w:rsid w:val="00A04AC5"/>
    <w:rsid w:val="00A05C0A"/>
    <w:rsid w:val="00A0645E"/>
    <w:rsid w:val="00A07157"/>
    <w:rsid w:val="00A13228"/>
    <w:rsid w:val="00A16314"/>
    <w:rsid w:val="00A17755"/>
    <w:rsid w:val="00A17B6A"/>
    <w:rsid w:val="00A215C4"/>
    <w:rsid w:val="00A22431"/>
    <w:rsid w:val="00A2407B"/>
    <w:rsid w:val="00A259D9"/>
    <w:rsid w:val="00A25E73"/>
    <w:rsid w:val="00A30203"/>
    <w:rsid w:val="00A30FC7"/>
    <w:rsid w:val="00A326CC"/>
    <w:rsid w:val="00A32994"/>
    <w:rsid w:val="00A34085"/>
    <w:rsid w:val="00A41CF5"/>
    <w:rsid w:val="00A44D7A"/>
    <w:rsid w:val="00A45791"/>
    <w:rsid w:val="00A458A7"/>
    <w:rsid w:val="00A4797B"/>
    <w:rsid w:val="00A51D9F"/>
    <w:rsid w:val="00A53302"/>
    <w:rsid w:val="00A54A74"/>
    <w:rsid w:val="00A57496"/>
    <w:rsid w:val="00A604AD"/>
    <w:rsid w:val="00A661C2"/>
    <w:rsid w:val="00A67CC1"/>
    <w:rsid w:val="00A73EEF"/>
    <w:rsid w:val="00A74016"/>
    <w:rsid w:val="00A84157"/>
    <w:rsid w:val="00A85D5E"/>
    <w:rsid w:val="00A92CE5"/>
    <w:rsid w:val="00A941B5"/>
    <w:rsid w:val="00A94A34"/>
    <w:rsid w:val="00A96C1C"/>
    <w:rsid w:val="00AA27B8"/>
    <w:rsid w:val="00AA3710"/>
    <w:rsid w:val="00AA4B63"/>
    <w:rsid w:val="00AA5093"/>
    <w:rsid w:val="00AA5568"/>
    <w:rsid w:val="00AA6B72"/>
    <w:rsid w:val="00AA6CEB"/>
    <w:rsid w:val="00AB1003"/>
    <w:rsid w:val="00AB2535"/>
    <w:rsid w:val="00AB26A1"/>
    <w:rsid w:val="00AB2703"/>
    <w:rsid w:val="00AB28A0"/>
    <w:rsid w:val="00AB6070"/>
    <w:rsid w:val="00AB7ACB"/>
    <w:rsid w:val="00AC3293"/>
    <w:rsid w:val="00AC5085"/>
    <w:rsid w:val="00AC51B0"/>
    <w:rsid w:val="00AC6C3A"/>
    <w:rsid w:val="00AC6D62"/>
    <w:rsid w:val="00AC6E94"/>
    <w:rsid w:val="00AD2497"/>
    <w:rsid w:val="00AD4E1C"/>
    <w:rsid w:val="00AD65EC"/>
    <w:rsid w:val="00AE041C"/>
    <w:rsid w:val="00AE2CC6"/>
    <w:rsid w:val="00AE3B1D"/>
    <w:rsid w:val="00AE403E"/>
    <w:rsid w:val="00AE4EFF"/>
    <w:rsid w:val="00AE5E62"/>
    <w:rsid w:val="00AE74CC"/>
    <w:rsid w:val="00AE768F"/>
    <w:rsid w:val="00AF027F"/>
    <w:rsid w:val="00AF54BA"/>
    <w:rsid w:val="00AF6190"/>
    <w:rsid w:val="00AF7209"/>
    <w:rsid w:val="00B01563"/>
    <w:rsid w:val="00B05139"/>
    <w:rsid w:val="00B05F9A"/>
    <w:rsid w:val="00B102F1"/>
    <w:rsid w:val="00B10BC8"/>
    <w:rsid w:val="00B11D3F"/>
    <w:rsid w:val="00B12ADD"/>
    <w:rsid w:val="00B137F8"/>
    <w:rsid w:val="00B1392A"/>
    <w:rsid w:val="00B1476C"/>
    <w:rsid w:val="00B16C0F"/>
    <w:rsid w:val="00B17076"/>
    <w:rsid w:val="00B216EB"/>
    <w:rsid w:val="00B228EF"/>
    <w:rsid w:val="00B22D11"/>
    <w:rsid w:val="00B23A24"/>
    <w:rsid w:val="00B24BDE"/>
    <w:rsid w:val="00B253A8"/>
    <w:rsid w:val="00B2619F"/>
    <w:rsid w:val="00B27F99"/>
    <w:rsid w:val="00B35A2D"/>
    <w:rsid w:val="00B368A1"/>
    <w:rsid w:val="00B4122F"/>
    <w:rsid w:val="00B418A9"/>
    <w:rsid w:val="00B430BE"/>
    <w:rsid w:val="00B45C9B"/>
    <w:rsid w:val="00B463A2"/>
    <w:rsid w:val="00B46B7B"/>
    <w:rsid w:val="00B46DF7"/>
    <w:rsid w:val="00B475D2"/>
    <w:rsid w:val="00B47EAA"/>
    <w:rsid w:val="00B50000"/>
    <w:rsid w:val="00B519DB"/>
    <w:rsid w:val="00B537BE"/>
    <w:rsid w:val="00B53F65"/>
    <w:rsid w:val="00B55255"/>
    <w:rsid w:val="00B5565D"/>
    <w:rsid w:val="00B55AAD"/>
    <w:rsid w:val="00B57A16"/>
    <w:rsid w:val="00B616C0"/>
    <w:rsid w:val="00B625E6"/>
    <w:rsid w:val="00B635A5"/>
    <w:rsid w:val="00B66CA9"/>
    <w:rsid w:val="00B71645"/>
    <w:rsid w:val="00B75170"/>
    <w:rsid w:val="00B770E6"/>
    <w:rsid w:val="00B800F6"/>
    <w:rsid w:val="00B83810"/>
    <w:rsid w:val="00B85F18"/>
    <w:rsid w:val="00B86566"/>
    <w:rsid w:val="00B94AC0"/>
    <w:rsid w:val="00B9568D"/>
    <w:rsid w:val="00B96255"/>
    <w:rsid w:val="00B968DC"/>
    <w:rsid w:val="00BA3C66"/>
    <w:rsid w:val="00BB0554"/>
    <w:rsid w:val="00BB67A3"/>
    <w:rsid w:val="00BC2733"/>
    <w:rsid w:val="00BC71B1"/>
    <w:rsid w:val="00BD0C51"/>
    <w:rsid w:val="00BD355D"/>
    <w:rsid w:val="00BD3CDF"/>
    <w:rsid w:val="00BD794A"/>
    <w:rsid w:val="00BE0694"/>
    <w:rsid w:val="00BE0C3A"/>
    <w:rsid w:val="00BE12FD"/>
    <w:rsid w:val="00BE1B51"/>
    <w:rsid w:val="00BE5642"/>
    <w:rsid w:val="00BF168C"/>
    <w:rsid w:val="00BF43AF"/>
    <w:rsid w:val="00BF5C8C"/>
    <w:rsid w:val="00BF6957"/>
    <w:rsid w:val="00BF7222"/>
    <w:rsid w:val="00C055EA"/>
    <w:rsid w:val="00C05B2B"/>
    <w:rsid w:val="00C069EB"/>
    <w:rsid w:val="00C06AEF"/>
    <w:rsid w:val="00C06EFA"/>
    <w:rsid w:val="00C101FE"/>
    <w:rsid w:val="00C10E4B"/>
    <w:rsid w:val="00C11439"/>
    <w:rsid w:val="00C1282B"/>
    <w:rsid w:val="00C13E09"/>
    <w:rsid w:val="00C148CD"/>
    <w:rsid w:val="00C15058"/>
    <w:rsid w:val="00C15D39"/>
    <w:rsid w:val="00C16239"/>
    <w:rsid w:val="00C20593"/>
    <w:rsid w:val="00C2142D"/>
    <w:rsid w:val="00C225C7"/>
    <w:rsid w:val="00C2301B"/>
    <w:rsid w:val="00C2389F"/>
    <w:rsid w:val="00C24045"/>
    <w:rsid w:val="00C307F9"/>
    <w:rsid w:val="00C32682"/>
    <w:rsid w:val="00C4069A"/>
    <w:rsid w:val="00C427E3"/>
    <w:rsid w:val="00C43A25"/>
    <w:rsid w:val="00C44303"/>
    <w:rsid w:val="00C46CAD"/>
    <w:rsid w:val="00C512BF"/>
    <w:rsid w:val="00C539AC"/>
    <w:rsid w:val="00C540B8"/>
    <w:rsid w:val="00C56779"/>
    <w:rsid w:val="00C64484"/>
    <w:rsid w:val="00C678ED"/>
    <w:rsid w:val="00C70D8D"/>
    <w:rsid w:val="00C7388B"/>
    <w:rsid w:val="00C74406"/>
    <w:rsid w:val="00C75DE8"/>
    <w:rsid w:val="00C77E8C"/>
    <w:rsid w:val="00C826C0"/>
    <w:rsid w:val="00C831FF"/>
    <w:rsid w:val="00C83D9C"/>
    <w:rsid w:val="00C91FFF"/>
    <w:rsid w:val="00C92081"/>
    <w:rsid w:val="00C920A5"/>
    <w:rsid w:val="00C95F10"/>
    <w:rsid w:val="00C96CFF"/>
    <w:rsid w:val="00CA2710"/>
    <w:rsid w:val="00CA334B"/>
    <w:rsid w:val="00CA3ACD"/>
    <w:rsid w:val="00CA528C"/>
    <w:rsid w:val="00CA5B83"/>
    <w:rsid w:val="00CA69A3"/>
    <w:rsid w:val="00CA7C43"/>
    <w:rsid w:val="00CB0BDE"/>
    <w:rsid w:val="00CB22BD"/>
    <w:rsid w:val="00CB2415"/>
    <w:rsid w:val="00CB2AC4"/>
    <w:rsid w:val="00CB3765"/>
    <w:rsid w:val="00CB4615"/>
    <w:rsid w:val="00CB48E5"/>
    <w:rsid w:val="00CB4E51"/>
    <w:rsid w:val="00CB5205"/>
    <w:rsid w:val="00CB5E91"/>
    <w:rsid w:val="00CB5F29"/>
    <w:rsid w:val="00CC24B7"/>
    <w:rsid w:val="00CC7172"/>
    <w:rsid w:val="00CC7763"/>
    <w:rsid w:val="00CC79DE"/>
    <w:rsid w:val="00CC7ACB"/>
    <w:rsid w:val="00CC7B23"/>
    <w:rsid w:val="00CD01A0"/>
    <w:rsid w:val="00CD189F"/>
    <w:rsid w:val="00CD1B96"/>
    <w:rsid w:val="00CD3895"/>
    <w:rsid w:val="00CD44DB"/>
    <w:rsid w:val="00CD4541"/>
    <w:rsid w:val="00CD4D66"/>
    <w:rsid w:val="00CD5D55"/>
    <w:rsid w:val="00CD692B"/>
    <w:rsid w:val="00CE3DD0"/>
    <w:rsid w:val="00CE50CA"/>
    <w:rsid w:val="00CE7D02"/>
    <w:rsid w:val="00CF0AEC"/>
    <w:rsid w:val="00CF0BB5"/>
    <w:rsid w:val="00CF11BC"/>
    <w:rsid w:val="00CF39C6"/>
    <w:rsid w:val="00CF3A2D"/>
    <w:rsid w:val="00CF3E57"/>
    <w:rsid w:val="00CF42E8"/>
    <w:rsid w:val="00CF5A34"/>
    <w:rsid w:val="00CF632E"/>
    <w:rsid w:val="00D01823"/>
    <w:rsid w:val="00D01EDA"/>
    <w:rsid w:val="00D030F1"/>
    <w:rsid w:val="00D0510F"/>
    <w:rsid w:val="00D10115"/>
    <w:rsid w:val="00D10745"/>
    <w:rsid w:val="00D10ED6"/>
    <w:rsid w:val="00D110F2"/>
    <w:rsid w:val="00D1163B"/>
    <w:rsid w:val="00D12722"/>
    <w:rsid w:val="00D13816"/>
    <w:rsid w:val="00D1495D"/>
    <w:rsid w:val="00D15064"/>
    <w:rsid w:val="00D16D2D"/>
    <w:rsid w:val="00D20229"/>
    <w:rsid w:val="00D25956"/>
    <w:rsid w:val="00D27523"/>
    <w:rsid w:val="00D325CC"/>
    <w:rsid w:val="00D32D16"/>
    <w:rsid w:val="00D355B8"/>
    <w:rsid w:val="00D35ADF"/>
    <w:rsid w:val="00D35C91"/>
    <w:rsid w:val="00D36776"/>
    <w:rsid w:val="00D3785B"/>
    <w:rsid w:val="00D40574"/>
    <w:rsid w:val="00D41F1D"/>
    <w:rsid w:val="00D41F6F"/>
    <w:rsid w:val="00D433DD"/>
    <w:rsid w:val="00D52836"/>
    <w:rsid w:val="00D54404"/>
    <w:rsid w:val="00D57B08"/>
    <w:rsid w:val="00D602BA"/>
    <w:rsid w:val="00D60D7E"/>
    <w:rsid w:val="00D6131D"/>
    <w:rsid w:val="00D63053"/>
    <w:rsid w:val="00D64E2E"/>
    <w:rsid w:val="00D65C78"/>
    <w:rsid w:val="00D670D0"/>
    <w:rsid w:val="00D6721F"/>
    <w:rsid w:val="00D67474"/>
    <w:rsid w:val="00D67BCC"/>
    <w:rsid w:val="00D706BE"/>
    <w:rsid w:val="00D748E9"/>
    <w:rsid w:val="00D80693"/>
    <w:rsid w:val="00D842A6"/>
    <w:rsid w:val="00D858AB"/>
    <w:rsid w:val="00D859D4"/>
    <w:rsid w:val="00D8613E"/>
    <w:rsid w:val="00D86375"/>
    <w:rsid w:val="00D878F7"/>
    <w:rsid w:val="00D902A7"/>
    <w:rsid w:val="00D9593F"/>
    <w:rsid w:val="00D959C7"/>
    <w:rsid w:val="00DA0B81"/>
    <w:rsid w:val="00DA5140"/>
    <w:rsid w:val="00DA6E23"/>
    <w:rsid w:val="00DB236A"/>
    <w:rsid w:val="00DB3833"/>
    <w:rsid w:val="00DB4C0C"/>
    <w:rsid w:val="00DC2504"/>
    <w:rsid w:val="00DC4F54"/>
    <w:rsid w:val="00DC5136"/>
    <w:rsid w:val="00DC5F83"/>
    <w:rsid w:val="00DC6144"/>
    <w:rsid w:val="00DC7543"/>
    <w:rsid w:val="00DC7811"/>
    <w:rsid w:val="00DD1059"/>
    <w:rsid w:val="00DE09F3"/>
    <w:rsid w:val="00DE2774"/>
    <w:rsid w:val="00DE309B"/>
    <w:rsid w:val="00DE55CD"/>
    <w:rsid w:val="00DE59B2"/>
    <w:rsid w:val="00DE5B90"/>
    <w:rsid w:val="00DE603E"/>
    <w:rsid w:val="00DE65B4"/>
    <w:rsid w:val="00DE7773"/>
    <w:rsid w:val="00DF0248"/>
    <w:rsid w:val="00DF065F"/>
    <w:rsid w:val="00DF120D"/>
    <w:rsid w:val="00DF3E83"/>
    <w:rsid w:val="00DF43E5"/>
    <w:rsid w:val="00DF5774"/>
    <w:rsid w:val="00DF5FB4"/>
    <w:rsid w:val="00E018DA"/>
    <w:rsid w:val="00E05D6E"/>
    <w:rsid w:val="00E103FA"/>
    <w:rsid w:val="00E122CD"/>
    <w:rsid w:val="00E155C1"/>
    <w:rsid w:val="00E2099D"/>
    <w:rsid w:val="00E22308"/>
    <w:rsid w:val="00E2264C"/>
    <w:rsid w:val="00E230CC"/>
    <w:rsid w:val="00E25B3C"/>
    <w:rsid w:val="00E25ECD"/>
    <w:rsid w:val="00E25FD3"/>
    <w:rsid w:val="00E31A3D"/>
    <w:rsid w:val="00E3226B"/>
    <w:rsid w:val="00E3234C"/>
    <w:rsid w:val="00E4016F"/>
    <w:rsid w:val="00E40D9C"/>
    <w:rsid w:val="00E42572"/>
    <w:rsid w:val="00E43C92"/>
    <w:rsid w:val="00E44BCD"/>
    <w:rsid w:val="00E46017"/>
    <w:rsid w:val="00E50D57"/>
    <w:rsid w:val="00E51224"/>
    <w:rsid w:val="00E513BF"/>
    <w:rsid w:val="00E54338"/>
    <w:rsid w:val="00E57464"/>
    <w:rsid w:val="00E578AA"/>
    <w:rsid w:val="00E673D9"/>
    <w:rsid w:val="00E75178"/>
    <w:rsid w:val="00E75B0D"/>
    <w:rsid w:val="00E8088C"/>
    <w:rsid w:val="00E83AC6"/>
    <w:rsid w:val="00E8537E"/>
    <w:rsid w:val="00E90C6A"/>
    <w:rsid w:val="00E91A97"/>
    <w:rsid w:val="00E9380C"/>
    <w:rsid w:val="00E94C80"/>
    <w:rsid w:val="00E956B7"/>
    <w:rsid w:val="00EA00D9"/>
    <w:rsid w:val="00EA0891"/>
    <w:rsid w:val="00EA0BC5"/>
    <w:rsid w:val="00EA15D0"/>
    <w:rsid w:val="00EA3F78"/>
    <w:rsid w:val="00EA4D54"/>
    <w:rsid w:val="00EA5AC8"/>
    <w:rsid w:val="00EA63BC"/>
    <w:rsid w:val="00EA6CAD"/>
    <w:rsid w:val="00EB1439"/>
    <w:rsid w:val="00EB3A3E"/>
    <w:rsid w:val="00EB5929"/>
    <w:rsid w:val="00EB5E1D"/>
    <w:rsid w:val="00EB754B"/>
    <w:rsid w:val="00EB75FB"/>
    <w:rsid w:val="00EC0038"/>
    <w:rsid w:val="00EC07A0"/>
    <w:rsid w:val="00EC2606"/>
    <w:rsid w:val="00EC27FB"/>
    <w:rsid w:val="00EC3F1D"/>
    <w:rsid w:val="00EC4BAB"/>
    <w:rsid w:val="00EC4C17"/>
    <w:rsid w:val="00EC5025"/>
    <w:rsid w:val="00EC7C05"/>
    <w:rsid w:val="00ED31DF"/>
    <w:rsid w:val="00ED4DEC"/>
    <w:rsid w:val="00ED4DF1"/>
    <w:rsid w:val="00ED6E7C"/>
    <w:rsid w:val="00EE0830"/>
    <w:rsid w:val="00EE0E98"/>
    <w:rsid w:val="00EE3222"/>
    <w:rsid w:val="00EE5F1E"/>
    <w:rsid w:val="00EE5F55"/>
    <w:rsid w:val="00EE627E"/>
    <w:rsid w:val="00EE7D6E"/>
    <w:rsid w:val="00EF11CE"/>
    <w:rsid w:val="00EF1DB7"/>
    <w:rsid w:val="00EF24D9"/>
    <w:rsid w:val="00EF4915"/>
    <w:rsid w:val="00EF620B"/>
    <w:rsid w:val="00EF6DE9"/>
    <w:rsid w:val="00F0051F"/>
    <w:rsid w:val="00F007B8"/>
    <w:rsid w:val="00F01B63"/>
    <w:rsid w:val="00F042C1"/>
    <w:rsid w:val="00F0438C"/>
    <w:rsid w:val="00F0535D"/>
    <w:rsid w:val="00F061A8"/>
    <w:rsid w:val="00F11525"/>
    <w:rsid w:val="00F11773"/>
    <w:rsid w:val="00F12255"/>
    <w:rsid w:val="00F13967"/>
    <w:rsid w:val="00F201BA"/>
    <w:rsid w:val="00F219BA"/>
    <w:rsid w:val="00F22B39"/>
    <w:rsid w:val="00F23057"/>
    <w:rsid w:val="00F31F6C"/>
    <w:rsid w:val="00F32AC2"/>
    <w:rsid w:val="00F34556"/>
    <w:rsid w:val="00F3687E"/>
    <w:rsid w:val="00F36D45"/>
    <w:rsid w:val="00F37A29"/>
    <w:rsid w:val="00F40CFC"/>
    <w:rsid w:val="00F4378F"/>
    <w:rsid w:val="00F439DF"/>
    <w:rsid w:val="00F4528B"/>
    <w:rsid w:val="00F45ABF"/>
    <w:rsid w:val="00F45CD2"/>
    <w:rsid w:val="00F4607E"/>
    <w:rsid w:val="00F47C44"/>
    <w:rsid w:val="00F51313"/>
    <w:rsid w:val="00F524E7"/>
    <w:rsid w:val="00F55B24"/>
    <w:rsid w:val="00F601FE"/>
    <w:rsid w:val="00F6156F"/>
    <w:rsid w:val="00F63F47"/>
    <w:rsid w:val="00F73A39"/>
    <w:rsid w:val="00F755E2"/>
    <w:rsid w:val="00F75E75"/>
    <w:rsid w:val="00F763B1"/>
    <w:rsid w:val="00F80362"/>
    <w:rsid w:val="00F8042E"/>
    <w:rsid w:val="00F81582"/>
    <w:rsid w:val="00F83735"/>
    <w:rsid w:val="00F84F16"/>
    <w:rsid w:val="00F854AB"/>
    <w:rsid w:val="00F864D3"/>
    <w:rsid w:val="00F92192"/>
    <w:rsid w:val="00F92659"/>
    <w:rsid w:val="00F935B9"/>
    <w:rsid w:val="00F95199"/>
    <w:rsid w:val="00F96F0F"/>
    <w:rsid w:val="00FA0B87"/>
    <w:rsid w:val="00FA170D"/>
    <w:rsid w:val="00FA1B7B"/>
    <w:rsid w:val="00FA2790"/>
    <w:rsid w:val="00FA5E16"/>
    <w:rsid w:val="00FA6940"/>
    <w:rsid w:val="00FA6AF7"/>
    <w:rsid w:val="00FA7C23"/>
    <w:rsid w:val="00FB02E2"/>
    <w:rsid w:val="00FB2226"/>
    <w:rsid w:val="00FB3C6A"/>
    <w:rsid w:val="00FB40E5"/>
    <w:rsid w:val="00FB780E"/>
    <w:rsid w:val="00FB797A"/>
    <w:rsid w:val="00FC09B7"/>
    <w:rsid w:val="00FC1AC9"/>
    <w:rsid w:val="00FC235D"/>
    <w:rsid w:val="00FC24E5"/>
    <w:rsid w:val="00FC3BC6"/>
    <w:rsid w:val="00FC43CE"/>
    <w:rsid w:val="00FC53AB"/>
    <w:rsid w:val="00FC6655"/>
    <w:rsid w:val="00FC697D"/>
    <w:rsid w:val="00FC6BB9"/>
    <w:rsid w:val="00FC6F05"/>
    <w:rsid w:val="00FC7496"/>
    <w:rsid w:val="00FC79D2"/>
    <w:rsid w:val="00FD09A8"/>
    <w:rsid w:val="00FD0BBF"/>
    <w:rsid w:val="00FD1364"/>
    <w:rsid w:val="00FD1656"/>
    <w:rsid w:val="00FD4C98"/>
    <w:rsid w:val="00FD6805"/>
    <w:rsid w:val="00FD7B31"/>
    <w:rsid w:val="00FE1005"/>
    <w:rsid w:val="00FE22E9"/>
    <w:rsid w:val="00FE2F6E"/>
    <w:rsid w:val="00FE4557"/>
    <w:rsid w:val="00FE53A4"/>
    <w:rsid w:val="00FE6C86"/>
    <w:rsid w:val="00FE7C7A"/>
    <w:rsid w:val="00FF11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0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B05139"/>
    <w:rPr>
      <w:rFonts w:ascii="Times New Roman" w:eastAsia="MS Mincho" w:hAnsi="Times New Roman" w:cs="Times New Roman"/>
      <w:sz w:val="24"/>
      <w:szCs w:val="24"/>
      <w:lang w:eastAsia="ja-JP"/>
    </w:rPr>
  </w:style>
  <w:style w:type="paragraph" w:styleId="Balk1">
    <w:name w:val="heading 1"/>
    <w:basedOn w:val="Normal"/>
    <w:next w:val="Normal"/>
    <w:link w:val="Balk1Char"/>
    <w:uiPriority w:val="9"/>
    <w:qFormat/>
    <w:rsid w:val="00934DDE"/>
    <w:pPr>
      <w:keepNext/>
      <w:keepLines/>
      <w:spacing w:before="240" w:after="240"/>
      <w:outlineLvl w:val="0"/>
    </w:pPr>
    <w:rPr>
      <w:rFonts w:eastAsiaTheme="majorEastAsia" w:cstheme="majorBidi"/>
      <w:b/>
      <w:color w:val="000000" w:themeColor="text1"/>
      <w:szCs w:val="32"/>
    </w:rPr>
  </w:style>
  <w:style w:type="paragraph" w:styleId="Balk2">
    <w:name w:val="heading 2"/>
    <w:basedOn w:val="Normal"/>
    <w:link w:val="Balk2Char"/>
    <w:uiPriority w:val="1"/>
    <w:qFormat/>
    <w:rsid w:val="00CC7B23"/>
    <w:pPr>
      <w:keepNext/>
      <w:autoSpaceDE w:val="0"/>
      <w:autoSpaceDN w:val="0"/>
      <w:spacing w:before="240" w:after="240"/>
      <w:outlineLvl w:val="1"/>
    </w:pPr>
    <w:rPr>
      <w:rFonts w:eastAsia="Times New Roman"/>
      <w:b/>
      <w:bCs/>
      <w:color w:val="000000" w:themeColor="text1"/>
      <w:lang w:eastAsia="en-US"/>
    </w:rPr>
  </w:style>
  <w:style w:type="paragraph" w:styleId="Balk3">
    <w:name w:val="heading 3"/>
    <w:basedOn w:val="Normal"/>
    <w:next w:val="Normal"/>
    <w:link w:val="Balk3Char"/>
    <w:uiPriority w:val="9"/>
    <w:unhideWhenUsed/>
    <w:qFormat/>
    <w:rsid w:val="00CC7B23"/>
    <w:pPr>
      <w:keepNext/>
      <w:keepLines/>
      <w:spacing w:before="40"/>
      <w:outlineLvl w:val="2"/>
    </w:pPr>
    <w:rPr>
      <w:rFonts w:asciiTheme="majorHAnsi" w:eastAsiaTheme="majorEastAsia" w:hAnsiTheme="majorHAnsi" w:cstheme="majorBidi"/>
      <w:color w:val="000000" w:themeColor="text1"/>
    </w:rPr>
  </w:style>
  <w:style w:type="paragraph" w:styleId="Balk4">
    <w:name w:val="heading 4"/>
    <w:aliases w:val="Başlık 4 şek"/>
    <w:basedOn w:val="Normal"/>
    <w:next w:val="Normal"/>
    <w:link w:val="Balk4Char"/>
    <w:uiPriority w:val="9"/>
    <w:unhideWhenUsed/>
    <w:qFormat/>
    <w:rsid w:val="008D7092"/>
    <w:pPr>
      <w:keepNext/>
      <w:keepLines/>
      <w:spacing w:before="240" w:after="240"/>
      <w:jc w:val="center"/>
      <w:outlineLvl w:val="3"/>
    </w:pPr>
    <w:rPr>
      <w:rFonts w:eastAsiaTheme="majorEastAsia" w:cstheme="majorBidi"/>
      <w:iCs/>
      <w:color w:val="000000" w:themeColor="text1"/>
    </w:rPr>
  </w:style>
  <w:style w:type="paragraph" w:styleId="Balk5">
    <w:name w:val="heading 5"/>
    <w:aliases w:val="Başlık 5 tablo"/>
    <w:basedOn w:val="Normal"/>
    <w:next w:val="Normal"/>
    <w:link w:val="Balk5Char"/>
    <w:uiPriority w:val="9"/>
    <w:unhideWhenUsed/>
    <w:qFormat/>
    <w:rsid w:val="00E94C80"/>
    <w:pPr>
      <w:keepNext/>
      <w:keepLines/>
      <w:spacing w:before="240" w:after="120"/>
      <w:ind w:firstLine="0"/>
      <w:outlineLvl w:val="4"/>
    </w:pPr>
    <w:rPr>
      <w:rFonts w:eastAsiaTheme="majorEastAsia" w:cstheme="majorBidi"/>
      <w:color w:val="000000" w:themeColor="text1"/>
    </w:rPr>
  </w:style>
  <w:style w:type="paragraph" w:styleId="Balk6">
    <w:name w:val="heading 6"/>
    <w:aliases w:val="Başlık 6 resim"/>
    <w:basedOn w:val="Normal"/>
    <w:next w:val="Normal"/>
    <w:link w:val="Balk6Char"/>
    <w:uiPriority w:val="9"/>
    <w:unhideWhenUsed/>
    <w:qFormat/>
    <w:rsid w:val="00407CDA"/>
    <w:pPr>
      <w:widowControl w:val="0"/>
      <w:spacing w:after="480"/>
      <w:ind w:firstLine="0"/>
      <w:jc w:val="left"/>
      <w:outlineLvl w:val="5"/>
    </w:pPr>
    <w:rPr>
      <w:rFonts w:eastAsiaTheme="majorEastAsia" w:cstheme="majorBidi"/>
      <w:color w:val="000000" w:themeColor="text1"/>
    </w:rPr>
  </w:style>
  <w:style w:type="paragraph" w:styleId="Balk7">
    <w:name w:val="heading 7"/>
    <w:aliases w:val="Başlık 7 şekil"/>
    <w:basedOn w:val="Normal"/>
    <w:next w:val="Normal"/>
    <w:link w:val="Balk7Char"/>
    <w:uiPriority w:val="9"/>
    <w:unhideWhenUsed/>
    <w:qFormat/>
    <w:rsid w:val="003115F2"/>
    <w:pPr>
      <w:keepNext/>
      <w:keepLines/>
      <w:spacing w:before="240" w:after="240"/>
      <w:ind w:firstLine="0"/>
      <w:jc w:val="center"/>
      <w:outlineLvl w:val="6"/>
    </w:pPr>
    <w:rPr>
      <w:rFonts w:eastAsiaTheme="majorEastAsia" w:cstheme="majorBidi"/>
      <w:iCs/>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34DDE"/>
    <w:rPr>
      <w:rFonts w:ascii="Times New Roman" w:eastAsiaTheme="majorEastAsia" w:hAnsi="Times New Roman" w:cstheme="majorBidi"/>
      <w:b/>
      <w:color w:val="000000" w:themeColor="text1"/>
      <w:sz w:val="24"/>
      <w:szCs w:val="32"/>
      <w:lang w:eastAsia="ja-JP"/>
    </w:rPr>
  </w:style>
  <w:style w:type="character" w:customStyle="1" w:styleId="Balk2Char">
    <w:name w:val="Başlık 2 Char"/>
    <w:basedOn w:val="VarsaylanParagrafYazTipi"/>
    <w:link w:val="Balk2"/>
    <w:uiPriority w:val="1"/>
    <w:rsid w:val="00CC7B23"/>
    <w:rPr>
      <w:rFonts w:ascii="Times New Roman" w:eastAsia="Times New Roman" w:hAnsi="Times New Roman" w:cs="Times New Roman"/>
      <w:b/>
      <w:bCs/>
      <w:color w:val="000000" w:themeColor="text1"/>
      <w:sz w:val="24"/>
      <w:szCs w:val="24"/>
    </w:rPr>
  </w:style>
  <w:style w:type="character" w:customStyle="1" w:styleId="Balk3Char">
    <w:name w:val="Başlık 3 Char"/>
    <w:basedOn w:val="VarsaylanParagrafYazTipi"/>
    <w:link w:val="Balk3"/>
    <w:uiPriority w:val="9"/>
    <w:rsid w:val="00CC7B23"/>
    <w:rPr>
      <w:rFonts w:asciiTheme="majorHAnsi" w:eastAsiaTheme="majorEastAsia" w:hAnsiTheme="majorHAnsi" w:cstheme="majorBidi"/>
      <w:color w:val="000000" w:themeColor="text1"/>
      <w:sz w:val="24"/>
      <w:szCs w:val="24"/>
      <w:lang w:eastAsia="ja-JP"/>
    </w:rPr>
  </w:style>
  <w:style w:type="character" w:customStyle="1" w:styleId="Balk4Char">
    <w:name w:val="Başlık 4 Char"/>
    <w:aliases w:val="Başlık 4 şek Char"/>
    <w:basedOn w:val="VarsaylanParagrafYazTipi"/>
    <w:link w:val="Balk4"/>
    <w:uiPriority w:val="9"/>
    <w:rsid w:val="008D7092"/>
    <w:rPr>
      <w:rFonts w:ascii="Times New Roman" w:eastAsiaTheme="majorEastAsia" w:hAnsi="Times New Roman" w:cstheme="majorBidi"/>
      <w:iCs/>
      <w:color w:val="000000" w:themeColor="text1"/>
      <w:sz w:val="24"/>
      <w:szCs w:val="24"/>
      <w:lang w:eastAsia="ja-JP"/>
    </w:rPr>
  </w:style>
  <w:style w:type="character" w:customStyle="1" w:styleId="Balk5Char">
    <w:name w:val="Başlık 5 Char"/>
    <w:aliases w:val="Başlık 5 tablo Char"/>
    <w:basedOn w:val="VarsaylanParagrafYazTipi"/>
    <w:link w:val="Balk5"/>
    <w:uiPriority w:val="9"/>
    <w:rsid w:val="00E94C80"/>
    <w:rPr>
      <w:rFonts w:ascii="Times New Roman" w:eastAsiaTheme="majorEastAsia" w:hAnsi="Times New Roman" w:cstheme="majorBidi"/>
      <w:color w:val="000000" w:themeColor="text1"/>
      <w:sz w:val="24"/>
      <w:szCs w:val="24"/>
      <w:lang w:eastAsia="ja-JP"/>
    </w:rPr>
  </w:style>
  <w:style w:type="character" w:customStyle="1" w:styleId="Balk6Char">
    <w:name w:val="Başlık 6 Char"/>
    <w:aliases w:val="Başlık 6 resim Char"/>
    <w:basedOn w:val="VarsaylanParagrafYazTipi"/>
    <w:link w:val="Balk6"/>
    <w:uiPriority w:val="9"/>
    <w:rsid w:val="00407CDA"/>
    <w:rPr>
      <w:rFonts w:ascii="Times New Roman" w:eastAsiaTheme="majorEastAsia" w:hAnsi="Times New Roman" w:cstheme="majorBidi"/>
      <w:color w:val="000000" w:themeColor="text1"/>
      <w:sz w:val="24"/>
      <w:szCs w:val="24"/>
      <w:lang w:eastAsia="ja-JP"/>
    </w:rPr>
  </w:style>
  <w:style w:type="character" w:customStyle="1" w:styleId="Balk7Char">
    <w:name w:val="Başlık 7 Char"/>
    <w:aliases w:val="Başlık 7 şekil Char"/>
    <w:basedOn w:val="VarsaylanParagrafYazTipi"/>
    <w:link w:val="Balk7"/>
    <w:uiPriority w:val="9"/>
    <w:rsid w:val="003115F2"/>
    <w:rPr>
      <w:rFonts w:ascii="Times New Roman" w:eastAsiaTheme="majorEastAsia" w:hAnsi="Times New Roman" w:cstheme="majorBidi"/>
      <w:iCs/>
      <w:color w:val="000000" w:themeColor="text1"/>
      <w:sz w:val="24"/>
      <w:szCs w:val="24"/>
      <w:lang w:eastAsia="ja-JP"/>
    </w:rPr>
  </w:style>
  <w:style w:type="paragraph" w:customStyle="1" w:styleId="WW-NormalWeb1">
    <w:name w:val="WW-Normal (Web)1"/>
    <w:basedOn w:val="Normal"/>
    <w:link w:val="WW-NormalWeb1Char"/>
    <w:rsid w:val="00267277"/>
    <w:pPr>
      <w:spacing w:before="280" w:after="119"/>
    </w:pPr>
    <w:rPr>
      <w:rFonts w:eastAsia="Times New Roman"/>
      <w:lang w:eastAsia="ar-SA"/>
    </w:rPr>
  </w:style>
  <w:style w:type="character" w:customStyle="1" w:styleId="WW-NormalWeb1Char">
    <w:name w:val="WW-Normal (Web)1 Char"/>
    <w:link w:val="WW-NormalWeb1"/>
    <w:rsid w:val="00267277"/>
    <w:rPr>
      <w:rFonts w:ascii="Times New Roman" w:eastAsia="Times New Roman" w:hAnsi="Times New Roman" w:cs="Times New Roman"/>
      <w:sz w:val="24"/>
      <w:szCs w:val="24"/>
      <w:lang w:eastAsia="ar-SA"/>
    </w:rPr>
  </w:style>
  <w:style w:type="paragraph" w:customStyle="1" w:styleId="Default">
    <w:name w:val="Default"/>
    <w:rsid w:val="00E8537E"/>
    <w:pPr>
      <w:autoSpaceDE w:val="0"/>
      <w:autoSpaceDN w:val="0"/>
      <w:adjustRightInd w:val="0"/>
      <w:spacing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52173C"/>
    <w:pPr>
      <w:tabs>
        <w:tab w:val="center" w:pos="4536"/>
        <w:tab w:val="right" w:pos="9072"/>
      </w:tabs>
    </w:pPr>
  </w:style>
  <w:style w:type="character" w:customStyle="1" w:styleId="stbilgiChar">
    <w:name w:val="Üstbilgi Char"/>
    <w:basedOn w:val="VarsaylanParagrafYazTipi"/>
    <w:link w:val="stbilgi"/>
    <w:uiPriority w:val="99"/>
    <w:rsid w:val="0052173C"/>
    <w:rPr>
      <w:rFonts w:ascii="Times New Roman" w:eastAsia="MS Mincho" w:hAnsi="Times New Roman" w:cs="Times New Roman"/>
      <w:sz w:val="24"/>
      <w:szCs w:val="24"/>
      <w:lang w:eastAsia="ja-JP"/>
    </w:rPr>
  </w:style>
  <w:style w:type="paragraph" w:styleId="Altbilgi">
    <w:name w:val="footer"/>
    <w:basedOn w:val="Normal"/>
    <w:link w:val="AltbilgiChar"/>
    <w:uiPriority w:val="99"/>
    <w:unhideWhenUsed/>
    <w:rsid w:val="0052173C"/>
    <w:pPr>
      <w:tabs>
        <w:tab w:val="center" w:pos="4536"/>
        <w:tab w:val="right" w:pos="9072"/>
      </w:tabs>
    </w:pPr>
  </w:style>
  <w:style w:type="character" w:customStyle="1" w:styleId="AltbilgiChar">
    <w:name w:val="Altbilgi Char"/>
    <w:basedOn w:val="VarsaylanParagrafYazTipi"/>
    <w:link w:val="Altbilgi"/>
    <w:uiPriority w:val="99"/>
    <w:rsid w:val="0052173C"/>
    <w:rPr>
      <w:rFonts w:ascii="Times New Roman" w:eastAsia="MS Mincho" w:hAnsi="Times New Roman" w:cs="Times New Roman"/>
      <w:sz w:val="24"/>
      <w:szCs w:val="24"/>
      <w:lang w:eastAsia="ja-JP"/>
    </w:rPr>
  </w:style>
  <w:style w:type="paragraph" w:styleId="ListeParagraf">
    <w:name w:val="List Paragraph"/>
    <w:basedOn w:val="Normal"/>
    <w:uiPriority w:val="34"/>
    <w:qFormat/>
    <w:rsid w:val="007C2EC0"/>
    <w:pPr>
      <w:ind w:left="720"/>
      <w:contextualSpacing/>
    </w:pPr>
  </w:style>
  <w:style w:type="table" w:styleId="TabloKlavuzu">
    <w:name w:val="Table Grid"/>
    <w:basedOn w:val="NormalTablo"/>
    <w:uiPriority w:val="39"/>
    <w:rsid w:val="00F73A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D54404"/>
    <w:rPr>
      <w:rFonts w:ascii="Tahoma" w:hAnsi="Tahoma" w:cs="Tahoma"/>
      <w:sz w:val="16"/>
      <w:szCs w:val="16"/>
    </w:rPr>
  </w:style>
  <w:style w:type="character" w:customStyle="1" w:styleId="BalonMetniChar">
    <w:name w:val="Balon Metni Char"/>
    <w:basedOn w:val="VarsaylanParagrafYazTipi"/>
    <w:link w:val="BalonMetni"/>
    <w:uiPriority w:val="99"/>
    <w:semiHidden/>
    <w:rsid w:val="00D54404"/>
    <w:rPr>
      <w:rFonts w:ascii="Tahoma" w:eastAsia="MS Mincho" w:hAnsi="Tahoma" w:cs="Tahoma"/>
      <w:sz w:val="16"/>
      <w:szCs w:val="16"/>
      <w:lang w:eastAsia="ja-JP"/>
    </w:rPr>
  </w:style>
  <w:style w:type="character" w:styleId="Kpr">
    <w:name w:val="Hyperlink"/>
    <w:basedOn w:val="VarsaylanParagrafYazTipi"/>
    <w:uiPriority w:val="99"/>
    <w:unhideWhenUsed/>
    <w:rsid w:val="003223F2"/>
    <w:rPr>
      <w:color w:val="0000FF"/>
      <w:u w:val="single"/>
    </w:rPr>
  </w:style>
  <w:style w:type="character" w:customStyle="1" w:styleId="ref-journal">
    <w:name w:val="ref-journal"/>
    <w:basedOn w:val="VarsaylanParagrafYazTipi"/>
    <w:rsid w:val="003223F2"/>
  </w:style>
  <w:style w:type="character" w:customStyle="1" w:styleId="ref-vol">
    <w:name w:val="ref-vol"/>
    <w:basedOn w:val="VarsaylanParagrafYazTipi"/>
    <w:rsid w:val="003223F2"/>
  </w:style>
  <w:style w:type="character" w:customStyle="1" w:styleId="element-citation">
    <w:name w:val="element-citation"/>
    <w:basedOn w:val="VarsaylanParagrafYazTipi"/>
    <w:rsid w:val="003223F2"/>
  </w:style>
  <w:style w:type="paragraph" w:styleId="GvdeMetni">
    <w:name w:val="Body Text"/>
    <w:basedOn w:val="Normal"/>
    <w:link w:val="GvdeMetniChar"/>
    <w:uiPriority w:val="1"/>
    <w:rsid w:val="00AE041C"/>
    <w:pPr>
      <w:widowControl w:val="0"/>
      <w:autoSpaceDE w:val="0"/>
      <w:autoSpaceDN w:val="0"/>
    </w:pPr>
    <w:rPr>
      <w:rFonts w:eastAsia="Times New Roman"/>
      <w:lang w:eastAsia="en-US"/>
    </w:rPr>
  </w:style>
  <w:style w:type="character" w:customStyle="1" w:styleId="GvdeMetniChar">
    <w:name w:val="Gövde Metni Char"/>
    <w:basedOn w:val="VarsaylanParagrafYazTipi"/>
    <w:link w:val="GvdeMetni"/>
    <w:uiPriority w:val="1"/>
    <w:rsid w:val="00AE041C"/>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8E19A5"/>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E19A5"/>
    <w:pPr>
      <w:widowControl w:val="0"/>
      <w:autoSpaceDE w:val="0"/>
      <w:autoSpaceDN w:val="0"/>
    </w:pPr>
    <w:rPr>
      <w:rFonts w:eastAsia="Times New Roman"/>
      <w:sz w:val="22"/>
      <w:szCs w:val="22"/>
      <w:lang w:eastAsia="en-US"/>
    </w:rPr>
  </w:style>
  <w:style w:type="character" w:styleId="AklamaBavurusu">
    <w:name w:val="annotation reference"/>
    <w:basedOn w:val="VarsaylanParagrafYazTipi"/>
    <w:uiPriority w:val="99"/>
    <w:semiHidden/>
    <w:unhideWhenUsed/>
    <w:rsid w:val="0042452C"/>
    <w:rPr>
      <w:sz w:val="16"/>
      <w:szCs w:val="16"/>
    </w:rPr>
  </w:style>
  <w:style w:type="paragraph" w:styleId="AklamaMetni">
    <w:name w:val="annotation text"/>
    <w:basedOn w:val="Normal"/>
    <w:link w:val="AklamaMetniChar"/>
    <w:uiPriority w:val="99"/>
    <w:semiHidden/>
    <w:unhideWhenUsed/>
    <w:rsid w:val="0042452C"/>
    <w:rPr>
      <w:sz w:val="20"/>
      <w:szCs w:val="20"/>
    </w:rPr>
  </w:style>
  <w:style w:type="character" w:customStyle="1" w:styleId="AklamaMetniChar">
    <w:name w:val="Açıklama Metni Char"/>
    <w:basedOn w:val="VarsaylanParagrafYazTipi"/>
    <w:link w:val="AklamaMetni"/>
    <w:uiPriority w:val="99"/>
    <w:semiHidden/>
    <w:rsid w:val="0042452C"/>
    <w:rPr>
      <w:rFonts w:ascii="Times New Roman" w:eastAsia="MS Mincho" w:hAnsi="Times New Roman" w:cs="Times New Roman"/>
      <w:sz w:val="20"/>
      <w:szCs w:val="20"/>
      <w:lang w:eastAsia="ja-JP"/>
    </w:rPr>
  </w:style>
  <w:style w:type="paragraph" w:styleId="AklamaKonusu">
    <w:name w:val="annotation subject"/>
    <w:basedOn w:val="AklamaMetni"/>
    <w:next w:val="AklamaMetni"/>
    <w:link w:val="AklamaKonusuChar"/>
    <w:uiPriority w:val="99"/>
    <w:semiHidden/>
    <w:unhideWhenUsed/>
    <w:rsid w:val="0042452C"/>
    <w:rPr>
      <w:b/>
      <w:bCs/>
    </w:rPr>
  </w:style>
  <w:style w:type="character" w:customStyle="1" w:styleId="AklamaKonusuChar">
    <w:name w:val="Açıklama Konusu Char"/>
    <w:basedOn w:val="AklamaMetniChar"/>
    <w:link w:val="AklamaKonusu"/>
    <w:uiPriority w:val="99"/>
    <w:semiHidden/>
    <w:rsid w:val="0042452C"/>
    <w:rPr>
      <w:rFonts w:ascii="Times New Roman" w:eastAsia="MS Mincho" w:hAnsi="Times New Roman" w:cs="Times New Roman"/>
      <w:b/>
      <w:bCs/>
      <w:sz w:val="20"/>
      <w:szCs w:val="20"/>
      <w:lang w:eastAsia="ja-JP"/>
    </w:rPr>
  </w:style>
  <w:style w:type="paragraph" w:customStyle="1" w:styleId="tez1">
    <w:name w:val="tez1"/>
    <w:basedOn w:val="Normal"/>
    <w:rsid w:val="002370BC"/>
    <w:pPr>
      <w:spacing w:line="480" w:lineRule="auto"/>
    </w:pPr>
    <w:rPr>
      <w:b/>
      <w:lang w:eastAsia="en-US"/>
    </w:rPr>
  </w:style>
  <w:style w:type="paragraph" w:customStyle="1" w:styleId="tez2">
    <w:name w:val="tez 2"/>
    <w:basedOn w:val="Normal"/>
    <w:rsid w:val="002370BC"/>
    <w:pPr>
      <w:spacing w:line="480" w:lineRule="auto"/>
    </w:pPr>
    <w:rPr>
      <w:b/>
      <w:lang w:eastAsia="en-US"/>
    </w:rPr>
  </w:style>
  <w:style w:type="paragraph" w:customStyle="1" w:styleId="Stil1">
    <w:name w:val="Stil1"/>
    <w:basedOn w:val="tez2"/>
    <w:rsid w:val="002370BC"/>
  </w:style>
  <w:style w:type="paragraph" w:customStyle="1" w:styleId="tez3">
    <w:name w:val="tez 3"/>
    <w:basedOn w:val="Normal"/>
    <w:rsid w:val="002370BC"/>
    <w:pPr>
      <w:spacing w:line="480" w:lineRule="auto"/>
    </w:pPr>
    <w:rPr>
      <w:b/>
    </w:rPr>
  </w:style>
  <w:style w:type="paragraph" w:customStyle="1" w:styleId="tez30">
    <w:name w:val="tez3"/>
    <w:basedOn w:val="Normal"/>
    <w:rsid w:val="002370BC"/>
    <w:pPr>
      <w:spacing w:line="480" w:lineRule="auto"/>
    </w:pPr>
    <w:rPr>
      <w:b/>
    </w:rPr>
  </w:style>
  <w:style w:type="paragraph" w:styleId="NormalWeb">
    <w:name w:val="Normal (Web)"/>
    <w:basedOn w:val="Normal"/>
    <w:uiPriority w:val="99"/>
    <w:unhideWhenUsed/>
    <w:rsid w:val="003D5407"/>
    <w:pPr>
      <w:spacing w:before="100" w:beforeAutospacing="1" w:after="100" w:afterAutospacing="1"/>
    </w:pPr>
    <w:rPr>
      <w:rFonts w:eastAsia="Times New Roman"/>
      <w:lang w:eastAsia="tr-TR"/>
    </w:rPr>
  </w:style>
  <w:style w:type="paragraph" w:customStyle="1" w:styleId="anabalk">
    <w:name w:val="ana başlık"/>
    <w:basedOn w:val="Normal"/>
    <w:autoRedefine/>
    <w:rsid w:val="00535C7F"/>
    <w:pPr>
      <w:spacing w:line="480" w:lineRule="auto"/>
      <w:outlineLvl w:val="0"/>
    </w:pPr>
    <w:rPr>
      <w:b/>
    </w:rPr>
  </w:style>
  <w:style w:type="paragraph" w:customStyle="1" w:styleId="yanbalk">
    <w:name w:val="yan başlık"/>
    <w:basedOn w:val="Normal"/>
    <w:rsid w:val="009B151F"/>
  </w:style>
  <w:style w:type="paragraph" w:customStyle="1" w:styleId="Stil2">
    <w:name w:val="Stil2"/>
    <w:basedOn w:val="yanbalk"/>
    <w:rsid w:val="009B151F"/>
  </w:style>
  <w:style w:type="paragraph" w:customStyle="1" w:styleId="yanbalk0">
    <w:name w:val="yan başlık.."/>
    <w:basedOn w:val="yanbalk"/>
    <w:rsid w:val="009B151F"/>
    <w:rPr>
      <w:b/>
    </w:rPr>
  </w:style>
  <w:style w:type="paragraph" w:customStyle="1" w:styleId="Stil3">
    <w:name w:val="Stil3"/>
    <w:basedOn w:val="yanbalk0"/>
    <w:rsid w:val="009B151F"/>
  </w:style>
  <w:style w:type="paragraph" w:styleId="TBal">
    <w:name w:val="TOC Heading"/>
    <w:basedOn w:val="Balk1"/>
    <w:next w:val="Normal"/>
    <w:uiPriority w:val="39"/>
    <w:unhideWhenUsed/>
    <w:rsid w:val="0068419A"/>
    <w:pPr>
      <w:spacing w:line="259" w:lineRule="auto"/>
      <w:outlineLvl w:val="9"/>
    </w:pPr>
    <w:rPr>
      <w:lang w:eastAsia="tr-TR"/>
    </w:rPr>
  </w:style>
  <w:style w:type="paragraph" w:styleId="T2">
    <w:name w:val="toc 2"/>
    <w:basedOn w:val="Normal"/>
    <w:next w:val="Normal"/>
    <w:uiPriority w:val="39"/>
    <w:unhideWhenUsed/>
    <w:rsid w:val="00233DEC"/>
    <w:pPr>
      <w:tabs>
        <w:tab w:val="right" w:leader="dot" w:pos="8210"/>
      </w:tabs>
      <w:ind w:left="284" w:firstLine="0"/>
    </w:pPr>
    <w:rPr>
      <w:rFonts w:eastAsiaTheme="minorEastAsia"/>
      <w:szCs w:val="22"/>
      <w:lang w:eastAsia="tr-TR"/>
    </w:rPr>
  </w:style>
  <w:style w:type="paragraph" w:styleId="T1">
    <w:name w:val="toc 1"/>
    <w:basedOn w:val="Normal"/>
    <w:next w:val="Normal"/>
    <w:uiPriority w:val="39"/>
    <w:unhideWhenUsed/>
    <w:rsid w:val="00233DEC"/>
    <w:pPr>
      <w:ind w:firstLine="0"/>
    </w:pPr>
    <w:rPr>
      <w:rFonts w:eastAsiaTheme="minorEastAsia"/>
      <w:b/>
      <w:color w:val="000000" w:themeColor="text1"/>
      <w:szCs w:val="22"/>
      <w:lang w:eastAsia="tr-TR"/>
    </w:rPr>
  </w:style>
  <w:style w:type="paragraph" w:styleId="T3">
    <w:name w:val="toc 3"/>
    <w:basedOn w:val="Normal"/>
    <w:next w:val="Normal"/>
    <w:autoRedefine/>
    <w:uiPriority w:val="39"/>
    <w:unhideWhenUsed/>
    <w:rsid w:val="0068419A"/>
    <w:pPr>
      <w:spacing w:after="100" w:line="259" w:lineRule="auto"/>
      <w:ind w:left="440"/>
    </w:pPr>
    <w:rPr>
      <w:rFonts w:asciiTheme="minorHAnsi" w:eastAsiaTheme="minorEastAsia" w:hAnsiTheme="minorHAnsi"/>
      <w:sz w:val="22"/>
      <w:szCs w:val="22"/>
      <w:lang w:eastAsia="tr-TR"/>
    </w:rPr>
  </w:style>
  <w:style w:type="paragraph" w:styleId="ResimYazs">
    <w:name w:val="caption"/>
    <w:basedOn w:val="Normal"/>
    <w:next w:val="Normal"/>
    <w:link w:val="ResimYazsChar"/>
    <w:uiPriority w:val="35"/>
    <w:unhideWhenUsed/>
    <w:rsid w:val="00AC6C3A"/>
    <w:pPr>
      <w:spacing w:after="200"/>
    </w:pPr>
    <w:rPr>
      <w:i/>
      <w:iCs/>
      <w:color w:val="44546A" w:themeColor="text2"/>
      <w:sz w:val="18"/>
      <w:szCs w:val="18"/>
    </w:rPr>
  </w:style>
  <w:style w:type="character" w:customStyle="1" w:styleId="ResimYazsChar">
    <w:name w:val="Resim Yazısı Char"/>
    <w:basedOn w:val="VarsaylanParagrafYazTipi"/>
    <w:link w:val="ResimYazs"/>
    <w:uiPriority w:val="35"/>
    <w:rsid w:val="00CC7B23"/>
    <w:rPr>
      <w:rFonts w:ascii="Times New Roman" w:eastAsia="MS Mincho" w:hAnsi="Times New Roman" w:cs="Times New Roman"/>
      <w:i/>
      <w:iCs/>
      <w:color w:val="44546A" w:themeColor="text2"/>
      <w:sz w:val="18"/>
      <w:szCs w:val="18"/>
      <w:lang w:eastAsia="ja-JP"/>
    </w:rPr>
  </w:style>
  <w:style w:type="paragraph" w:styleId="ekillerTablosu">
    <w:name w:val="table of figures"/>
    <w:basedOn w:val="Normal"/>
    <w:next w:val="Normal"/>
    <w:uiPriority w:val="99"/>
    <w:unhideWhenUsed/>
    <w:rsid w:val="008D7092"/>
    <w:pPr>
      <w:ind w:left="851" w:hanging="851"/>
    </w:pPr>
    <w:rPr>
      <w:color w:val="000000" w:themeColor="text1"/>
    </w:rPr>
  </w:style>
  <w:style w:type="table" w:customStyle="1" w:styleId="DzTablo11">
    <w:name w:val="Düz Tablo 11"/>
    <w:basedOn w:val="NormalTablo"/>
    <w:uiPriority w:val="41"/>
    <w:rsid w:val="00061127"/>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B86566"/>
    <w:pPr>
      <w:spacing w:line="240" w:lineRule="auto"/>
    </w:pPr>
    <w:rPr>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41">
    <w:name w:val="Düz Tablo 41"/>
    <w:basedOn w:val="NormalTablo"/>
    <w:uiPriority w:val="44"/>
    <w:rsid w:val="00B137F8"/>
    <w:pPr>
      <w:spacing w:line="240" w:lineRule="auto"/>
    </w:pPr>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kGlgeleme-Vurgu1">
    <w:name w:val="Light Shading Accent 1"/>
    <w:basedOn w:val="NormalTablo"/>
    <w:uiPriority w:val="60"/>
    <w:rsid w:val="00CB22BD"/>
    <w:pPr>
      <w:spacing w:line="240" w:lineRule="auto"/>
    </w:pPr>
    <w:rPr>
      <w:color w:val="2E74B5" w:themeColor="accent1" w:themeShade="BF"/>
      <w:sz w:val="24"/>
      <w:szCs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Vurgu">
    <w:name w:val="Emphasis"/>
    <w:basedOn w:val="VarsaylanParagrafYazTipi"/>
    <w:uiPriority w:val="20"/>
    <w:rsid w:val="008917BE"/>
    <w:rPr>
      <w:i/>
      <w:iCs/>
    </w:rPr>
  </w:style>
  <w:style w:type="character" w:customStyle="1" w:styleId="smallcaps">
    <w:name w:val="smallcaps"/>
    <w:basedOn w:val="VarsaylanParagrafYazTipi"/>
    <w:rsid w:val="00EB5929"/>
  </w:style>
  <w:style w:type="character" w:customStyle="1" w:styleId="author">
    <w:name w:val="author"/>
    <w:basedOn w:val="VarsaylanParagrafYazTipi"/>
    <w:rsid w:val="005318C4"/>
  </w:style>
  <w:style w:type="character" w:customStyle="1" w:styleId="pubyear">
    <w:name w:val="pubyear"/>
    <w:basedOn w:val="VarsaylanParagrafYazTipi"/>
    <w:rsid w:val="005318C4"/>
  </w:style>
  <w:style w:type="character" w:customStyle="1" w:styleId="articletitle">
    <w:name w:val="articletitle"/>
    <w:basedOn w:val="VarsaylanParagrafYazTipi"/>
    <w:rsid w:val="005318C4"/>
  </w:style>
  <w:style w:type="character" w:customStyle="1" w:styleId="journaltitle">
    <w:name w:val="journaltitle"/>
    <w:basedOn w:val="VarsaylanParagrafYazTipi"/>
    <w:rsid w:val="005318C4"/>
  </w:style>
  <w:style w:type="character" w:customStyle="1" w:styleId="vol">
    <w:name w:val="vol"/>
    <w:basedOn w:val="VarsaylanParagrafYazTipi"/>
    <w:rsid w:val="005318C4"/>
  </w:style>
  <w:style w:type="character" w:customStyle="1" w:styleId="pagefirst">
    <w:name w:val="pagefirst"/>
    <w:basedOn w:val="VarsaylanParagrafYazTipi"/>
    <w:rsid w:val="005318C4"/>
  </w:style>
  <w:style w:type="character" w:customStyle="1" w:styleId="pagelast">
    <w:name w:val="pagelast"/>
    <w:basedOn w:val="VarsaylanParagrafYazTipi"/>
    <w:rsid w:val="005318C4"/>
  </w:style>
  <w:style w:type="paragraph" w:customStyle="1" w:styleId="dzmetin">
    <w:name w:val="düz metin"/>
    <w:basedOn w:val="Normal"/>
    <w:link w:val="dzmetinChar"/>
    <w:qFormat/>
    <w:rsid w:val="001B6B95"/>
    <w:pPr>
      <w:spacing w:before="240" w:after="240"/>
    </w:pPr>
    <w:rPr>
      <w:color w:val="000000" w:themeColor="text1"/>
    </w:rPr>
  </w:style>
  <w:style w:type="character" w:customStyle="1" w:styleId="dzmetinChar">
    <w:name w:val="düz metin Char"/>
    <w:basedOn w:val="VarsaylanParagrafYazTipi"/>
    <w:link w:val="dzmetin"/>
    <w:rsid w:val="001B6B95"/>
    <w:rPr>
      <w:rFonts w:ascii="Times New Roman" w:eastAsia="MS Mincho" w:hAnsi="Times New Roman" w:cs="Times New Roman"/>
      <w:color w:val="000000" w:themeColor="text1"/>
      <w:sz w:val="24"/>
      <w:szCs w:val="24"/>
      <w:lang w:eastAsia="ja-JP"/>
    </w:rPr>
  </w:style>
  <w:style w:type="paragraph" w:customStyle="1" w:styleId="tablo">
    <w:name w:val="tablo"/>
    <w:basedOn w:val="ResimYazs"/>
    <w:next w:val="Default"/>
    <w:link w:val="tabloChar"/>
    <w:rsid w:val="00CC7B23"/>
    <w:pPr>
      <w:keepNext/>
      <w:spacing w:before="240" w:after="240"/>
    </w:pPr>
    <w:rPr>
      <w:i w:val="0"/>
      <w:color w:val="000000" w:themeColor="text1"/>
      <w:sz w:val="24"/>
      <w:szCs w:val="24"/>
    </w:rPr>
  </w:style>
  <w:style w:type="character" w:customStyle="1" w:styleId="tabloChar">
    <w:name w:val="tablo Char"/>
    <w:basedOn w:val="ResimYazsChar"/>
    <w:link w:val="tablo"/>
    <w:rsid w:val="00CC7B23"/>
    <w:rPr>
      <w:rFonts w:ascii="Times New Roman" w:eastAsia="MS Mincho" w:hAnsi="Times New Roman" w:cs="Times New Roman"/>
      <w:i w:val="0"/>
      <w:iCs/>
      <w:color w:val="000000" w:themeColor="text1"/>
      <w:sz w:val="24"/>
      <w:szCs w:val="24"/>
      <w:lang w:eastAsia="ja-JP"/>
    </w:rPr>
  </w:style>
  <w:style w:type="paragraph" w:customStyle="1" w:styleId="resim">
    <w:name w:val="resim"/>
    <w:basedOn w:val="Normal"/>
    <w:next w:val="Default"/>
    <w:link w:val="resimChar"/>
    <w:rsid w:val="00E8088C"/>
    <w:pPr>
      <w:spacing w:before="120" w:after="480"/>
      <w:jc w:val="center"/>
    </w:pPr>
    <w:rPr>
      <w:bCs/>
      <w:color w:val="000000" w:themeColor="text1"/>
    </w:rPr>
  </w:style>
  <w:style w:type="character" w:customStyle="1" w:styleId="resimChar">
    <w:name w:val="resim Char"/>
    <w:basedOn w:val="VarsaylanParagrafYazTipi"/>
    <w:link w:val="resim"/>
    <w:rsid w:val="00E8088C"/>
    <w:rPr>
      <w:rFonts w:ascii="Times New Roman" w:eastAsia="MS Mincho" w:hAnsi="Times New Roman" w:cs="Times New Roman"/>
      <w:bCs/>
      <w:color w:val="000000" w:themeColor="text1"/>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B05139"/>
    <w:rPr>
      <w:rFonts w:ascii="Times New Roman" w:eastAsia="MS Mincho" w:hAnsi="Times New Roman" w:cs="Times New Roman"/>
      <w:sz w:val="24"/>
      <w:szCs w:val="24"/>
      <w:lang w:eastAsia="ja-JP"/>
    </w:rPr>
  </w:style>
  <w:style w:type="paragraph" w:styleId="Balk1">
    <w:name w:val="heading 1"/>
    <w:basedOn w:val="Normal"/>
    <w:next w:val="Normal"/>
    <w:link w:val="Balk1Char"/>
    <w:uiPriority w:val="9"/>
    <w:qFormat/>
    <w:rsid w:val="00934DDE"/>
    <w:pPr>
      <w:keepNext/>
      <w:keepLines/>
      <w:spacing w:before="240" w:after="240"/>
      <w:outlineLvl w:val="0"/>
    </w:pPr>
    <w:rPr>
      <w:rFonts w:eastAsiaTheme="majorEastAsia" w:cstheme="majorBidi"/>
      <w:b/>
      <w:color w:val="000000" w:themeColor="text1"/>
      <w:szCs w:val="32"/>
    </w:rPr>
  </w:style>
  <w:style w:type="paragraph" w:styleId="Balk2">
    <w:name w:val="heading 2"/>
    <w:basedOn w:val="Normal"/>
    <w:link w:val="Balk2Char"/>
    <w:uiPriority w:val="1"/>
    <w:qFormat/>
    <w:rsid w:val="00CC7B23"/>
    <w:pPr>
      <w:keepNext/>
      <w:autoSpaceDE w:val="0"/>
      <w:autoSpaceDN w:val="0"/>
      <w:spacing w:before="240" w:after="240"/>
      <w:outlineLvl w:val="1"/>
    </w:pPr>
    <w:rPr>
      <w:rFonts w:eastAsia="Times New Roman"/>
      <w:b/>
      <w:bCs/>
      <w:color w:val="000000" w:themeColor="text1"/>
      <w:lang w:eastAsia="en-US"/>
    </w:rPr>
  </w:style>
  <w:style w:type="paragraph" w:styleId="Balk3">
    <w:name w:val="heading 3"/>
    <w:basedOn w:val="Normal"/>
    <w:next w:val="Normal"/>
    <w:link w:val="Balk3Char"/>
    <w:uiPriority w:val="9"/>
    <w:unhideWhenUsed/>
    <w:qFormat/>
    <w:rsid w:val="00CC7B23"/>
    <w:pPr>
      <w:keepNext/>
      <w:keepLines/>
      <w:spacing w:before="40"/>
      <w:outlineLvl w:val="2"/>
    </w:pPr>
    <w:rPr>
      <w:rFonts w:asciiTheme="majorHAnsi" w:eastAsiaTheme="majorEastAsia" w:hAnsiTheme="majorHAnsi" w:cstheme="majorBidi"/>
      <w:color w:val="000000" w:themeColor="text1"/>
    </w:rPr>
  </w:style>
  <w:style w:type="paragraph" w:styleId="Balk4">
    <w:name w:val="heading 4"/>
    <w:aliases w:val="Başlık 4 şek"/>
    <w:basedOn w:val="Normal"/>
    <w:next w:val="Normal"/>
    <w:link w:val="Balk4Char"/>
    <w:uiPriority w:val="9"/>
    <w:unhideWhenUsed/>
    <w:qFormat/>
    <w:rsid w:val="008D7092"/>
    <w:pPr>
      <w:keepNext/>
      <w:keepLines/>
      <w:spacing w:before="240" w:after="240"/>
      <w:jc w:val="center"/>
      <w:outlineLvl w:val="3"/>
    </w:pPr>
    <w:rPr>
      <w:rFonts w:eastAsiaTheme="majorEastAsia" w:cstheme="majorBidi"/>
      <w:iCs/>
      <w:color w:val="000000" w:themeColor="text1"/>
    </w:rPr>
  </w:style>
  <w:style w:type="paragraph" w:styleId="Balk5">
    <w:name w:val="heading 5"/>
    <w:aliases w:val="Başlık 5 tablo"/>
    <w:basedOn w:val="Normal"/>
    <w:next w:val="Normal"/>
    <w:link w:val="Balk5Char"/>
    <w:uiPriority w:val="9"/>
    <w:unhideWhenUsed/>
    <w:qFormat/>
    <w:rsid w:val="00E94C80"/>
    <w:pPr>
      <w:keepNext/>
      <w:keepLines/>
      <w:spacing w:before="240" w:after="120"/>
      <w:ind w:firstLine="0"/>
      <w:outlineLvl w:val="4"/>
    </w:pPr>
    <w:rPr>
      <w:rFonts w:eastAsiaTheme="majorEastAsia" w:cstheme="majorBidi"/>
      <w:color w:val="000000" w:themeColor="text1"/>
    </w:rPr>
  </w:style>
  <w:style w:type="paragraph" w:styleId="Balk6">
    <w:name w:val="heading 6"/>
    <w:aliases w:val="Başlık 6 resim"/>
    <w:basedOn w:val="Normal"/>
    <w:next w:val="Normal"/>
    <w:link w:val="Balk6Char"/>
    <w:uiPriority w:val="9"/>
    <w:unhideWhenUsed/>
    <w:qFormat/>
    <w:rsid w:val="00407CDA"/>
    <w:pPr>
      <w:widowControl w:val="0"/>
      <w:spacing w:after="480"/>
      <w:ind w:firstLine="0"/>
      <w:jc w:val="left"/>
      <w:outlineLvl w:val="5"/>
    </w:pPr>
    <w:rPr>
      <w:rFonts w:eastAsiaTheme="majorEastAsia" w:cstheme="majorBidi"/>
      <w:color w:val="000000" w:themeColor="text1"/>
    </w:rPr>
  </w:style>
  <w:style w:type="paragraph" w:styleId="Balk7">
    <w:name w:val="heading 7"/>
    <w:aliases w:val="Başlık 7 şekil"/>
    <w:basedOn w:val="Normal"/>
    <w:next w:val="Normal"/>
    <w:link w:val="Balk7Char"/>
    <w:uiPriority w:val="9"/>
    <w:unhideWhenUsed/>
    <w:qFormat/>
    <w:rsid w:val="003115F2"/>
    <w:pPr>
      <w:keepNext/>
      <w:keepLines/>
      <w:spacing w:before="240" w:after="240"/>
      <w:ind w:firstLine="0"/>
      <w:jc w:val="center"/>
      <w:outlineLvl w:val="6"/>
    </w:pPr>
    <w:rPr>
      <w:rFonts w:eastAsiaTheme="majorEastAsia" w:cstheme="majorBidi"/>
      <w:iCs/>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34DDE"/>
    <w:rPr>
      <w:rFonts w:ascii="Times New Roman" w:eastAsiaTheme="majorEastAsia" w:hAnsi="Times New Roman" w:cstheme="majorBidi"/>
      <w:b/>
      <w:color w:val="000000" w:themeColor="text1"/>
      <w:sz w:val="24"/>
      <w:szCs w:val="32"/>
      <w:lang w:eastAsia="ja-JP"/>
    </w:rPr>
  </w:style>
  <w:style w:type="character" w:customStyle="1" w:styleId="Balk2Char">
    <w:name w:val="Başlık 2 Char"/>
    <w:basedOn w:val="VarsaylanParagrafYazTipi"/>
    <w:link w:val="Balk2"/>
    <w:uiPriority w:val="1"/>
    <w:rsid w:val="00CC7B23"/>
    <w:rPr>
      <w:rFonts w:ascii="Times New Roman" w:eastAsia="Times New Roman" w:hAnsi="Times New Roman" w:cs="Times New Roman"/>
      <w:b/>
      <w:bCs/>
      <w:color w:val="000000" w:themeColor="text1"/>
      <w:sz w:val="24"/>
      <w:szCs w:val="24"/>
    </w:rPr>
  </w:style>
  <w:style w:type="character" w:customStyle="1" w:styleId="Balk3Char">
    <w:name w:val="Başlık 3 Char"/>
    <w:basedOn w:val="VarsaylanParagrafYazTipi"/>
    <w:link w:val="Balk3"/>
    <w:uiPriority w:val="9"/>
    <w:rsid w:val="00CC7B23"/>
    <w:rPr>
      <w:rFonts w:asciiTheme="majorHAnsi" w:eastAsiaTheme="majorEastAsia" w:hAnsiTheme="majorHAnsi" w:cstheme="majorBidi"/>
      <w:color w:val="000000" w:themeColor="text1"/>
      <w:sz w:val="24"/>
      <w:szCs w:val="24"/>
      <w:lang w:eastAsia="ja-JP"/>
    </w:rPr>
  </w:style>
  <w:style w:type="character" w:customStyle="1" w:styleId="Balk4Char">
    <w:name w:val="Başlık 4 Char"/>
    <w:aliases w:val="Başlık 4 şek Char"/>
    <w:basedOn w:val="VarsaylanParagrafYazTipi"/>
    <w:link w:val="Balk4"/>
    <w:uiPriority w:val="9"/>
    <w:rsid w:val="008D7092"/>
    <w:rPr>
      <w:rFonts w:ascii="Times New Roman" w:eastAsiaTheme="majorEastAsia" w:hAnsi="Times New Roman" w:cstheme="majorBidi"/>
      <w:iCs/>
      <w:color w:val="000000" w:themeColor="text1"/>
      <w:sz w:val="24"/>
      <w:szCs w:val="24"/>
      <w:lang w:eastAsia="ja-JP"/>
    </w:rPr>
  </w:style>
  <w:style w:type="character" w:customStyle="1" w:styleId="Balk5Char">
    <w:name w:val="Başlık 5 Char"/>
    <w:aliases w:val="Başlık 5 tablo Char"/>
    <w:basedOn w:val="VarsaylanParagrafYazTipi"/>
    <w:link w:val="Balk5"/>
    <w:uiPriority w:val="9"/>
    <w:rsid w:val="00E94C80"/>
    <w:rPr>
      <w:rFonts w:ascii="Times New Roman" w:eastAsiaTheme="majorEastAsia" w:hAnsi="Times New Roman" w:cstheme="majorBidi"/>
      <w:color w:val="000000" w:themeColor="text1"/>
      <w:sz w:val="24"/>
      <w:szCs w:val="24"/>
      <w:lang w:eastAsia="ja-JP"/>
    </w:rPr>
  </w:style>
  <w:style w:type="character" w:customStyle="1" w:styleId="Balk6Char">
    <w:name w:val="Başlık 6 Char"/>
    <w:aliases w:val="Başlık 6 resim Char"/>
    <w:basedOn w:val="VarsaylanParagrafYazTipi"/>
    <w:link w:val="Balk6"/>
    <w:uiPriority w:val="9"/>
    <w:rsid w:val="00407CDA"/>
    <w:rPr>
      <w:rFonts w:ascii="Times New Roman" w:eastAsiaTheme="majorEastAsia" w:hAnsi="Times New Roman" w:cstheme="majorBidi"/>
      <w:color w:val="000000" w:themeColor="text1"/>
      <w:sz w:val="24"/>
      <w:szCs w:val="24"/>
      <w:lang w:eastAsia="ja-JP"/>
    </w:rPr>
  </w:style>
  <w:style w:type="character" w:customStyle="1" w:styleId="Balk7Char">
    <w:name w:val="Başlık 7 Char"/>
    <w:aliases w:val="Başlık 7 şekil Char"/>
    <w:basedOn w:val="VarsaylanParagrafYazTipi"/>
    <w:link w:val="Balk7"/>
    <w:uiPriority w:val="9"/>
    <w:rsid w:val="003115F2"/>
    <w:rPr>
      <w:rFonts w:ascii="Times New Roman" w:eastAsiaTheme="majorEastAsia" w:hAnsi="Times New Roman" w:cstheme="majorBidi"/>
      <w:iCs/>
      <w:color w:val="000000" w:themeColor="text1"/>
      <w:sz w:val="24"/>
      <w:szCs w:val="24"/>
      <w:lang w:eastAsia="ja-JP"/>
    </w:rPr>
  </w:style>
  <w:style w:type="paragraph" w:customStyle="1" w:styleId="WW-NormalWeb1">
    <w:name w:val="WW-Normal (Web)1"/>
    <w:basedOn w:val="Normal"/>
    <w:link w:val="WW-NormalWeb1Char"/>
    <w:rsid w:val="00267277"/>
    <w:pPr>
      <w:spacing w:before="280" w:after="119"/>
    </w:pPr>
    <w:rPr>
      <w:rFonts w:eastAsia="Times New Roman"/>
      <w:lang w:eastAsia="ar-SA"/>
    </w:rPr>
  </w:style>
  <w:style w:type="character" w:customStyle="1" w:styleId="WW-NormalWeb1Char">
    <w:name w:val="WW-Normal (Web)1 Char"/>
    <w:link w:val="WW-NormalWeb1"/>
    <w:rsid w:val="00267277"/>
    <w:rPr>
      <w:rFonts w:ascii="Times New Roman" w:eastAsia="Times New Roman" w:hAnsi="Times New Roman" w:cs="Times New Roman"/>
      <w:sz w:val="24"/>
      <w:szCs w:val="24"/>
      <w:lang w:eastAsia="ar-SA"/>
    </w:rPr>
  </w:style>
  <w:style w:type="paragraph" w:customStyle="1" w:styleId="Default">
    <w:name w:val="Default"/>
    <w:rsid w:val="00E8537E"/>
    <w:pPr>
      <w:autoSpaceDE w:val="0"/>
      <w:autoSpaceDN w:val="0"/>
      <w:adjustRightInd w:val="0"/>
      <w:spacing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52173C"/>
    <w:pPr>
      <w:tabs>
        <w:tab w:val="center" w:pos="4536"/>
        <w:tab w:val="right" w:pos="9072"/>
      </w:tabs>
    </w:pPr>
  </w:style>
  <w:style w:type="character" w:customStyle="1" w:styleId="stbilgiChar">
    <w:name w:val="Üstbilgi Char"/>
    <w:basedOn w:val="VarsaylanParagrafYazTipi"/>
    <w:link w:val="stbilgi"/>
    <w:uiPriority w:val="99"/>
    <w:rsid w:val="0052173C"/>
    <w:rPr>
      <w:rFonts w:ascii="Times New Roman" w:eastAsia="MS Mincho" w:hAnsi="Times New Roman" w:cs="Times New Roman"/>
      <w:sz w:val="24"/>
      <w:szCs w:val="24"/>
      <w:lang w:eastAsia="ja-JP"/>
    </w:rPr>
  </w:style>
  <w:style w:type="paragraph" w:styleId="Altbilgi">
    <w:name w:val="footer"/>
    <w:basedOn w:val="Normal"/>
    <w:link w:val="AltbilgiChar"/>
    <w:uiPriority w:val="99"/>
    <w:unhideWhenUsed/>
    <w:rsid w:val="0052173C"/>
    <w:pPr>
      <w:tabs>
        <w:tab w:val="center" w:pos="4536"/>
        <w:tab w:val="right" w:pos="9072"/>
      </w:tabs>
    </w:pPr>
  </w:style>
  <w:style w:type="character" w:customStyle="1" w:styleId="AltbilgiChar">
    <w:name w:val="Altbilgi Char"/>
    <w:basedOn w:val="VarsaylanParagrafYazTipi"/>
    <w:link w:val="Altbilgi"/>
    <w:uiPriority w:val="99"/>
    <w:rsid w:val="0052173C"/>
    <w:rPr>
      <w:rFonts w:ascii="Times New Roman" w:eastAsia="MS Mincho" w:hAnsi="Times New Roman" w:cs="Times New Roman"/>
      <w:sz w:val="24"/>
      <w:szCs w:val="24"/>
      <w:lang w:eastAsia="ja-JP"/>
    </w:rPr>
  </w:style>
  <w:style w:type="paragraph" w:styleId="ListeParagraf">
    <w:name w:val="List Paragraph"/>
    <w:basedOn w:val="Normal"/>
    <w:uiPriority w:val="34"/>
    <w:qFormat/>
    <w:rsid w:val="007C2EC0"/>
    <w:pPr>
      <w:ind w:left="720"/>
      <w:contextualSpacing/>
    </w:pPr>
  </w:style>
  <w:style w:type="table" w:styleId="TabloKlavuzu">
    <w:name w:val="Table Grid"/>
    <w:basedOn w:val="NormalTablo"/>
    <w:uiPriority w:val="39"/>
    <w:rsid w:val="00F73A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D54404"/>
    <w:rPr>
      <w:rFonts w:ascii="Tahoma" w:hAnsi="Tahoma" w:cs="Tahoma"/>
      <w:sz w:val="16"/>
      <w:szCs w:val="16"/>
    </w:rPr>
  </w:style>
  <w:style w:type="character" w:customStyle="1" w:styleId="BalonMetniChar">
    <w:name w:val="Balon Metni Char"/>
    <w:basedOn w:val="VarsaylanParagrafYazTipi"/>
    <w:link w:val="BalonMetni"/>
    <w:uiPriority w:val="99"/>
    <w:semiHidden/>
    <w:rsid w:val="00D54404"/>
    <w:rPr>
      <w:rFonts w:ascii="Tahoma" w:eastAsia="MS Mincho" w:hAnsi="Tahoma" w:cs="Tahoma"/>
      <w:sz w:val="16"/>
      <w:szCs w:val="16"/>
      <w:lang w:eastAsia="ja-JP"/>
    </w:rPr>
  </w:style>
  <w:style w:type="character" w:styleId="Kpr">
    <w:name w:val="Hyperlink"/>
    <w:basedOn w:val="VarsaylanParagrafYazTipi"/>
    <w:uiPriority w:val="99"/>
    <w:unhideWhenUsed/>
    <w:rsid w:val="003223F2"/>
    <w:rPr>
      <w:color w:val="0000FF"/>
      <w:u w:val="single"/>
    </w:rPr>
  </w:style>
  <w:style w:type="character" w:customStyle="1" w:styleId="ref-journal">
    <w:name w:val="ref-journal"/>
    <w:basedOn w:val="VarsaylanParagrafYazTipi"/>
    <w:rsid w:val="003223F2"/>
  </w:style>
  <w:style w:type="character" w:customStyle="1" w:styleId="ref-vol">
    <w:name w:val="ref-vol"/>
    <w:basedOn w:val="VarsaylanParagrafYazTipi"/>
    <w:rsid w:val="003223F2"/>
  </w:style>
  <w:style w:type="character" w:customStyle="1" w:styleId="element-citation">
    <w:name w:val="element-citation"/>
    <w:basedOn w:val="VarsaylanParagrafYazTipi"/>
    <w:rsid w:val="003223F2"/>
  </w:style>
  <w:style w:type="paragraph" w:styleId="GvdeMetni">
    <w:name w:val="Body Text"/>
    <w:basedOn w:val="Normal"/>
    <w:link w:val="GvdeMetniChar"/>
    <w:uiPriority w:val="1"/>
    <w:rsid w:val="00AE041C"/>
    <w:pPr>
      <w:widowControl w:val="0"/>
      <w:autoSpaceDE w:val="0"/>
      <w:autoSpaceDN w:val="0"/>
    </w:pPr>
    <w:rPr>
      <w:rFonts w:eastAsia="Times New Roman"/>
      <w:lang w:eastAsia="en-US"/>
    </w:rPr>
  </w:style>
  <w:style w:type="character" w:customStyle="1" w:styleId="GvdeMetniChar">
    <w:name w:val="Gövde Metni Char"/>
    <w:basedOn w:val="VarsaylanParagrafYazTipi"/>
    <w:link w:val="GvdeMetni"/>
    <w:uiPriority w:val="1"/>
    <w:rsid w:val="00AE041C"/>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8E19A5"/>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E19A5"/>
    <w:pPr>
      <w:widowControl w:val="0"/>
      <w:autoSpaceDE w:val="0"/>
      <w:autoSpaceDN w:val="0"/>
    </w:pPr>
    <w:rPr>
      <w:rFonts w:eastAsia="Times New Roman"/>
      <w:sz w:val="22"/>
      <w:szCs w:val="22"/>
      <w:lang w:eastAsia="en-US"/>
    </w:rPr>
  </w:style>
  <w:style w:type="character" w:styleId="AklamaBavurusu">
    <w:name w:val="annotation reference"/>
    <w:basedOn w:val="VarsaylanParagrafYazTipi"/>
    <w:uiPriority w:val="99"/>
    <w:semiHidden/>
    <w:unhideWhenUsed/>
    <w:rsid w:val="0042452C"/>
    <w:rPr>
      <w:sz w:val="16"/>
      <w:szCs w:val="16"/>
    </w:rPr>
  </w:style>
  <w:style w:type="paragraph" w:styleId="AklamaMetni">
    <w:name w:val="annotation text"/>
    <w:basedOn w:val="Normal"/>
    <w:link w:val="AklamaMetniChar"/>
    <w:uiPriority w:val="99"/>
    <w:semiHidden/>
    <w:unhideWhenUsed/>
    <w:rsid w:val="0042452C"/>
    <w:rPr>
      <w:sz w:val="20"/>
      <w:szCs w:val="20"/>
    </w:rPr>
  </w:style>
  <w:style w:type="character" w:customStyle="1" w:styleId="AklamaMetniChar">
    <w:name w:val="Açıklama Metni Char"/>
    <w:basedOn w:val="VarsaylanParagrafYazTipi"/>
    <w:link w:val="AklamaMetni"/>
    <w:uiPriority w:val="99"/>
    <w:semiHidden/>
    <w:rsid w:val="0042452C"/>
    <w:rPr>
      <w:rFonts w:ascii="Times New Roman" w:eastAsia="MS Mincho" w:hAnsi="Times New Roman" w:cs="Times New Roman"/>
      <w:sz w:val="20"/>
      <w:szCs w:val="20"/>
      <w:lang w:eastAsia="ja-JP"/>
    </w:rPr>
  </w:style>
  <w:style w:type="paragraph" w:styleId="AklamaKonusu">
    <w:name w:val="annotation subject"/>
    <w:basedOn w:val="AklamaMetni"/>
    <w:next w:val="AklamaMetni"/>
    <w:link w:val="AklamaKonusuChar"/>
    <w:uiPriority w:val="99"/>
    <w:semiHidden/>
    <w:unhideWhenUsed/>
    <w:rsid w:val="0042452C"/>
    <w:rPr>
      <w:b/>
      <w:bCs/>
    </w:rPr>
  </w:style>
  <w:style w:type="character" w:customStyle="1" w:styleId="AklamaKonusuChar">
    <w:name w:val="Açıklama Konusu Char"/>
    <w:basedOn w:val="AklamaMetniChar"/>
    <w:link w:val="AklamaKonusu"/>
    <w:uiPriority w:val="99"/>
    <w:semiHidden/>
    <w:rsid w:val="0042452C"/>
    <w:rPr>
      <w:rFonts w:ascii="Times New Roman" w:eastAsia="MS Mincho" w:hAnsi="Times New Roman" w:cs="Times New Roman"/>
      <w:b/>
      <w:bCs/>
      <w:sz w:val="20"/>
      <w:szCs w:val="20"/>
      <w:lang w:eastAsia="ja-JP"/>
    </w:rPr>
  </w:style>
  <w:style w:type="paragraph" w:customStyle="1" w:styleId="tez1">
    <w:name w:val="tez1"/>
    <w:basedOn w:val="Normal"/>
    <w:rsid w:val="002370BC"/>
    <w:pPr>
      <w:spacing w:line="480" w:lineRule="auto"/>
    </w:pPr>
    <w:rPr>
      <w:b/>
      <w:lang w:eastAsia="en-US"/>
    </w:rPr>
  </w:style>
  <w:style w:type="paragraph" w:customStyle="1" w:styleId="tez2">
    <w:name w:val="tez 2"/>
    <w:basedOn w:val="Normal"/>
    <w:rsid w:val="002370BC"/>
    <w:pPr>
      <w:spacing w:line="480" w:lineRule="auto"/>
    </w:pPr>
    <w:rPr>
      <w:b/>
      <w:lang w:eastAsia="en-US"/>
    </w:rPr>
  </w:style>
  <w:style w:type="paragraph" w:customStyle="1" w:styleId="Stil1">
    <w:name w:val="Stil1"/>
    <w:basedOn w:val="tez2"/>
    <w:rsid w:val="002370BC"/>
  </w:style>
  <w:style w:type="paragraph" w:customStyle="1" w:styleId="tez3">
    <w:name w:val="tez 3"/>
    <w:basedOn w:val="Normal"/>
    <w:rsid w:val="002370BC"/>
    <w:pPr>
      <w:spacing w:line="480" w:lineRule="auto"/>
    </w:pPr>
    <w:rPr>
      <w:b/>
    </w:rPr>
  </w:style>
  <w:style w:type="paragraph" w:customStyle="1" w:styleId="tez30">
    <w:name w:val="tez3"/>
    <w:basedOn w:val="Normal"/>
    <w:rsid w:val="002370BC"/>
    <w:pPr>
      <w:spacing w:line="480" w:lineRule="auto"/>
    </w:pPr>
    <w:rPr>
      <w:b/>
    </w:rPr>
  </w:style>
  <w:style w:type="paragraph" w:styleId="NormalWeb">
    <w:name w:val="Normal (Web)"/>
    <w:basedOn w:val="Normal"/>
    <w:uiPriority w:val="99"/>
    <w:unhideWhenUsed/>
    <w:rsid w:val="003D5407"/>
    <w:pPr>
      <w:spacing w:before="100" w:beforeAutospacing="1" w:after="100" w:afterAutospacing="1"/>
    </w:pPr>
    <w:rPr>
      <w:rFonts w:eastAsia="Times New Roman"/>
      <w:lang w:eastAsia="tr-TR"/>
    </w:rPr>
  </w:style>
  <w:style w:type="paragraph" w:customStyle="1" w:styleId="anabalk">
    <w:name w:val="ana başlık"/>
    <w:basedOn w:val="Normal"/>
    <w:autoRedefine/>
    <w:rsid w:val="00535C7F"/>
    <w:pPr>
      <w:spacing w:line="480" w:lineRule="auto"/>
      <w:outlineLvl w:val="0"/>
    </w:pPr>
    <w:rPr>
      <w:b/>
    </w:rPr>
  </w:style>
  <w:style w:type="paragraph" w:customStyle="1" w:styleId="yanbalk">
    <w:name w:val="yan başlık"/>
    <w:basedOn w:val="Normal"/>
    <w:rsid w:val="009B151F"/>
  </w:style>
  <w:style w:type="paragraph" w:customStyle="1" w:styleId="Stil2">
    <w:name w:val="Stil2"/>
    <w:basedOn w:val="yanbalk"/>
    <w:rsid w:val="009B151F"/>
  </w:style>
  <w:style w:type="paragraph" w:customStyle="1" w:styleId="yanbalk0">
    <w:name w:val="yan başlık.."/>
    <w:basedOn w:val="yanbalk"/>
    <w:rsid w:val="009B151F"/>
    <w:rPr>
      <w:b/>
    </w:rPr>
  </w:style>
  <w:style w:type="paragraph" w:customStyle="1" w:styleId="Stil3">
    <w:name w:val="Stil3"/>
    <w:basedOn w:val="yanbalk0"/>
    <w:rsid w:val="009B151F"/>
  </w:style>
  <w:style w:type="paragraph" w:styleId="TBal">
    <w:name w:val="TOC Heading"/>
    <w:basedOn w:val="Balk1"/>
    <w:next w:val="Normal"/>
    <w:uiPriority w:val="39"/>
    <w:unhideWhenUsed/>
    <w:rsid w:val="0068419A"/>
    <w:pPr>
      <w:spacing w:line="259" w:lineRule="auto"/>
      <w:outlineLvl w:val="9"/>
    </w:pPr>
    <w:rPr>
      <w:lang w:eastAsia="tr-TR"/>
    </w:rPr>
  </w:style>
  <w:style w:type="paragraph" w:styleId="T2">
    <w:name w:val="toc 2"/>
    <w:basedOn w:val="Normal"/>
    <w:next w:val="Normal"/>
    <w:uiPriority w:val="39"/>
    <w:unhideWhenUsed/>
    <w:rsid w:val="00233DEC"/>
    <w:pPr>
      <w:tabs>
        <w:tab w:val="right" w:leader="dot" w:pos="8210"/>
      </w:tabs>
      <w:ind w:left="284" w:firstLine="0"/>
    </w:pPr>
    <w:rPr>
      <w:rFonts w:eastAsiaTheme="minorEastAsia"/>
      <w:szCs w:val="22"/>
      <w:lang w:eastAsia="tr-TR"/>
    </w:rPr>
  </w:style>
  <w:style w:type="paragraph" w:styleId="T1">
    <w:name w:val="toc 1"/>
    <w:basedOn w:val="Normal"/>
    <w:next w:val="Normal"/>
    <w:uiPriority w:val="39"/>
    <w:unhideWhenUsed/>
    <w:rsid w:val="00233DEC"/>
    <w:pPr>
      <w:ind w:firstLine="0"/>
    </w:pPr>
    <w:rPr>
      <w:rFonts w:eastAsiaTheme="minorEastAsia"/>
      <w:b/>
      <w:color w:val="000000" w:themeColor="text1"/>
      <w:szCs w:val="22"/>
      <w:lang w:eastAsia="tr-TR"/>
    </w:rPr>
  </w:style>
  <w:style w:type="paragraph" w:styleId="T3">
    <w:name w:val="toc 3"/>
    <w:basedOn w:val="Normal"/>
    <w:next w:val="Normal"/>
    <w:autoRedefine/>
    <w:uiPriority w:val="39"/>
    <w:unhideWhenUsed/>
    <w:rsid w:val="0068419A"/>
    <w:pPr>
      <w:spacing w:after="100" w:line="259" w:lineRule="auto"/>
      <w:ind w:left="440"/>
    </w:pPr>
    <w:rPr>
      <w:rFonts w:asciiTheme="minorHAnsi" w:eastAsiaTheme="minorEastAsia" w:hAnsiTheme="minorHAnsi"/>
      <w:sz w:val="22"/>
      <w:szCs w:val="22"/>
      <w:lang w:eastAsia="tr-TR"/>
    </w:rPr>
  </w:style>
  <w:style w:type="paragraph" w:styleId="ResimYazs">
    <w:name w:val="caption"/>
    <w:basedOn w:val="Normal"/>
    <w:next w:val="Normal"/>
    <w:link w:val="ResimYazsChar"/>
    <w:uiPriority w:val="35"/>
    <w:unhideWhenUsed/>
    <w:rsid w:val="00AC6C3A"/>
    <w:pPr>
      <w:spacing w:after="200"/>
    </w:pPr>
    <w:rPr>
      <w:i/>
      <w:iCs/>
      <w:color w:val="44546A" w:themeColor="text2"/>
      <w:sz w:val="18"/>
      <w:szCs w:val="18"/>
    </w:rPr>
  </w:style>
  <w:style w:type="character" w:customStyle="1" w:styleId="ResimYazsChar">
    <w:name w:val="Resim Yazısı Char"/>
    <w:basedOn w:val="VarsaylanParagrafYazTipi"/>
    <w:link w:val="ResimYazs"/>
    <w:uiPriority w:val="35"/>
    <w:rsid w:val="00CC7B23"/>
    <w:rPr>
      <w:rFonts w:ascii="Times New Roman" w:eastAsia="MS Mincho" w:hAnsi="Times New Roman" w:cs="Times New Roman"/>
      <w:i/>
      <w:iCs/>
      <w:color w:val="44546A" w:themeColor="text2"/>
      <w:sz w:val="18"/>
      <w:szCs w:val="18"/>
      <w:lang w:eastAsia="ja-JP"/>
    </w:rPr>
  </w:style>
  <w:style w:type="paragraph" w:styleId="ekillerTablosu">
    <w:name w:val="table of figures"/>
    <w:basedOn w:val="Normal"/>
    <w:next w:val="Normal"/>
    <w:uiPriority w:val="99"/>
    <w:unhideWhenUsed/>
    <w:rsid w:val="008D7092"/>
    <w:pPr>
      <w:ind w:left="851" w:hanging="851"/>
    </w:pPr>
    <w:rPr>
      <w:color w:val="000000" w:themeColor="text1"/>
    </w:rPr>
  </w:style>
  <w:style w:type="table" w:customStyle="1" w:styleId="DzTablo11">
    <w:name w:val="Düz Tablo 11"/>
    <w:basedOn w:val="NormalTablo"/>
    <w:uiPriority w:val="41"/>
    <w:rsid w:val="00061127"/>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B86566"/>
    <w:pPr>
      <w:spacing w:line="240" w:lineRule="auto"/>
    </w:pPr>
    <w:rPr>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41">
    <w:name w:val="Düz Tablo 41"/>
    <w:basedOn w:val="NormalTablo"/>
    <w:uiPriority w:val="44"/>
    <w:rsid w:val="00B137F8"/>
    <w:pPr>
      <w:spacing w:line="240" w:lineRule="auto"/>
    </w:pPr>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kGlgeleme-Vurgu1">
    <w:name w:val="Light Shading Accent 1"/>
    <w:basedOn w:val="NormalTablo"/>
    <w:uiPriority w:val="60"/>
    <w:rsid w:val="00CB22BD"/>
    <w:pPr>
      <w:spacing w:line="240" w:lineRule="auto"/>
    </w:pPr>
    <w:rPr>
      <w:color w:val="2E74B5" w:themeColor="accent1" w:themeShade="BF"/>
      <w:sz w:val="24"/>
      <w:szCs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Vurgu">
    <w:name w:val="Emphasis"/>
    <w:basedOn w:val="VarsaylanParagrafYazTipi"/>
    <w:uiPriority w:val="20"/>
    <w:rsid w:val="008917BE"/>
    <w:rPr>
      <w:i/>
      <w:iCs/>
    </w:rPr>
  </w:style>
  <w:style w:type="character" w:customStyle="1" w:styleId="smallcaps">
    <w:name w:val="smallcaps"/>
    <w:basedOn w:val="VarsaylanParagrafYazTipi"/>
    <w:rsid w:val="00EB5929"/>
  </w:style>
  <w:style w:type="character" w:customStyle="1" w:styleId="author">
    <w:name w:val="author"/>
    <w:basedOn w:val="VarsaylanParagrafYazTipi"/>
    <w:rsid w:val="005318C4"/>
  </w:style>
  <w:style w:type="character" w:customStyle="1" w:styleId="pubyear">
    <w:name w:val="pubyear"/>
    <w:basedOn w:val="VarsaylanParagrafYazTipi"/>
    <w:rsid w:val="005318C4"/>
  </w:style>
  <w:style w:type="character" w:customStyle="1" w:styleId="articletitle">
    <w:name w:val="articletitle"/>
    <w:basedOn w:val="VarsaylanParagrafYazTipi"/>
    <w:rsid w:val="005318C4"/>
  </w:style>
  <w:style w:type="character" w:customStyle="1" w:styleId="journaltitle">
    <w:name w:val="journaltitle"/>
    <w:basedOn w:val="VarsaylanParagrafYazTipi"/>
    <w:rsid w:val="005318C4"/>
  </w:style>
  <w:style w:type="character" w:customStyle="1" w:styleId="vol">
    <w:name w:val="vol"/>
    <w:basedOn w:val="VarsaylanParagrafYazTipi"/>
    <w:rsid w:val="005318C4"/>
  </w:style>
  <w:style w:type="character" w:customStyle="1" w:styleId="pagefirst">
    <w:name w:val="pagefirst"/>
    <w:basedOn w:val="VarsaylanParagrafYazTipi"/>
    <w:rsid w:val="005318C4"/>
  </w:style>
  <w:style w:type="character" w:customStyle="1" w:styleId="pagelast">
    <w:name w:val="pagelast"/>
    <w:basedOn w:val="VarsaylanParagrafYazTipi"/>
    <w:rsid w:val="005318C4"/>
  </w:style>
  <w:style w:type="paragraph" w:customStyle="1" w:styleId="dzmetin">
    <w:name w:val="düz metin"/>
    <w:basedOn w:val="Normal"/>
    <w:link w:val="dzmetinChar"/>
    <w:qFormat/>
    <w:rsid w:val="001B6B95"/>
    <w:pPr>
      <w:spacing w:before="240" w:after="240"/>
    </w:pPr>
    <w:rPr>
      <w:color w:val="000000" w:themeColor="text1"/>
    </w:rPr>
  </w:style>
  <w:style w:type="character" w:customStyle="1" w:styleId="dzmetinChar">
    <w:name w:val="düz metin Char"/>
    <w:basedOn w:val="VarsaylanParagrafYazTipi"/>
    <w:link w:val="dzmetin"/>
    <w:rsid w:val="001B6B95"/>
    <w:rPr>
      <w:rFonts w:ascii="Times New Roman" w:eastAsia="MS Mincho" w:hAnsi="Times New Roman" w:cs="Times New Roman"/>
      <w:color w:val="000000" w:themeColor="text1"/>
      <w:sz w:val="24"/>
      <w:szCs w:val="24"/>
      <w:lang w:eastAsia="ja-JP"/>
    </w:rPr>
  </w:style>
  <w:style w:type="paragraph" w:customStyle="1" w:styleId="tablo">
    <w:name w:val="tablo"/>
    <w:basedOn w:val="ResimYazs"/>
    <w:next w:val="Default"/>
    <w:link w:val="tabloChar"/>
    <w:rsid w:val="00CC7B23"/>
    <w:pPr>
      <w:keepNext/>
      <w:spacing w:before="240" w:after="240"/>
    </w:pPr>
    <w:rPr>
      <w:i w:val="0"/>
      <w:color w:val="000000" w:themeColor="text1"/>
      <w:sz w:val="24"/>
      <w:szCs w:val="24"/>
    </w:rPr>
  </w:style>
  <w:style w:type="character" w:customStyle="1" w:styleId="tabloChar">
    <w:name w:val="tablo Char"/>
    <w:basedOn w:val="ResimYazsChar"/>
    <w:link w:val="tablo"/>
    <w:rsid w:val="00CC7B23"/>
    <w:rPr>
      <w:rFonts w:ascii="Times New Roman" w:eastAsia="MS Mincho" w:hAnsi="Times New Roman" w:cs="Times New Roman"/>
      <w:i w:val="0"/>
      <w:iCs/>
      <w:color w:val="000000" w:themeColor="text1"/>
      <w:sz w:val="24"/>
      <w:szCs w:val="24"/>
      <w:lang w:eastAsia="ja-JP"/>
    </w:rPr>
  </w:style>
  <w:style w:type="paragraph" w:customStyle="1" w:styleId="resim">
    <w:name w:val="resim"/>
    <w:basedOn w:val="Normal"/>
    <w:next w:val="Default"/>
    <w:link w:val="resimChar"/>
    <w:rsid w:val="00E8088C"/>
    <w:pPr>
      <w:spacing w:before="120" w:after="480"/>
      <w:jc w:val="center"/>
    </w:pPr>
    <w:rPr>
      <w:bCs/>
      <w:color w:val="000000" w:themeColor="text1"/>
    </w:rPr>
  </w:style>
  <w:style w:type="character" w:customStyle="1" w:styleId="resimChar">
    <w:name w:val="resim Char"/>
    <w:basedOn w:val="VarsaylanParagrafYazTipi"/>
    <w:link w:val="resim"/>
    <w:rsid w:val="00E8088C"/>
    <w:rPr>
      <w:rFonts w:ascii="Times New Roman" w:eastAsia="MS Mincho" w:hAnsi="Times New Roman" w:cs="Times New Roman"/>
      <w:bCs/>
      <w:color w:val="000000" w:themeColor="text1"/>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2957">
      <w:bodyDiv w:val="1"/>
      <w:marLeft w:val="0"/>
      <w:marRight w:val="0"/>
      <w:marTop w:val="0"/>
      <w:marBottom w:val="0"/>
      <w:divBdr>
        <w:top w:val="none" w:sz="0" w:space="0" w:color="auto"/>
        <w:left w:val="none" w:sz="0" w:space="0" w:color="auto"/>
        <w:bottom w:val="none" w:sz="0" w:space="0" w:color="auto"/>
        <w:right w:val="none" w:sz="0" w:space="0" w:color="auto"/>
      </w:divBdr>
    </w:div>
    <w:div w:id="76828570">
      <w:bodyDiv w:val="1"/>
      <w:marLeft w:val="0"/>
      <w:marRight w:val="0"/>
      <w:marTop w:val="0"/>
      <w:marBottom w:val="0"/>
      <w:divBdr>
        <w:top w:val="none" w:sz="0" w:space="0" w:color="auto"/>
        <w:left w:val="none" w:sz="0" w:space="0" w:color="auto"/>
        <w:bottom w:val="none" w:sz="0" w:space="0" w:color="auto"/>
        <w:right w:val="none" w:sz="0" w:space="0" w:color="auto"/>
      </w:divBdr>
    </w:div>
    <w:div w:id="103431124">
      <w:bodyDiv w:val="1"/>
      <w:marLeft w:val="0"/>
      <w:marRight w:val="0"/>
      <w:marTop w:val="0"/>
      <w:marBottom w:val="0"/>
      <w:divBdr>
        <w:top w:val="none" w:sz="0" w:space="0" w:color="auto"/>
        <w:left w:val="none" w:sz="0" w:space="0" w:color="auto"/>
        <w:bottom w:val="none" w:sz="0" w:space="0" w:color="auto"/>
        <w:right w:val="none" w:sz="0" w:space="0" w:color="auto"/>
      </w:divBdr>
    </w:div>
    <w:div w:id="109906726">
      <w:bodyDiv w:val="1"/>
      <w:marLeft w:val="0"/>
      <w:marRight w:val="0"/>
      <w:marTop w:val="0"/>
      <w:marBottom w:val="0"/>
      <w:divBdr>
        <w:top w:val="none" w:sz="0" w:space="0" w:color="auto"/>
        <w:left w:val="none" w:sz="0" w:space="0" w:color="auto"/>
        <w:bottom w:val="none" w:sz="0" w:space="0" w:color="auto"/>
        <w:right w:val="none" w:sz="0" w:space="0" w:color="auto"/>
      </w:divBdr>
    </w:div>
    <w:div w:id="172570425">
      <w:bodyDiv w:val="1"/>
      <w:marLeft w:val="0"/>
      <w:marRight w:val="0"/>
      <w:marTop w:val="0"/>
      <w:marBottom w:val="0"/>
      <w:divBdr>
        <w:top w:val="none" w:sz="0" w:space="0" w:color="auto"/>
        <w:left w:val="none" w:sz="0" w:space="0" w:color="auto"/>
        <w:bottom w:val="none" w:sz="0" w:space="0" w:color="auto"/>
        <w:right w:val="none" w:sz="0" w:space="0" w:color="auto"/>
      </w:divBdr>
    </w:div>
    <w:div w:id="200560567">
      <w:bodyDiv w:val="1"/>
      <w:marLeft w:val="0"/>
      <w:marRight w:val="0"/>
      <w:marTop w:val="0"/>
      <w:marBottom w:val="0"/>
      <w:divBdr>
        <w:top w:val="none" w:sz="0" w:space="0" w:color="auto"/>
        <w:left w:val="none" w:sz="0" w:space="0" w:color="auto"/>
        <w:bottom w:val="none" w:sz="0" w:space="0" w:color="auto"/>
        <w:right w:val="none" w:sz="0" w:space="0" w:color="auto"/>
      </w:divBdr>
    </w:div>
    <w:div w:id="205265857">
      <w:bodyDiv w:val="1"/>
      <w:marLeft w:val="0"/>
      <w:marRight w:val="0"/>
      <w:marTop w:val="0"/>
      <w:marBottom w:val="0"/>
      <w:divBdr>
        <w:top w:val="none" w:sz="0" w:space="0" w:color="auto"/>
        <w:left w:val="none" w:sz="0" w:space="0" w:color="auto"/>
        <w:bottom w:val="none" w:sz="0" w:space="0" w:color="auto"/>
        <w:right w:val="none" w:sz="0" w:space="0" w:color="auto"/>
      </w:divBdr>
    </w:div>
    <w:div w:id="227881962">
      <w:bodyDiv w:val="1"/>
      <w:marLeft w:val="0"/>
      <w:marRight w:val="0"/>
      <w:marTop w:val="0"/>
      <w:marBottom w:val="0"/>
      <w:divBdr>
        <w:top w:val="none" w:sz="0" w:space="0" w:color="auto"/>
        <w:left w:val="none" w:sz="0" w:space="0" w:color="auto"/>
        <w:bottom w:val="none" w:sz="0" w:space="0" w:color="auto"/>
        <w:right w:val="none" w:sz="0" w:space="0" w:color="auto"/>
      </w:divBdr>
    </w:div>
    <w:div w:id="232786486">
      <w:bodyDiv w:val="1"/>
      <w:marLeft w:val="0"/>
      <w:marRight w:val="0"/>
      <w:marTop w:val="0"/>
      <w:marBottom w:val="0"/>
      <w:divBdr>
        <w:top w:val="none" w:sz="0" w:space="0" w:color="auto"/>
        <w:left w:val="none" w:sz="0" w:space="0" w:color="auto"/>
        <w:bottom w:val="none" w:sz="0" w:space="0" w:color="auto"/>
        <w:right w:val="none" w:sz="0" w:space="0" w:color="auto"/>
      </w:divBdr>
    </w:div>
    <w:div w:id="495346999">
      <w:bodyDiv w:val="1"/>
      <w:marLeft w:val="0"/>
      <w:marRight w:val="0"/>
      <w:marTop w:val="0"/>
      <w:marBottom w:val="0"/>
      <w:divBdr>
        <w:top w:val="none" w:sz="0" w:space="0" w:color="auto"/>
        <w:left w:val="none" w:sz="0" w:space="0" w:color="auto"/>
        <w:bottom w:val="none" w:sz="0" w:space="0" w:color="auto"/>
        <w:right w:val="none" w:sz="0" w:space="0" w:color="auto"/>
      </w:divBdr>
    </w:div>
    <w:div w:id="587008840">
      <w:bodyDiv w:val="1"/>
      <w:marLeft w:val="0"/>
      <w:marRight w:val="0"/>
      <w:marTop w:val="0"/>
      <w:marBottom w:val="0"/>
      <w:divBdr>
        <w:top w:val="none" w:sz="0" w:space="0" w:color="auto"/>
        <w:left w:val="none" w:sz="0" w:space="0" w:color="auto"/>
        <w:bottom w:val="none" w:sz="0" w:space="0" w:color="auto"/>
        <w:right w:val="none" w:sz="0" w:space="0" w:color="auto"/>
      </w:divBdr>
    </w:div>
    <w:div w:id="789665160">
      <w:bodyDiv w:val="1"/>
      <w:marLeft w:val="0"/>
      <w:marRight w:val="0"/>
      <w:marTop w:val="0"/>
      <w:marBottom w:val="0"/>
      <w:divBdr>
        <w:top w:val="none" w:sz="0" w:space="0" w:color="auto"/>
        <w:left w:val="none" w:sz="0" w:space="0" w:color="auto"/>
        <w:bottom w:val="none" w:sz="0" w:space="0" w:color="auto"/>
        <w:right w:val="none" w:sz="0" w:space="0" w:color="auto"/>
      </w:divBdr>
    </w:div>
    <w:div w:id="1051155279">
      <w:bodyDiv w:val="1"/>
      <w:marLeft w:val="0"/>
      <w:marRight w:val="0"/>
      <w:marTop w:val="0"/>
      <w:marBottom w:val="0"/>
      <w:divBdr>
        <w:top w:val="none" w:sz="0" w:space="0" w:color="auto"/>
        <w:left w:val="none" w:sz="0" w:space="0" w:color="auto"/>
        <w:bottom w:val="none" w:sz="0" w:space="0" w:color="auto"/>
        <w:right w:val="none" w:sz="0" w:space="0" w:color="auto"/>
      </w:divBdr>
    </w:div>
    <w:div w:id="1058820602">
      <w:bodyDiv w:val="1"/>
      <w:marLeft w:val="0"/>
      <w:marRight w:val="0"/>
      <w:marTop w:val="0"/>
      <w:marBottom w:val="0"/>
      <w:divBdr>
        <w:top w:val="none" w:sz="0" w:space="0" w:color="auto"/>
        <w:left w:val="none" w:sz="0" w:space="0" w:color="auto"/>
        <w:bottom w:val="none" w:sz="0" w:space="0" w:color="auto"/>
        <w:right w:val="none" w:sz="0" w:space="0" w:color="auto"/>
      </w:divBdr>
    </w:div>
    <w:div w:id="1075131623">
      <w:bodyDiv w:val="1"/>
      <w:marLeft w:val="0"/>
      <w:marRight w:val="0"/>
      <w:marTop w:val="0"/>
      <w:marBottom w:val="0"/>
      <w:divBdr>
        <w:top w:val="none" w:sz="0" w:space="0" w:color="auto"/>
        <w:left w:val="none" w:sz="0" w:space="0" w:color="auto"/>
        <w:bottom w:val="none" w:sz="0" w:space="0" w:color="auto"/>
        <w:right w:val="none" w:sz="0" w:space="0" w:color="auto"/>
      </w:divBdr>
    </w:div>
    <w:div w:id="1086653530">
      <w:bodyDiv w:val="1"/>
      <w:marLeft w:val="0"/>
      <w:marRight w:val="0"/>
      <w:marTop w:val="0"/>
      <w:marBottom w:val="0"/>
      <w:divBdr>
        <w:top w:val="none" w:sz="0" w:space="0" w:color="auto"/>
        <w:left w:val="none" w:sz="0" w:space="0" w:color="auto"/>
        <w:bottom w:val="none" w:sz="0" w:space="0" w:color="auto"/>
        <w:right w:val="none" w:sz="0" w:space="0" w:color="auto"/>
      </w:divBdr>
    </w:div>
    <w:div w:id="1386218574">
      <w:bodyDiv w:val="1"/>
      <w:marLeft w:val="0"/>
      <w:marRight w:val="0"/>
      <w:marTop w:val="0"/>
      <w:marBottom w:val="0"/>
      <w:divBdr>
        <w:top w:val="none" w:sz="0" w:space="0" w:color="auto"/>
        <w:left w:val="none" w:sz="0" w:space="0" w:color="auto"/>
        <w:bottom w:val="none" w:sz="0" w:space="0" w:color="auto"/>
        <w:right w:val="none" w:sz="0" w:space="0" w:color="auto"/>
      </w:divBdr>
    </w:div>
    <w:div w:id="1624965546">
      <w:bodyDiv w:val="1"/>
      <w:marLeft w:val="0"/>
      <w:marRight w:val="0"/>
      <w:marTop w:val="0"/>
      <w:marBottom w:val="0"/>
      <w:divBdr>
        <w:top w:val="none" w:sz="0" w:space="0" w:color="auto"/>
        <w:left w:val="none" w:sz="0" w:space="0" w:color="auto"/>
        <w:bottom w:val="none" w:sz="0" w:space="0" w:color="auto"/>
        <w:right w:val="none" w:sz="0" w:space="0" w:color="auto"/>
      </w:divBdr>
    </w:div>
    <w:div w:id="1690255860">
      <w:bodyDiv w:val="1"/>
      <w:marLeft w:val="0"/>
      <w:marRight w:val="0"/>
      <w:marTop w:val="0"/>
      <w:marBottom w:val="0"/>
      <w:divBdr>
        <w:top w:val="none" w:sz="0" w:space="0" w:color="auto"/>
        <w:left w:val="none" w:sz="0" w:space="0" w:color="auto"/>
        <w:bottom w:val="none" w:sz="0" w:space="0" w:color="auto"/>
        <w:right w:val="none" w:sz="0" w:space="0" w:color="auto"/>
      </w:divBdr>
    </w:div>
    <w:div w:id="1776554435">
      <w:bodyDiv w:val="1"/>
      <w:marLeft w:val="0"/>
      <w:marRight w:val="0"/>
      <w:marTop w:val="0"/>
      <w:marBottom w:val="0"/>
      <w:divBdr>
        <w:top w:val="none" w:sz="0" w:space="0" w:color="auto"/>
        <w:left w:val="none" w:sz="0" w:space="0" w:color="auto"/>
        <w:bottom w:val="none" w:sz="0" w:space="0" w:color="auto"/>
        <w:right w:val="none" w:sz="0" w:space="0" w:color="auto"/>
      </w:divBdr>
    </w:div>
    <w:div w:id="1826509344">
      <w:bodyDiv w:val="1"/>
      <w:marLeft w:val="0"/>
      <w:marRight w:val="0"/>
      <w:marTop w:val="0"/>
      <w:marBottom w:val="0"/>
      <w:divBdr>
        <w:top w:val="none" w:sz="0" w:space="0" w:color="auto"/>
        <w:left w:val="none" w:sz="0" w:space="0" w:color="auto"/>
        <w:bottom w:val="none" w:sz="0" w:space="0" w:color="auto"/>
        <w:right w:val="none" w:sz="0" w:space="0" w:color="auto"/>
      </w:divBdr>
    </w:div>
    <w:div w:id="2107118998">
      <w:bodyDiv w:val="1"/>
      <w:marLeft w:val="0"/>
      <w:marRight w:val="0"/>
      <w:marTop w:val="0"/>
      <w:marBottom w:val="0"/>
      <w:divBdr>
        <w:top w:val="none" w:sz="0" w:space="0" w:color="auto"/>
        <w:left w:val="none" w:sz="0" w:space="0" w:color="auto"/>
        <w:bottom w:val="none" w:sz="0" w:space="0" w:color="auto"/>
        <w:right w:val="none" w:sz="0" w:space="0" w:color="auto"/>
      </w:divBdr>
    </w:div>
    <w:div w:id="2131628084">
      <w:bodyDiv w:val="1"/>
      <w:marLeft w:val="0"/>
      <w:marRight w:val="0"/>
      <w:marTop w:val="0"/>
      <w:marBottom w:val="0"/>
      <w:divBdr>
        <w:top w:val="none" w:sz="0" w:space="0" w:color="auto"/>
        <w:left w:val="none" w:sz="0" w:space="0" w:color="auto"/>
        <w:bottom w:val="none" w:sz="0" w:space="0" w:color="auto"/>
        <w:right w:val="none" w:sz="0" w:space="0" w:color="auto"/>
      </w:divBdr>
    </w:div>
    <w:div w:id="214453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chart" Target="charts/chart3.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chart" Target="charts/chart2.xml"/><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s://www.sciencedirect.com/topics/medicine-and-dentistry/streptozotocin-induced-diabetes-mellitus"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chart" Target="charts/chart4.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rzu%20GEZER\Desktop\Yeni%20Microsoft%20Excel%20&#199;al&#305;&#351;ma%20Sayfas&#3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zu%20GEZER\Desktop\Yeni%20Microsoft%20Excel%20&#199;al&#305;&#351;ma%20Sayfas&#3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zu%20GEZER\Desktop\Yeni%20Microsoft%20Excel%20&#199;al&#305;&#351;ma%20Sayfas&#3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zu%20GEZER\Desktop\Yeni%20Microsoft%20Excel%20&#199;al&#305;&#351;ma%20Sayf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Sayfa1!$H$6</c:f>
              <c:strCache>
                <c:ptCount val="1"/>
                <c:pt idx="0">
                  <c:v>Johnsen Testiküler Biyopsi Skoru</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solidFill>
                          <a:sysClr val="windowText" lastClr="000000"/>
                        </a:solidFill>
                      </a:rPr>
                      <a:t>9.50</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787-4719-B922-538853E57A3B}"/>
                </c:ext>
              </c:extLst>
            </c:dLbl>
            <c:dLbl>
              <c:idx val="1"/>
              <c:tx>
                <c:rich>
                  <a:bodyPr/>
                  <a:lstStyle/>
                  <a:p>
                    <a:r>
                      <a:rPr lang="en-US">
                        <a:solidFill>
                          <a:sysClr val="windowText" lastClr="000000"/>
                        </a:solidFill>
                      </a:rPr>
                      <a:t>9.37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787-4719-B922-538853E57A3B}"/>
                </c:ext>
              </c:extLst>
            </c:dLbl>
            <c:dLbl>
              <c:idx val="2"/>
              <c:tx>
                <c:rich>
                  <a:bodyPr/>
                  <a:lstStyle/>
                  <a:p>
                    <a:r>
                      <a:rPr lang="en-US">
                        <a:solidFill>
                          <a:sysClr val="windowText" lastClr="000000"/>
                        </a:solidFill>
                      </a:rPr>
                      <a:t>7.50</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787-4719-B922-538853E57A3B}"/>
                </c:ext>
              </c:extLst>
            </c:dLbl>
            <c:dLbl>
              <c:idx val="3"/>
              <c:tx>
                <c:rich>
                  <a:bodyPr/>
                  <a:lstStyle/>
                  <a:p>
                    <a:r>
                      <a:rPr lang="en-US">
                        <a:solidFill>
                          <a:sysClr val="windowText" lastClr="000000"/>
                        </a:solidFill>
                      </a:rPr>
                      <a:t>7.37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787-4719-B922-538853E57A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Sayfa1!$G$7:$G$10</c:f>
              <c:strCache>
                <c:ptCount val="4"/>
                <c:pt idx="0">
                  <c:v>Kontrol</c:v>
                </c:pt>
                <c:pt idx="1">
                  <c:v>Sham</c:v>
                </c:pt>
                <c:pt idx="2">
                  <c:v>0.5mg/kg Roflumilast</c:v>
                </c:pt>
                <c:pt idx="3">
                  <c:v>1 mg/kg Roflumilast</c:v>
                </c:pt>
              </c:strCache>
            </c:strRef>
          </c:cat>
          <c:val>
            <c:numRef>
              <c:f>Sayfa1!$H$7:$H$10</c:f>
              <c:numCache>
                <c:formatCode>General</c:formatCode>
                <c:ptCount val="4"/>
                <c:pt idx="0">
                  <c:v>950</c:v>
                </c:pt>
                <c:pt idx="1">
                  <c:v>937</c:v>
                </c:pt>
                <c:pt idx="2">
                  <c:v>750</c:v>
                </c:pt>
                <c:pt idx="3">
                  <c:v>737</c:v>
                </c:pt>
              </c:numCache>
            </c:numRef>
          </c:val>
          <c:extLst xmlns:c16r2="http://schemas.microsoft.com/office/drawing/2015/06/chart">
            <c:ext xmlns:c16="http://schemas.microsoft.com/office/drawing/2014/chart" uri="{C3380CC4-5D6E-409C-BE32-E72D297353CC}">
              <c16:uniqueId val="{00000004-1787-4719-B922-538853E57A3B}"/>
            </c:ext>
          </c:extLst>
        </c:ser>
        <c:dLbls>
          <c:showLegendKey val="0"/>
          <c:showVal val="1"/>
          <c:showCatName val="0"/>
          <c:showSerName val="0"/>
          <c:showPercent val="0"/>
          <c:showBubbleSize val="0"/>
        </c:dLbls>
        <c:gapWidth val="65"/>
        <c:axId val="196080384"/>
        <c:axId val="196083072"/>
      </c:barChart>
      <c:catAx>
        <c:axId val="196080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96083072"/>
        <c:crosses val="autoZero"/>
        <c:auto val="1"/>
        <c:lblAlgn val="ctr"/>
        <c:lblOffset val="100"/>
        <c:noMultiLvlLbl val="0"/>
      </c:catAx>
      <c:valAx>
        <c:axId val="196083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sz="1200" b="0" i="0" baseline="0">
                    <a:effectLst/>
                    <a:latin typeface="Arial" panose="020B0604020202020204" pitchFamily="34" charset="0"/>
                    <a:cs typeface="Arial" panose="020B0604020202020204" pitchFamily="34" charset="0"/>
                  </a:rPr>
                  <a:t>Johnsen Testiküler Biyopsi Skoru</a:t>
                </a:r>
                <a:endParaRPr lang="tr-TR" sz="1200">
                  <a:effectLst/>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one"/>
        <c:crossAx val="1960803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Sayfa1!$H$4</c:f>
              <c:strCache>
                <c:ptCount val="1"/>
                <c:pt idx="0">
                  <c:v>Caspase 3</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solidFill>
                          <a:sysClr val="windowText" lastClr="000000"/>
                        </a:solidFill>
                      </a:rPr>
                      <a:t>0.25</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E85-C44E-86B1-269EAFDB789C}"/>
                </c:ext>
              </c:extLst>
            </c:dLbl>
            <c:dLbl>
              <c:idx val="1"/>
              <c:tx>
                <c:rich>
                  <a:bodyPr/>
                  <a:lstStyle/>
                  <a:p>
                    <a:r>
                      <a:rPr lang="en-US">
                        <a:solidFill>
                          <a:sysClr val="windowText" lastClr="000000"/>
                        </a:solidFill>
                      </a:rPr>
                      <a:t>0.12</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E85-C44E-86B1-269EAFDB789C}"/>
                </c:ext>
              </c:extLst>
            </c:dLbl>
            <c:dLbl>
              <c:idx val="2"/>
              <c:tx>
                <c:rich>
                  <a:bodyPr/>
                  <a:lstStyle/>
                  <a:p>
                    <a:r>
                      <a:rPr lang="en-US">
                        <a:solidFill>
                          <a:sysClr val="windowText" lastClr="000000"/>
                        </a:solidFill>
                      </a:rPr>
                      <a:t>1.12</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E85-C44E-86B1-269EAFDB789C}"/>
                </c:ext>
              </c:extLst>
            </c:dLbl>
            <c:dLbl>
              <c:idx val="3"/>
              <c:tx>
                <c:rich>
                  <a:bodyPr/>
                  <a:lstStyle/>
                  <a:p>
                    <a:r>
                      <a:rPr lang="en-US">
                        <a:solidFill>
                          <a:sysClr val="windowText" lastClr="000000"/>
                        </a:solidFill>
                      </a:rPr>
                      <a:t>2.12</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E85-C44E-86B1-269EAFDB78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Sayfa1!$G$5:$G$8</c:f>
              <c:strCache>
                <c:ptCount val="4"/>
                <c:pt idx="0">
                  <c:v>Kontrol</c:v>
                </c:pt>
                <c:pt idx="1">
                  <c:v>Sham</c:v>
                </c:pt>
                <c:pt idx="2">
                  <c:v>0.5mg/kg Roflumilast</c:v>
                </c:pt>
                <c:pt idx="3">
                  <c:v>1 mg/kg Roflumilast</c:v>
                </c:pt>
              </c:strCache>
            </c:strRef>
          </c:cat>
          <c:val>
            <c:numRef>
              <c:f>Sayfa1!$H$5:$H$8</c:f>
              <c:numCache>
                <c:formatCode>General</c:formatCode>
                <c:ptCount val="4"/>
                <c:pt idx="0">
                  <c:v>25</c:v>
                </c:pt>
                <c:pt idx="1">
                  <c:v>12</c:v>
                </c:pt>
                <c:pt idx="2">
                  <c:v>112</c:v>
                </c:pt>
                <c:pt idx="3">
                  <c:v>212</c:v>
                </c:pt>
              </c:numCache>
            </c:numRef>
          </c:val>
          <c:extLst xmlns:c16r2="http://schemas.microsoft.com/office/drawing/2015/06/chart">
            <c:ext xmlns:c16="http://schemas.microsoft.com/office/drawing/2014/chart" uri="{C3380CC4-5D6E-409C-BE32-E72D297353CC}">
              <c16:uniqueId val="{00000004-0E85-C44E-86B1-269EAFDB789C}"/>
            </c:ext>
          </c:extLst>
        </c:ser>
        <c:ser>
          <c:idx val="1"/>
          <c:order val="1"/>
          <c:tx>
            <c:strRef>
              <c:f>Sayfa1!$I$4</c:f>
              <c:strCache>
                <c:ptCount val="1"/>
                <c:pt idx="0">
                  <c:v>AIF</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r>
                      <a:rPr lang="en-US">
                        <a:solidFill>
                          <a:sysClr val="windowText" lastClr="000000"/>
                        </a:solidFill>
                      </a:rPr>
                      <a:t>0.37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E85-C44E-86B1-269EAFDB789C}"/>
                </c:ext>
              </c:extLst>
            </c:dLbl>
            <c:dLbl>
              <c:idx val="1"/>
              <c:tx>
                <c:rich>
                  <a:bodyPr/>
                  <a:lstStyle/>
                  <a:p>
                    <a:r>
                      <a:rPr lang="en-US">
                        <a:solidFill>
                          <a:sysClr val="windowText" lastClr="000000"/>
                        </a:solidFill>
                      </a:rPr>
                      <a:t>0.37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E85-C44E-86B1-269EAFDB789C}"/>
                </c:ext>
              </c:extLst>
            </c:dLbl>
            <c:dLbl>
              <c:idx val="2"/>
              <c:tx>
                <c:rich>
                  <a:bodyPr/>
                  <a:lstStyle/>
                  <a:p>
                    <a:r>
                      <a:rPr lang="en-US">
                        <a:solidFill>
                          <a:sysClr val="windowText" lastClr="000000"/>
                        </a:solidFill>
                      </a:rPr>
                      <a:t>1.25</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E85-C44E-86B1-269EAFDB789C}"/>
                </c:ext>
              </c:extLst>
            </c:dLbl>
            <c:dLbl>
              <c:idx val="3"/>
              <c:tx>
                <c:rich>
                  <a:bodyPr/>
                  <a:lstStyle/>
                  <a:p>
                    <a:r>
                      <a:rPr lang="en-US">
                        <a:solidFill>
                          <a:sysClr val="windowText" lastClr="000000"/>
                        </a:solidFill>
                      </a:rPr>
                      <a:t>2.00</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0E85-C44E-86B1-269EAFDB78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Sayfa1!$G$5:$G$8</c:f>
              <c:strCache>
                <c:ptCount val="4"/>
                <c:pt idx="0">
                  <c:v>Kontrol</c:v>
                </c:pt>
                <c:pt idx="1">
                  <c:v>Sham</c:v>
                </c:pt>
                <c:pt idx="2">
                  <c:v>0.5mg/kg Roflumilast</c:v>
                </c:pt>
                <c:pt idx="3">
                  <c:v>1 mg/kg Roflumilast</c:v>
                </c:pt>
              </c:strCache>
            </c:strRef>
          </c:cat>
          <c:val>
            <c:numRef>
              <c:f>Sayfa1!$I$5:$I$8</c:f>
              <c:numCache>
                <c:formatCode>General</c:formatCode>
                <c:ptCount val="4"/>
                <c:pt idx="0">
                  <c:v>37</c:v>
                </c:pt>
                <c:pt idx="1">
                  <c:v>37</c:v>
                </c:pt>
                <c:pt idx="2">
                  <c:v>125</c:v>
                </c:pt>
                <c:pt idx="3">
                  <c:v>200</c:v>
                </c:pt>
              </c:numCache>
            </c:numRef>
          </c:val>
          <c:extLst xmlns:c16r2="http://schemas.microsoft.com/office/drawing/2015/06/chart">
            <c:ext xmlns:c16="http://schemas.microsoft.com/office/drawing/2014/chart" uri="{C3380CC4-5D6E-409C-BE32-E72D297353CC}">
              <c16:uniqueId val="{00000009-0E85-C44E-86B1-269EAFDB789C}"/>
            </c:ext>
          </c:extLst>
        </c:ser>
        <c:ser>
          <c:idx val="2"/>
          <c:order val="2"/>
          <c:tx>
            <c:strRef>
              <c:f>Sayfa1!$J$4</c:f>
              <c:strCache>
                <c:ptCount val="1"/>
                <c:pt idx="0">
                  <c:v>LC3B</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tx>
                <c:rich>
                  <a:bodyPr/>
                  <a:lstStyle/>
                  <a:p>
                    <a:r>
                      <a:rPr lang="en-US">
                        <a:solidFill>
                          <a:sysClr val="windowText" lastClr="000000"/>
                        </a:solidFill>
                      </a:rPr>
                      <a:t>0.25</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0E85-C44E-86B1-269EAFDB789C}"/>
                </c:ext>
              </c:extLst>
            </c:dLbl>
            <c:dLbl>
              <c:idx val="1"/>
              <c:tx>
                <c:rich>
                  <a:bodyPr/>
                  <a:lstStyle/>
                  <a:p>
                    <a:r>
                      <a:rPr lang="en-US">
                        <a:solidFill>
                          <a:sysClr val="windowText" lastClr="000000"/>
                        </a:solidFill>
                      </a:rPr>
                      <a:t>0.25</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0E85-C44E-86B1-269EAFDB789C}"/>
                </c:ext>
              </c:extLst>
            </c:dLbl>
            <c:dLbl>
              <c:idx val="2"/>
              <c:tx>
                <c:rich>
                  <a:bodyPr/>
                  <a:lstStyle/>
                  <a:p>
                    <a:r>
                      <a:rPr lang="en-US">
                        <a:solidFill>
                          <a:sysClr val="windowText" lastClr="000000"/>
                        </a:solidFill>
                      </a:rPr>
                      <a:t>2.12</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0E85-C44E-86B1-269EAFDB789C}"/>
                </c:ext>
              </c:extLst>
            </c:dLbl>
            <c:dLbl>
              <c:idx val="3"/>
              <c:tx>
                <c:rich>
                  <a:bodyPr/>
                  <a:lstStyle/>
                  <a:p>
                    <a:r>
                      <a:rPr lang="en-US">
                        <a:solidFill>
                          <a:sysClr val="windowText" lastClr="000000"/>
                        </a:solidFill>
                      </a:rPr>
                      <a:t>2.87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0E85-C44E-86B1-269EAFDB78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Sayfa1!$G$5:$G$8</c:f>
              <c:strCache>
                <c:ptCount val="4"/>
                <c:pt idx="0">
                  <c:v>Kontrol</c:v>
                </c:pt>
                <c:pt idx="1">
                  <c:v>Sham</c:v>
                </c:pt>
                <c:pt idx="2">
                  <c:v>0.5mg/kg Roflumilast</c:v>
                </c:pt>
                <c:pt idx="3">
                  <c:v>1 mg/kg Roflumilast</c:v>
                </c:pt>
              </c:strCache>
            </c:strRef>
          </c:cat>
          <c:val>
            <c:numRef>
              <c:f>Sayfa1!$J$5:$J$8</c:f>
              <c:numCache>
                <c:formatCode>General</c:formatCode>
                <c:ptCount val="4"/>
                <c:pt idx="0">
                  <c:v>25</c:v>
                </c:pt>
                <c:pt idx="1">
                  <c:v>25</c:v>
                </c:pt>
                <c:pt idx="2">
                  <c:v>212</c:v>
                </c:pt>
                <c:pt idx="3">
                  <c:v>287</c:v>
                </c:pt>
              </c:numCache>
            </c:numRef>
          </c:val>
          <c:extLst xmlns:c16r2="http://schemas.microsoft.com/office/drawing/2015/06/chart">
            <c:ext xmlns:c16="http://schemas.microsoft.com/office/drawing/2014/chart" uri="{C3380CC4-5D6E-409C-BE32-E72D297353CC}">
              <c16:uniqueId val="{0000000E-0E85-C44E-86B1-269EAFDB789C}"/>
            </c:ext>
          </c:extLst>
        </c:ser>
        <c:dLbls>
          <c:showLegendKey val="0"/>
          <c:showVal val="1"/>
          <c:showCatName val="0"/>
          <c:showSerName val="0"/>
          <c:showPercent val="0"/>
          <c:showBubbleSize val="0"/>
        </c:dLbls>
        <c:gapWidth val="65"/>
        <c:axId val="192269312"/>
        <c:axId val="192275200"/>
      </c:barChart>
      <c:catAx>
        <c:axId val="192269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92275200"/>
        <c:crosses val="autoZero"/>
        <c:auto val="1"/>
        <c:lblAlgn val="ctr"/>
        <c:lblOffset val="100"/>
        <c:noMultiLvlLbl val="0"/>
      </c:catAx>
      <c:valAx>
        <c:axId val="1922752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sz="900" b="1" i="0" u="none" strike="noStrike" baseline="0">
                    <a:effectLst/>
                  </a:rPr>
                  <a:t>Caspase 3, AIF ve LC3B değerleri</a:t>
                </a:r>
                <a:endParaRPr lang="tr-TR"/>
              </a:p>
            </c:rich>
          </c:tx>
          <c:overlay val="0"/>
          <c:spPr>
            <a:noFill/>
            <a:ln>
              <a:noFill/>
            </a:ln>
            <a:effectLst/>
          </c:spPr>
        </c:title>
        <c:numFmt formatCode="General" sourceLinked="1"/>
        <c:majorTickMark val="none"/>
        <c:minorTickMark val="none"/>
        <c:tickLblPos val="none"/>
        <c:crossAx val="1922693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Sayfa1!$G$4</c:f>
              <c:strCache>
                <c:ptCount val="1"/>
                <c:pt idx="0">
                  <c:v>Caspase 3</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solidFill>
                          <a:sysClr val="windowText" lastClr="000000"/>
                        </a:solidFill>
                      </a:rPr>
                      <a:t>0.50</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D06-9E44-815D-CEB826CA6041}"/>
                </c:ext>
              </c:extLst>
            </c:dLbl>
            <c:dLbl>
              <c:idx val="1"/>
              <c:tx>
                <c:rich>
                  <a:bodyPr/>
                  <a:lstStyle/>
                  <a:p>
                    <a:r>
                      <a:rPr lang="en-US">
                        <a:solidFill>
                          <a:sysClr val="windowText" lastClr="000000"/>
                        </a:solidFill>
                      </a:rPr>
                      <a:t>0.62</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D06-9E44-815D-CEB826CA6041}"/>
                </c:ext>
              </c:extLst>
            </c:dLbl>
            <c:dLbl>
              <c:idx val="2"/>
              <c:tx>
                <c:rich>
                  <a:bodyPr/>
                  <a:lstStyle/>
                  <a:p>
                    <a:r>
                      <a:rPr lang="en-US">
                        <a:solidFill>
                          <a:sysClr val="windowText" lastClr="000000"/>
                        </a:solidFill>
                      </a:rPr>
                      <a:t>1.75</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D06-9E44-815D-CEB826CA6041}"/>
                </c:ext>
              </c:extLst>
            </c:dLbl>
            <c:dLbl>
              <c:idx val="3"/>
              <c:tx>
                <c:rich>
                  <a:bodyPr/>
                  <a:lstStyle/>
                  <a:p>
                    <a:r>
                      <a:rPr lang="en-US">
                        <a:solidFill>
                          <a:sysClr val="windowText" lastClr="000000"/>
                        </a:solidFill>
                      </a:rPr>
                      <a:t>1.87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D06-9E44-815D-CEB826CA60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Sayfa1!$F$5:$F$8</c:f>
              <c:strCache>
                <c:ptCount val="4"/>
                <c:pt idx="0">
                  <c:v>Kontrol</c:v>
                </c:pt>
                <c:pt idx="1">
                  <c:v>Sham</c:v>
                </c:pt>
                <c:pt idx="2">
                  <c:v>0.5mg/kg Roflumilast</c:v>
                </c:pt>
                <c:pt idx="3">
                  <c:v>1 mg/kg Roflumilast</c:v>
                </c:pt>
              </c:strCache>
            </c:strRef>
          </c:cat>
          <c:val>
            <c:numRef>
              <c:f>Sayfa1!$G$5:$G$8</c:f>
              <c:numCache>
                <c:formatCode>General</c:formatCode>
                <c:ptCount val="4"/>
                <c:pt idx="0">
                  <c:v>50</c:v>
                </c:pt>
                <c:pt idx="1">
                  <c:v>62</c:v>
                </c:pt>
                <c:pt idx="2">
                  <c:v>175</c:v>
                </c:pt>
                <c:pt idx="3">
                  <c:v>187</c:v>
                </c:pt>
              </c:numCache>
            </c:numRef>
          </c:val>
          <c:extLst xmlns:c16r2="http://schemas.microsoft.com/office/drawing/2015/06/chart">
            <c:ext xmlns:c16="http://schemas.microsoft.com/office/drawing/2014/chart" uri="{C3380CC4-5D6E-409C-BE32-E72D297353CC}">
              <c16:uniqueId val="{00000004-ED06-9E44-815D-CEB826CA6041}"/>
            </c:ext>
          </c:extLst>
        </c:ser>
        <c:ser>
          <c:idx val="1"/>
          <c:order val="1"/>
          <c:tx>
            <c:strRef>
              <c:f>Sayfa1!$H$4</c:f>
              <c:strCache>
                <c:ptCount val="1"/>
                <c:pt idx="0">
                  <c:v>AIF</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r>
                      <a:rPr lang="en-US">
                        <a:solidFill>
                          <a:sysClr val="windowText" lastClr="000000"/>
                        </a:solidFill>
                      </a:rPr>
                      <a:t>0.37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D06-9E44-815D-CEB826CA6041}"/>
                </c:ext>
              </c:extLst>
            </c:dLbl>
            <c:dLbl>
              <c:idx val="1"/>
              <c:tx>
                <c:rich>
                  <a:bodyPr/>
                  <a:lstStyle/>
                  <a:p>
                    <a:r>
                      <a:rPr lang="en-US">
                        <a:solidFill>
                          <a:sysClr val="windowText" lastClr="000000"/>
                        </a:solidFill>
                      </a:rPr>
                      <a:t>0.50</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D06-9E44-815D-CEB826CA6041}"/>
                </c:ext>
              </c:extLst>
            </c:dLbl>
            <c:dLbl>
              <c:idx val="2"/>
              <c:layout>
                <c:manualLayout>
                  <c:x val="2.3525487216328737E-4"/>
                  <c:y val="0.10144171516603898"/>
                </c:manualLayout>
              </c:layout>
              <c:tx>
                <c:rich>
                  <a:bodyPr/>
                  <a:lstStyle/>
                  <a:p>
                    <a:r>
                      <a:rPr lang="en-US">
                        <a:solidFill>
                          <a:sysClr val="windowText" lastClr="000000"/>
                        </a:solidFill>
                      </a:rPr>
                      <a:t>1.25</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D06-9E44-815D-CEB826CA6041}"/>
                </c:ext>
              </c:extLst>
            </c:dLbl>
            <c:dLbl>
              <c:idx val="3"/>
              <c:tx>
                <c:rich>
                  <a:bodyPr/>
                  <a:lstStyle/>
                  <a:p>
                    <a:r>
                      <a:rPr lang="en-US">
                        <a:solidFill>
                          <a:sysClr val="windowText" lastClr="000000"/>
                        </a:solidFill>
                      </a:rPr>
                      <a:t>1.75</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D06-9E44-815D-CEB826CA60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Sayfa1!$F$5:$F$8</c:f>
              <c:strCache>
                <c:ptCount val="4"/>
                <c:pt idx="0">
                  <c:v>Kontrol</c:v>
                </c:pt>
                <c:pt idx="1">
                  <c:v>Sham</c:v>
                </c:pt>
                <c:pt idx="2">
                  <c:v>0.5mg/kg Roflumilast</c:v>
                </c:pt>
                <c:pt idx="3">
                  <c:v>1 mg/kg Roflumilast</c:v>
                </c:pt>
              </c:strCache>
            </c:strRef>
          </c:cat>
          <c:val>
            <c:numRef>
              <c:f>Sayfa1!$H$5:$H$8</c:f>
              <c:numCache>
                <c:formatCode>General</c:formatCode>
                <c:ptCount val="4"/>
                <c:pt idx="0">
                  <c:v>37</c:v>
                </c:pt>
                <c:pt idx="1">
                  <c:v>50</c:v>
                </c:pt>
                <c:pt idx="2">
                  <c:v>125</c:v>
                </c:pt>
                <c:pt idx="3">
                  <c:v>175</c:v>
                </c:pt>
              </c:numCache>
            </c:numRef>
          </c:val>
          <c:extLst xmlns:c16r2="http://schemas.microsoft.com/office/drawing/2015/06/chart">
            <c:ext xmlns:c16="http://schemas.microsoft.com/office/drawing/2014/chart" uri="{C3380CC4-5D6E-409C-BE32-E72D297353CC}">
              <c16:uniqueId val="{00000009-ED06-9E44-815D-CEB826CA6041}"/>
            </c:ext>
          </c:extLst>
        </c:ser>
        <c:ser>
          <c:idx val="2"/>
          <c:order val="2"/>
          <c:tx>
            <c:strRef>
              <c:f>Sayfa1!$I$4</c:f>
              <c:strCache>
                <c:ptCount val="1"/>
                <c:pt idx="0">
                  <c:v>LC3B</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tx>
                <c:rich>
                  <a:bodyPr/>
                  <a:lstStyle/>
                  <a:p>
                    <a:r>
                      <a:rPr lang="en-US">
                        <a:solidFill>
                          <a:sysClr val="windowText" lastClr="000000"/>
                        </a:solidFill>
                      </a:rPr>
                      <a:t>0.50</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D06-9E44-815D-CEB826CA6041}"/>
                </c:ext>
              </c:extLst>
            </c:dLbl>
            <c:dLbl>
              <c:idx val="2"/>
              <c:tx>
                <c:rich>
                  <a:bodyPr/>
                  <a:lstStyle/>
                  <a:p>
                    <a:r>
                      <a:rPr lang="en-US">
                        <a:solidFill>
                          <a:sysClr val="windowText" lastClr="000000"/>
                        </a:solidFill>
                      </a:rPr>
                      <a:t>1.87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D06-9E44-815D-CEB826CA6041}"/>
                </c:ext>
              </c:extLst>
            </c:dLbl>
            <c:dLbl>
              <c:idx val="3"/>
              <c:tx>
                <c:rich>
                  <a:bodyPr/>
                  <a:lstStyle/>
                  <a:p>
                    <a:r>
                      <a:rPr lang="en-US">
                        <a:solidFill>
                          <a:sysClr val="windowText" lastClr="000000"/>
                        </a:solidFill>
                      </a:rPr>
                      <a:t>2.00</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D06-9E44-815D-CEB826CA60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Sayfa1!$F$5:$F$8</c:f>
              <c:strCache>
                <c:ptCount val="4"/>
                <c:pt idx="0">
                  <c:v>Kontrol</c:v>
                </c:pt>
                <c:pt idx="1">
                  <c:v>Sham</c:v>
                </c:pt>
                <c:pt idx="2">
                  <c:v>0.5mg/kg Roflumilast</c:v>
                </c:pt>
                <c:pt idx="3">
                  <c:v>1 mg/kg Roflumilast</c:v>
                </c:pt>
              </c:strCache>
            </c:strRef>
          </c:cat>
          <c:val>
            <c:numRef>
              <c:f>Sayfa1!$I$5:$I$8</c:f>
              <c:numCache>
                <c:formatCode>General</c:formatCode>
                <c:ptCount val="4"/>
                <c:pt idx="0">
                  <c:v>50</c:v>
                </c:pt>
                <c:pt idx="1">
                  <c:v>75</c:v>
                </c:pt>
                <c:pt idx="2" formatCode="mmm\-yy">
                  <c:v>187</c:v>
                </c:pt>
                <c:pt idx="3">
                  <c:v>200</c:v>
                </c:pt>
              </c:numCache>
            </c:numRef>
          </c:val>
          <c:extLst xmlns:c16r2="http://schemas.microsoft.com/office/drawing/2015/06/chart">
            <c:ext xmlns:c16="http://schemas.microsoft.com/office/drawing/2014/chart" uri="{C3380CC4-5D6E-409C-BE32-E72D297353CC}">
              <c16:uniqueId val="{0000000D-ED06-9E44-815D-CEB826CA6041}"/>
            </c:ext>
          </c:extLst>
        </c:ser>
        <c:dLbls>
          <c:showLegendKey val="0"/>
          <c:showVal val="1"/>
          <c:showCatName val="0"/>
          <c:showSerName val="0"/>
          <c:showPercent val="0"/>
          <c:showBubbleSize val="0"/>
        </c:dLbls>
        <c:gapWidth val="65"/>
        <c:axId val="192377984"/>
        <c:axId val="192379520"/>
      </c:barChart>
      <c:catAx>
        <c:axId val="192377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92379520"/>
        <c:crosses val="autoZero"/>
        <c:auto val="1"/>
        <c:lblAlgn val="ctr"/>
        <c:lblOffset val="100"/>
        <c:noMultiLvlLbl val="0"/>
      </c:catAx>
      <c:valAx>
        <c:axId val="192379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İmmunofloresans Boyamaların İstatistiksel Gösterimi</a:t>
                </a:r>
              </a:p>
            </c:rich>
          </c:tx>
          <c:overlay val="0"/>
          <c:spPr>
            <a:noFill/>
            <a:ln>
              <a:noFill/>
            </a:ln>
            <a:effectLst/>
          </c:spPr>
        </c:title>
        <c:numFmt formatCode="General" sourceLinked="1"/>
        <c:majorTickMark val="none"/>
        <c:minorTickMark val="none"/>
        <c:tickLblPos val="none"/>
        <c:crossAx val="1923779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marL="0">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Sayfa1!$F$3</c:f>
              <c:strCache>
                <c:ptCount val="1"/>
                <c:pt idx="0">
                  <c:v>Serum Testosteron Seviyesi (ng/mL)</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solidFill>
                          <a:sysClr val="windowText" lastClr="000000"/>
                        </a:solidFill>
                      </a:rPr>
                      <a:t>0.48</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01D-3146-B4E2-59997243B7F7}"/>
                </c:ext>
              </c:extLst>
            </c:dLbl>
            <c:dLbl>
              <c:idx val="1"/>
              <c:tx>
                <c:rich>
                  <a:bodyPr/>
                  <a:lstStyle/>
                  <a:p>
                    <a:r>
                      <a:rPr lang="en-US">
                        <a:solidFill>
                          <a:sysClr val="windowText" lastClr="000000"/>
                        </a:solidFill>
                      </a:rPr>
                      <a:t>0.46</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01D-3146-B4E2-59997243B7F7}"/>
                </c:ext>
              </c:extLst>
            </c:dLbl>
            <c:dLbl>
              <c:idx val="2"/>
              <c:tx>
                <c:rich>
                  <a:bodyPr/>
                  <a:lstStyle/>
                  <a:p>
                    <a:r>
                      <a:rPr lang="en-US">
                        <a:solidFill>
                          <a:sysClr val="windowText" lastClr="000000"/>
                        </a:solidFill>
                      </a:rPr>
                      <a:t>0.40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01D-3146-B4E2-59997243B7F7}"/>
                </c:ext>
              </c:extLst>
            </c:dLbl>
            <c:dLbl>
              <c:idx val="3"/>
              <c:tx>
                <c:rich>
                  <a:bodyPr/>
                  <a:lstStyle/>
                  <a:p>
                    <a:r>
                      <a:rPr lang="en-US">
                        <a:solidFill>
                          <a:sysClr val="windowText" lastClr="000000"/>
                        </a:solidFill>
                      </a:rPr>
                      <a:t>0.35</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01D-3146-B4E2-59997243B7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Sayfa1!$E$4:$E$7</c:f>
              <c:strCache>
                <c:ptCount val="4"/>
                <c:pt idx="0">
                  <c:v>Kontrol</c:v>
                </c:pt>
                <c:pt idx="1">
                  <c:v>Sham</c:v>
                </c:pt>
                <c:pt idx="2">
                  <c:v>0.5mg/kg Roflumilast</c:v>
                </c:pt>
                <c:pt idx="3">
                  <c:v>1 mg/kg Roflumilast</c:v>
                </c:pt>
              </c:strCache>
            </c:strRef>
          </c:cat>
          <c:val>
            <c:numRef>
              <c:f>Sayfa1!$F$4:$F$7</c:f>
              <c:numCache>
                <c:formatCode>General</c:formatCode>
                <c:ptCount val="4"/>
                <c:pt idx="0">
                  <c:v>48</c:v>
                </c:pt>
                <c:pt idx="1">
                  <c:v>46</c:v>
                </c:pt>
                <c:pt idx="2">
                  <c:v>40</c:v>
                </c:pt>
                <c:pt idx="3">
                  <c:v>35</c:v>
                </c:pt>
              </c:numCache>
            </c:numRef>
          </c:val>
          <c:extLst xmlns:c16r2="http://schemas.microsoft.com/office/drawing/2015/06/chart">
            <c:ext xmlns:c16="http://schemas.microsoft.com/office/drawing/2014/chart" uri="{C3380CC4-5D6E-409C-BE32-E72D297353CC}">
              <c16:uniqueId val="{00000004-501D-3146-B4E2-59997243B7F7}"/>
            </c:ext>
          </c:extLst>
        </c:ser>
        <c:dLbls>
          <c:showLegendKey val="0"/>
          <c:showVal val="1"/>
          <c:showCatName val="0"/>
          <c:showSerName val="0"/>
          <c:showPercent val="0"/>
          <c:showBubbleSize val="0"/>
        </c:dLbls>
        <c:gapWidth val="65"/>
        <c:axId val="193508864"/>
        <c:axId val="193510400"/>
      </c:barChart>
      <c:catAx>
        <c:axId val="193508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93510400"/>
        <c:crosses val="autoZero"/>
        <c:auto val="1"/>
        <c:lblAlgn val="ctr"/>
        <c:lblOffset val="100"/>
        <c:noMultiLvlLbl val="0"/>
      </c:catAx>
      <c:valAx>
        <c:axId val="1935104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Serum Testosteron Seviyesi (ng/mL)</a:t>
                </a:r>
              </a:p>
            </c:rich>
          </c:tx>
          <c:overlay val="0"/>
          <c:spPr>
            <a:noFill/>
            <a:ln>
              <a:noFill/>
            </a:ln>
            <a:effectLst/>
          </c:spPr>
        </c:title>
        <c:numFmt formatCode="General" sourceLinked="1"/>
        <c:majorTickMark val="none"/>
        <c:minorTickMark val="none"/>
        <c:tickLblPos val="none"/>
        <c:crossAx val="1935088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14ACA-3CBD-4C44-8076-0813EB3A0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78</Pages>
  <Words>18552</Words>
  <Characters>105749</Characters>
  <Application>Microsoft Office Word</Application>
  <DocSecurity>0</DocSecurity>
  <Lines>881</Lines>
  <Paragraphs>248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124053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Kullanıcısı</cp:lastModifiedBy>
  <cp:revision>26</cp:revision>
  <cp:lastPrinted>2021-02-15T04:50:00Z</cp:lastPrinted>
  <dcterms:created xsi:type="dcterms:W3CDTF">2021-03-23T19:34:00Z</dcterms:created>
  <dcterms:modified xsi:type="dcterms:W3CDTF">2021-04-11T17:25:00Z</dcterms:modified>
</cp:coreProperties>
</file>