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70A" w:rsidRDefault="0027370A" w:rsidP="004E03D1">
      <w:pPr>
        <w:jc w:val="center"/>
        <w:rPr>
          <w:rFonts w:ascii="Times New Roman" w:hAnsi="Times New Roman"/>
          <w:b/>
          <w:sz w:val="24"/>
          <w:szCs w:val="24"/>
        </w:rPr>
      </w:pPr>
      <w:r>
        <w:rPr>
          <w:rFonts w:ascii="Times New Roman" w:hAnsi="Times New Roman"/>
          <w:b/>
          <w:sz w:val="24"/>
          <w:szCs w:val="24"/>
        </w:rPr>
        <w:t>ERZURUM BÜYÜKŞEHİR BELEDİYESİ TARIMSAL HİZMETLER DAİRE BAŞKANLIĞINA</w:t>
      </w:r>
    </w:p>
    <w:p w:rsidR="0027370A" w:rsidRDefault="0027370A" w:rsidP="0027370A">
      <w:pPr>
        <w:rPr>
          <w:rFonts w:ascii="Times New Roman" w:hAnsi="Times New Roman"/>
          <w:b/>
          <w:sz w:val="24"/>
          <w:szCs w:val="24"/>
        </w:rPr>
      </w:pPr>
    </w:p>
    <w:p w:rsidR="0027370A" w:rsidRDefault="0027370A" w:rsidP="0027370A">
      <w:pPr>
        <w:spacing w:line="240" w:lineRule="auto"/>
        <w:rPr>
          <w:rFonts w:ascii="Times New Roman" w:hAnsi="Times New Roman"/>
          <w:b/>
          <w:sz w:val="24"/>
          <w:szCs w:val="24"/>
        </w:rPr>
      </w:pPr>
      <w:r>
        <w:rPr>
          <w:rFonts w:ascii="Times New Roman" w:hAnsi="Times New Roman"/>
          <w:b/>
          <w:sz w:val="24"/>
          <w:szCs w:val="24"/>
        </w:rPr>
        <w:t>Sayı: E-</w:t>
      </w:r>
      <w:proofErr w:type="gramStart"/>
      <w:r>
        <w:rPr>
          <w:rFonts w:ascii="Times New Roman" w:hAnsi="Times New Roman"/>
          <w:b/>
          <w:sz w:val="24"/>
          <w:szCs w:val="24"/>
        </w:rPr>
        <w:t>75366018</w:t>
      </w:r>
      <w:proofErr w:type="gramEnd"/>
      <w:r>
        <w:rPr>
          <w:rFonts w:ascii="Times New Roman" w:hAnsi="Times New Roman"/>
          <w:b/>
          <w:sz w:val="24"/>
          <w:szCs w:val="24"/>
        </w:rPr>
        <w:t>-000-2200396191</w:t>
      </w:r>
    </w:p>
    <w:p w:rsidR="0027370A" w:rsidRDefault="0027370A" w:rsidP="0027370A">
      <w:pPr>
        <w:spacing w:line="240" w:lineRule="auto"/>
        <w:rPr>
          <w:rFonts w:ascii="Times New Roman" w:hAnsi="Times New Roman"/>
          <w:b/>
          <w:sz w:val="24"/>
          <w:szCs w:val="24"/>
        </w:rPr>
      </w:pPr>
      <w:r>
        <w:rPr>
          <w:rFonts w:ascii="Times New Roman" w:hAnsi="Times New Roman"/>
          <w:b/>
          <w:sz w:val="24"/>
          <w:szCs w:val="24"/>
        </w:rPr>
        <w:t>Konu: Uzman Görüşü Talebi</w:t>
      </w:r>
    </w:p>
    <w:p w:rsidR="0027370A" w:rsidRDefault="0027370A" w:rsidP="0027370A">
      <w:pPr>
        <w:rPr>
          <w:rFonts w:ascii="Times New Roman" w:hAnsi="Times New Roman"/>
          <w:b/>
          <w:sz w:val="24"/>
          <w:szCs w:val="24"/>
        </w:rPr>
      </w:pPr>
    </w:p>
    <w:p w:rsidR="00314894" w:rsidRDefault="004E03D1" w:rsidP="004E03D1">
      <w:pPr>
        <w:jc w:val="center"/>
        <w:rPr>
          <w:rFonts w:ascii="Times New Roman" w:hAnsi="Times New Roman"/>
          <w:b/>
          <w:sz w:val="24"/>
          <w:szCs w:val="24"/>
        </w:rPr>
      </w:pPr>
      <w:r w:rsidRPr="001664BF">
        <w:rPr>
          <w:rFonts w:ascii="Times New Roman" w:hAnsi="Times New Roman"/>
          <w:b/>
          <w:sz w:val="24"/>
          <w:szCs w:val="24"/>
        </w:rPr>
        <w:t xml:space="preserve">ERZURUM İLİ </w:t>
      </w:r>
      <w:r>
        <w:rPr>
          <w:rFonts w:ascii="Times New Roman" w:hAnsi="Times New Roman"/>
          <w:b/>
          <w:sz w:val="24"/>
          <w:szCs w:val="24"/>
        </w:rPr>
        <w:t xml:space="preserve">OLTU </w:t>
      </w:r>
      <w:r w:rsidRPr="001664BF">
        <w:rPr>
          <w:rFonts w:ascii="Times New Roman" w:hAnsi="Times New Roman"/>
          <w:b/>
          <w:sz w:val="24"/>
          <w:szCs w:val="24"/>
        </w:rPr>
        <w:t xml:space="preserve">İLÇESİ </w:t>
      </w:r>
      <w:r>
        <w:rPr>
          <w:rFonts w:ascii="Times New Roman" w:hAnsi="Times New Roman"/>
          <w:b/>
          <w:sz w:val="24"/>
          <w:szCs w:val="24"/>
        </w:rPr>
        <w:t>TOPKAYNAK</w:t>
      </w:r>
      <w:r w:rsidRPr="001664BF">
        <w:rPr>
          <w:rFonts w:ascii="Times New Roman" w:hAnsi="Times New Roman"/>
          <w:b/>
          <w:sz w:val="24"/>
          <w:szCs w:val="24"/>
        </w:rPr>
        <w:t xml:space="preserve"> MAHALLESİ </w:t>
      </w:r>
      <w:r>
        <w:rPr>
          <w:rFonts w:ascii="Times New Roman" w:hAnsi="Times New Roman"/>
          <w:b/>
          <w:sz w:val="24"/>
          <w:szCs w:val="24"/>
        </w:rPr>
        <w:t>SINIRLARI İÇERİSİNDE YER ALAN TAŞINMAZLARDA YAPILMASI PLANLANAN TARIMSAL UYGULAMALARA YÖN VERECEK ARAZİ YÖN</w:t>
      </w:r>
      <w:r w:rsidRPr="001664BF">
        <w:rPr>
          <w:rFonts w:ascii="Times New Roman" w:hAnsi="Times New Roman"/>
          <w:b/>
          <w:sz w:val="24"/>
          <w:szCs w:val="24"/>
        </w:rPr>
        <w:t>T</w:t>
      </w:r>
      <w:r>
        <w:rPr>
          <w:rFonts w:ascii="Times New Roman" w:hAnsi="Times New Roman"/>
          <w:b/>
          <w:sz w:val="24"/>
          <w:szCs w:val="24"/>
        </w:rPr>
        <w:t>İMİNE İLİŞKİN UZMAN GÖRÜŞÜDÜR</w:t>
      </w:r>
    </w:p>
    <w:p w:rsidR="0027370A" w:rsidRDefault="0027370A" w:rsidP="004E03D1">
      <w:pPr>
        <w:jc w:val="center"/>
        <w:rPr>
          <w:rFonts w:ascii="Times New Roman" w:hAnsi="Times New Roman"/>
          <w:b/>
          <w:sz w:val="24"/>
          <w:szCs w:val="24"/>
        </w:rPr>
      </w:pPr>
    </w:p>
    <w:p w:rsidR="004E03D1" w:rsidRDefault="00F01DD8" w:rsidP="00F01DD8">
      <w:pPr>
        <w:jc w:val="both"/>
        <w:rPr>
          <w:rFonts w:ascii="Times New Roman" w:hAnsi="Times New Roman"/>
          <w:sz w:val="24"/>
          <w:szCs w:val="24"/>
        </w:rPr>
      </w:pPr>
      <w:r w:rsidRPr="00252253">
        <w:rPr>
          <w:rFonts w:ascii="Times New Roman" w:hAnsi="Times New Roman"/>
          <w:sz w:val="24"/>
          <w:szCs w:val="24"/>
        </w:rPr>
        <w:t>Faaliyet alanındaki arazilerin</w:t>
      </w:r>
      <w:r>
        <w:rPr>
          <w:rFonts w:ascii="Times New Roman" w:hAnsi="Times New Roman"/>
          <w:sz w:val="24"/>
          <w:szCs w:val="24"/>
        </w:rPr>
        <w:t xml:space="preserve"> bulunduğu alan tarafımdan detaylı olarak </w:t>
      </w:r>
      <w:proofErr w:type="spellStart"/>
      <w:r>
        <w:rPr>
          <w:rFonts w:ascii="Times New Roman" w:hAnsi="Times New Roman"/>
          <w:sz w:val="24"/>
          <w:szCs w:val="24"/>
        </w:rPr>
        <w:t>etüd</w:t>
      </w:r>
      <w:proofErr w:type="spellEnd"/>
      <w:r>
        <w:rPr>
          <w:rFonts w:ascii="Times New Roman" w:hAnsi="Times New Roman"/>
          <w:sz w:val="24"/>
          <w:szCs w:val="24"/>
        </w:rPr>
        <w:t xml:space="preserve"> edilmiş ve arazideki özellikleri not edilmiştir. Arazilere ait toprak, </w:t>
      </w:r>
      <w:proofErr w:type="spellStart"/>
      <w:r>
        <w:rPr>
          <w:rFonts w:ascii="Times New Roman" w:hAnsi="Times New Roman"/>
          <w:sz w:val="24"/>
          <w:szCs w:val="24"/>
        </w:rPr>
        <w:t>topoğrafya</w:t>
      </w:r>
      <w:proofErr w:type="spellEnd"/>
      <w:r>
        <w:rPr>
          <w:rFonts w:ascii="Times New Roman" w:hAnsi="Times New Roman"/>
          <w:sz w:val="24"/>
          <w:szCs w:val="24"/>
        </w:rPr>
        <w:t xml:space="preserve">, </w:t>
      </w:r>
      <w:proofErr w:type="gramStart"/>
      <w:r>
        <w:rPr>
          <w:rFonts w:ascii="Times New Roman" w:hAnsi="Times New Roman"/>
          <w:sz w:val="24"/>
          <w:szCs w:val="24"/>
        </w:rPr>
        <w:t>hidroloji</w:t>
      </w:r>
      <w:proofErr w:type="gramEnd"/>
      <w:r>
        <w:rPr>
          <w:rFonts w:ascii="Times New Roman" w:hAnsi="Times New Roman"/>
          <w:sz w:val="24"/>
          <w:szCs w:val="24"/>
        </w:rPr>
        <w:t xml:space="preserve"> ve bitki örtüsü yerinde incelenerek toprak örnekleri al</w:t>
      </w:r>
      <w:r w:rsidR="00850811">
        <w:rPr>
          <w:rFonts w:ascii="Times New Roman" w:hAnsi="Times New Roman"/>
          <w:sz w:val="24"/>
          <w:szCs w:val="24"/>
        </w:rPr>
        <w:t>ınmış ve Atatürk üniversitesi Ziraat Fakültesi</w:t>
      </w:r>
      <w:r w:rsidR="0027370A">
        <w:rPr>
          <w:rFonts w:ascii="Times New Roman" w:hAnsi="Times New Roman"/>
          <w:sz w:val="24"/>
          <w:szCs w:val="24"/>
        </w:rPr>
        <w:t xml:space="preserve"> </w:t>
      </w:r>
      <w:r w:rsidR="00850811">
        <w:rPr>
          <w:rFonts w:ascii="Times New Roman" w:hAnsi="Times New Roman"/>
          <w:sz w:val="24"/>
          <w:szCs w:val="24"/>
        </w:rPr>
        <w:t>Toprak Bilim ve Bitki B</w:t>
      </w:r>
      <w:r>
        <w:rPr>
          <w:rFonts w:ascii="Times New Roman" w:hAnsi="Times New Roman"/>
          <w:sz w:val="24"/>
          <w:szCs w:val="24"/>
        </w:rPr>
        <w:t xml:space="preserve">esleme </w:t>
      </w:r>
      <w:r w:rsidR="00850811">
        <w:rPr>
          <w:rFonts w:ascii="Times New Roman" w:hAnsi="Times New Roman"/>
          <w:sz w:val="24"/>
          <w:szCs w:val="24"/>
        </w:rPr>
        <w:t xml:space="preserve">Bölümü </w:t>
      </w:r>
      <w:r w:rsidR="0027370A">
        <w:rPr>
          <w:rFonts w:ascii="Times New Roman" w:hAnsi="Times New Roman"/>
          <w:sz w:val="24"/>
          <w:szCs w:val="24"/>
        </w:rPr>
        <w:t xml:space="preserve">laboratuarına taşınmış ve gerekli analizler yapılmıştır </w:t>
      </w:r>
      <w:r>
        <w:rPr>
          <w:rFonts w:ascii="Times New Roman" w:hAnsi="Times New Roman"/>
          <w:sz w:val="24"/>
          <w:szCs w:val="24"/>
        </w:rPr>
        <w:t>(Tablo 1).</w:t>
      </w:r>
    </w:p>
    <w:p w:rsidR="00F01DD8" w:rsidRPr="00F01DD8" w:rsidRDefault="00F01DD8" w:rsidP="00F01DD8">
      <w:pPr>
        <w:jc w:val="both"/>
        <w:rPr>
          <w:rFonts w:ascii="Times New Roman" w:hAnsi="Times New Roman"/>
          <w:b/>
          <w:sz w:val="24"/>
          <w:szCs w:val="24"/>
        </w:rPr>
      </w:pPr>
      <w:r w:rsidRPr="00F01DD8">
        <w:rPr>
          <w:rFonts w:ascii="Times New Roman" w:hAnsi="Times New Roman"/>
          <w:b/>
          <w:sz w:val="24"/>
          <w:szCs w:val="24"/>
        </w:rPr>
        <w:t xml:space="preserve">Tablo 1. Araziden alınan topraklara ait bazı analiz sonuçları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6"/>
        <w:gridCol w:w="918"/>
        <w:gridCol w:w="1142"/>
        <w:gridCol w:w="918"/>
        <w:gridCol w:w="918"/>
        <w:gridCol w:w="1576"/>
      </w:tblGrid>
      <w:tr w:rsidR="00F01DD8" w:rsidRPr="009D6803" w:rsidTr="00F01DD8">
        <w:tc>
          <w:tcPr>
            <w:tcW w:w="3816" w:type="dxa"/>
          </w:tcPr>
          <w:p w:rsidR="00F01DD8" w:rsidRPr="009D6803" w:rsidRDefault="00F01DD8" w:rsidP="004D0020">
            <w:pPr>
              <w:jc w:val="both"/>
              <w:rPr>
                <w:rFonts w:ascii="Times New Roman" w:hAnsi="Times New Roman"/>
                <w:sz w:val="24"/>
                <w:szCs w:val="24"/>
              </w:rPr>
            </w:pPr>
            <w:r>
              <w:rPr>
                <w:rFonts w:ascii="Times New Roman" w:hAnsi="Times New Roman"/>
                <w:sz w:val="24"/>
                <w:szCs w:val="24"/>
              </w:rPr>
              <w:t>TOPRAK ÖZELLİKLERİ</w:t>
            </w:r>
          </w:p>
        </w:tc>
        <w:tc>
          <w:tcPr>
            <w:tcW w:w="918" w:type="dxa"/>
            <w:tcBorders>
              <w:top w:val="single" w:sz="4" w:space="0" w:color="auto"/>
              <w:right w:val="single" w:sz="4" w:space="0" w:color="auto"/>
            </w:tcBorders>
          </w:tcPr>
          <w:p w:rsidR="00F01DD8" w:rsidRPr="009D6803" w:rsidRDefault="00F01DD8" w:rsidP="004D0020">
            <w:pPr>
              <w:jc w:val="both"/>
              <w:rPr>
                <w:rFonts w:ascii="Times New Roman" w:hAnsi="Times New Roman"/>
                <w:sz w:val="24"/>
                <w:szCs w:val="24"/>
              </w:rPr>
            </w:pPr>
            <w:r>
              <w:rPr>
                <w:rFonts w:ascii="Times New Roman" w:hAnsi="Times New Roman"/>
                <w:sz w:val="24"/>
                <w:szCs w:val="24"/>
              </w:rPr>
              <w:t>1</w:t>
            </w:r>
          </w:p>
        </w:tc>
        <w:tc>
          <w:tcPr>
            <w:tcW w:w="1142" w:type="dxa"/>
            <w:tcBorders>
              <w:top w:val="single" w:sz="4" w:space="0" w:color="auto"/>
              <w:left w:val="single" w:sz="4" w:space="0" w:color="auto"/>
              <w:right w:val="single" w:sz="4" w:space="0" w:color="auto"/>
            </w:tcBorders>
          </w:tcPr>
          <w:p w:rsidR="00F01DD8" w:rsidRDefault="00F01DD8" w:rsidP="004D0020">
            <w:pPr>
              <w:jc w:val="both"/>
              <w:rPr>
                <w:rFonts w:ascii="Times New Roman" w:hAnsi="Times New Roman"/>
                <w:sz w:val="24"/>
                <w:szCs w:val="24"/>
              </w:rPr>
            </w:pPr>
            <w:r>
              <w:rPr>
                <w:rFonts w:ascii="Times New Roman" w:hAnsi="Times New Roman"/>
                <w:sz w:val="24"/>
                <w:szCs w:val="24"/>
              </w:rPr>
              <w:t>2</w:t>
            </w:r>
          </w:p>
        </w:tc>
        <w:tc>
          <w:tcPr>
            <w:tcW w:w="918" w:type="dxa"/>
            <w:tcBorders>
              <w:top w:val="single" w:sz="4" w:space="0" w:color="auto"/>
              <w:left w:val="single" w:sz="4" w:space="0" w:color="auto"/>
              <w:right w:val="single" w:sz="4" w:space="0" w:color="auto"/>
            </w:tcBorders>
          </w:tcPr>
          <w:p w:rsidR="00F01DD8" w:rsidRDefault="00F01DD8" w:rsidP="004D0020">
            <w:pPr>
              <w:jc w:val="both"/>
              <w:rPr>
                <w:rFonts w:ascii="Times New Roman" w:hAnsi="Times New Roman"/>
                <w:sz w:val="24"/>
                <w:szCs w:val="24"/>
              </w:rPr>
            </w:pPr>
            <w:r>
              <w:rPr>
                <w:rFonts w:ascii="Times New Roman" w:hAnsi="Times New Roman"/>
                <w:sz w:val="24"/>
                <w:szCs w:val="24"/>
              </w:rPr>
              <w:t>3</w:t>
            </w:r>
          </w:p>
        </w:tc>
        <w:tc>
          <w:tcPr>
            <w:tcW w:w="918" w:type="dxa"/>
            <w:tcBorders>
              <w:top w:val="single" w:sz="4" w:space="0" w:color="auto"/>
              <w:left w:val="single" w:sz="4" w:space="0" w:color="auto"/>
            </w:tcBorders>
          </w:tcPr>
          <w:p w:rsidR="00F01DD8" w:rsidRDefault="00F01DD8" w:rsidP="004D0020">
            <w:pPr>
              <w:jc w:val="both"/>
              <w:rPr>
                <w:rFonts w:ascii="Times New Roman" w:hAnsi="Times New Roman"/>
                <w:sz w:val="24"/>
                <w:szCs w:val="24"/>
              </w:rPr>
            </w:pPr>
            <w:r>
              <w:rPr>
                <w:rFonts w:ascii="Times New Roman" w:hAnsi="Times New Roman"/>
                <w:sz w:val="24"/>
                <w:szCs w:val="24"/>
              </w:rPr>
              <w:t>4</w:t>
            </w:r>
          </w:p>
        </w:tc>
        <w:tc>
          <w:tcPr>
            <w:tcW w:w="1576" w:type="dxa"/>
            <w:tcBorders>
              <w:top w:val="single" w:sz="4" w:space="0" w:color="auto"/>
              <w:left w:val="single" w:sz="4" w:space="0" w:color="auto"/>
            </w:tcBorders>
          </w:tcPr>
          <w:p w:rsidR="00F01DD8" w:rsidRDefault="00F01DD8" w:rsidP="004D0020">
            <w:pPr>
              <w:jc w:val="both"/>
              <w:rPr>
                <w:rFonts w:ascii="Times New Roman" w:hAnsi="Times New Roman"/>
                <w:sz w:val="24"/>
                <w:szCs w:val="24"/>
              </w:rPr>
            </w:pPr>
            <w:r>
              <w:rPr>
                <w:rFonts w:ascii="Times New Roman" w:hAnsi="Times New Roman"/>
                <w:sz w:val="24"/>
                <w:szCs w:val="24"/>
              </w:rPr>
              <w:t>ORTALAMA</w:t>
            </w:r>
          </w:p>
        </w:tc>
      </w:tr>
      <w:tr w:rsidR="00F01DD8" w:rsidRPr="009D6803" w:rsidTr="00F01DD8">
        <w:tc>
          <w:tcPr>
            <w:tcW w:w="3816" w:type="dxa"/>
          </w:tcPr>
          <w:p w:rsidR="00F01DD8" w:rsidRPr="009D6803" w:rsidRDefault="00F01DD8" w:rsidP="004D0020">
            <w:pPr>
              <w:jc w:val="both"/>
              <w:rPr>
                <w:rFonts w:ascii="Times New Roman" w:hAnsi="Times New Roman"/>
                <w:sz w:val="24"/>
                <w:szCs w:val="24"/>
              </w:rPr>
            </w:pPr>
            <w:r w:rsidRPr="009D6803">
              <w:rPr>
                <w:rFonts w:ascii="Times New Roman" w:hAnsi="Times New Roman"/>
                <w:sz w:val="24"/>
                <w:szCs w:val="24"/>
              </w:rPr>
              <w:t>Organik Madde (%)</w:t>
            </w:r>
          </w:p>
        </w:tc>
        <w:tc>
          <w:tcPr>
            <w:tcW w:w="918" w:type="dxa"/>
            <w:tcBorders>
              <w:top w:val="single" w:sz="4" w:space="0" w:color="auto"/>
              <w:right w:val="single" w:sz="4" w:space="0" w:color="auto"/>
            </w:tcBorders>
          </w:tcPr>
          <w:p w:rsidR="00F01DD8" w:rsidRPr="009D6803" w:rsidRDefault="00F01DD8" w:rsidP="004D0020">
            <w:pPr>
              <w:jc w:val="both"/>
              <w:rPr>
                <w:rFonts w:ascii="Times New Roman" w:hAnsi="Times New Roman"/>
                <w:sz w:val="24"/>
                <w:szCs w:val="24"/>
              </w:rPr>
            </w:pPr>
            <w:r w:rsidRPr="009D6803">
              <w:rPr>
                <w:rFonts w:ascii="Times New Roman" w:hAnsi="Times New Roman"/>
                <w:sz w:val="24"/>
                <w:szCs w:val="24"/>
              </w:rPr>
              <w:t>1.96</w:t>
            </w:r>
          </w:p>
        </w:tc>
        <w:tc>
          <w:tcPr>
            <w:tcW w:w="1142" w:type="dxa"/>
            <w:tcBorders>
              <w:top w:val="single" w:sz="4" w:space="0" w:color="auto"/>
              <w:left w:val="single" w:sz="4" w:space="0" w:color="auto"/>
              <w:right w:val="single" w:sz="4" w:space="0" w:color="auto"/>
            </w:tcBorders>
          </w:tcPr>
          <w:p w:rsidR="00F01DD8" w:rsidRPr="009D6803" w:rsidRDefault="00F01DD8" w:rsidP="004D0020">
            <w:pPr>
              <w:jc w:val="both"/>
              <w:rPr>
                <w:rFonts w:ascii="Times New Roman" w:hAnsi="Times New Roman"/>
                <w:sz w:val="24"/>
                <w:szCs w:val="24"/>
              </w:rPr>
            </w:pPr>
            <w:r>
              <w:rPr>
                <w:rFonts w:ascii="Times New Roman" w:hAnsi="Times New Roman"/>
                <w:sz w:val="24"/>
                <w:szCs w:val="24"/>
              </w:rPr>
              <w:t>2.05</w:t>
            </w:r>
          </w:p>
        </w:tc>
        <w:tc>
          <w:tcPr>
            <w:tcW w:w="918" w:type="dxa"/>
            <w:tcBorders>
              <w:top w:val="single" w:sz="4" w:space="0" w:color="auto"/>
              <w:left w:val="single" w:sz="4" w:space="0" w:color="auto"/>
              <w:right w:val="single" w:sz="4" w:space="0" w:color="auto"/>
            </w:tcBorders>
          </w:tcPr>
          <w:p w:rsidR="00F01DD8" w:rsidRPr="009D6803" w:rsidRDefault="00F01DD8" w:rsidP="004D0020">
            <w:pPr>
              <w:jc w:val="both"/>
              <w:rPr>
                <w:rFonts w:ascii="Times New Roman" w:hAnsi="Times New Roman"/>
                <w:sz w:val="24"/>
                <w:szCs w:val="24"/>
              </w:rPr>
            </w:pPr>
            <w:r>
              <w:rPr>
                <w:rFonts w:ascii="Times New Roman" w:hAnsi="Times New Roman"/>
                <w:sz w:val="24"/>
                <w:szCs w:val="24"/>
              </w:rPr>
              <w:t>1.73</w:t>
            </w:r>
          </w:p>
        </w:tc>
        <w:tc>
          <w:tcPr>
            <w:tcW w:w="918" w:type="dxa"/>
            <w:tcBorders>
              <w:top w:val="single" w:sz="4" w:space="0" w:color="auto"/>
              <w:left w:val="single" w:sz="4" w:space="0" w:color="auto"/>
            </w:tcBorders>
          </w:tcPr>
          <w:p w:rsidR="00F01DD8" w:rsidRPr="009D6803" w:rsidRDefault="00F01DD8" w:rsidP="004D0020">
            <w:pPr>
              <w:jc w:val="both"/>
              <w:rPr>
                <w:rFonts w:ascii="Times New Roman" w:hAnsi="Times New Roman"/>
                <w:sz w:val="24"/>
                <w:szCs w:val="24"/>
              </w:rPr>
            </w:pPr>
            <w:r>
              <w:rPr>
                <w:rFonts w:ascii="Times New Roman" w:hAnsi="Times New Roman"/>
                <w:sz w:val="24"/>
                <w:szCs w:val="24"/>
              </w:rPr>
              <w:t>2.74</w:t>
            </w:r>
          </w:p>
        </w:tc>
        <w:tc>
          <w:tcPr>
            <w:tcW w:w="1576" w:type="dxa"/>
            <w:tcBorders>
              <w:top w:val="single" w:sz="4" w:space="0" w:color="auto"/>
              <w:left w:val="single" w:sz="4" w:space="0" w:color="auto"/>
            </w:tcBorders>
          </w:tcPr>
          <w:p w:rsidR="00F01DD8" w:rsidRDefault="00F01DD8" w:rsidP="004D0020">
            <w:pPr>
              <w:jc w:val="both"/>
              <w:rPr>
                <w:rFonts w:ascii="Times New Roman" w:hAnsi="Times New Roman"/>
                <w:sz w:val="24"/>
                <w:szCs w:val="24"/>
              </w:rPr>
            </w:pPr>
            <w:r>
              <w:rPr>
                <w:rFonts w:ascii="Times New Roman" w:hAnsi="Times New Roman"/>
                <w:sz w:val="24"/>
                <w:szCs w:val="24"/>
              </w:rPr>
              <w:t>2.12</w:t>
            </w:r>
          </w:p>
        </w:tc>
      </w:tr>
      <w:tr w:rsidR="00F01DD8" w:rsidRPr="009D6803" w:rsidTr="00F01DD8">
        <w:tc>
          <w:tcPr>
            <w:tcW w:w="3816" w:type="dxa"/>
          </w:tcPr>
          <w:p w:rsidR="00F01DD8" w:rsidRPr="009D6803" w:rsidRDefault="00F01DD8" w:rsidP="004D0020">
            <w:pPr>
              <w:jc w:val="both"/>
              <w:rPr>
                <w:rFonts w:ascii="Times New Roman" w:hAnsi="Times New Roman"/>
                <w:sz w:val="24"/>
                <w:szCs w:val="24"/>
              </w:rPr>
            </w:pPr>
            <w:proofErr w:type="spellStart"/>
            <w:r w:rsidRPr="009D6803">
              <w:rPr>
                <w:rFonts w:ascii="Times New Roman" w:hAnsi="Times New Roman"/>
                <w:sz w:val="24"/>
                <w:szCs w:val="24"/>
              </w:rPr>
              <w:t>pH</w:t>
            </w:r>
            <w:proofErr w:type="spellEnd"/>
            <w:r w:rsidRPr="009D6803">
              <w:rPr>
                <w:rFonts w:ascii="Times New Roman" w:hAnsi="Times New Roman"/>
                <w:sz w:val="24"/>
                <w:szCs w:val="24"/>
              </w:rPr>
              <w:t xml:space="preserve"> (Reaksiyon)</w:t>
            </w:r>
          </w:p>
        </w:tc>
        <w:tc>
          <w:tcPr>
            <w:tcW w:w="918" w:type="dxa"/>
            <w:tcBorders>
              <w:right w:val="single" w:sz="4" w:space="0" w:color="auto"/>
            </w:tcBorders>
          </w:tcPr>
          <w:p w:rsidR="00F01DD8" w:rsidRPr="009D6803" w:rsidRDefault="00F01DD8" w:rsidP="004D0020">
            <w:pPr>
              <w:jc w:val="both"/>
              <w:rPr>
                <w:rFonts w:ascii="Times New Roman" w:hAnsi="Times New Roman"/>
                <w:sz w:val="24"/>
                <w:szCs w:val="24"/>
              </w:rPr>
            </w:pPr>
            <w:r w:rsidRPr="009D6803">
              <w:rPr>
                <w:rFonts w:ascii="Times New Roman" w:hAnsi="Times New Roman"/>
                <w:sz w:val="24"/>
                <w:szCs w:val="24"/>
              </w:rPr>
              <w:t>7.8</w:t>
            </w:r>
          </w:p>
        </w:tc>
        <w:tc>
          <w:tcPr>
            <w:tcW w:w="1142" w:type="dxa"/>
            <w:tcBorders>
              <w:left w:val="single" w:sz="4" w:space="0" w:color="auto"/>
              <w:right w:val="single" w:sz="4" w:space="0" w:color="auto"/>
            </w:tcBorders>
          </w:tcPr>
          <w:p w:rsidR="00F01DD8" w:rsidRPr="009D6803" w:rsidRDefault="00F01DD8" w:rsidP="004D0020">
            <w:pPr>
              <w:jc w:val="both"/>
              <w:rPr>
                <w:rFonts w:ascii="Times New Roman" w:hAnsi="Times New Roman"/>
                <w:sz w:val="24"/>
                <w:szCs w:val="24"/>
              </w:rPr>
            </w:pPr>
            <w:r>
              <w:rPr>
                <w:rFonts w:ascii="Times New Roman" w:hAnsi="Times New Roman"/>
                <w:sz w:val="24"/>
                <w:szCs w:val="24"/>
              </w:rPr>
              <w:t>8.09</w:t>
            </w:r>
          </w:p>
        </w:tc>
        <w:tc>
          <w:tcPr>
            <w:tcW w:w="918" w:type="dxa"/>
            <w:tcBorders>
              <w:left w:val="single" w:sz="4" w:space="0" w:color="auto"/>
              <w:right w:val="single" w:sz="4" w:space="0" w:color="auto"/>
            </w:tcBorders>
          </w:tcPr>
          <w:p w:rsidR="00F01DD8" w:rsidRPr="009D6803" w:rsidRDefault="00F01DD8" w:rsidP="004D0020">
            <w:pPr>
              <w:jc w:val="both"/>
              <w:rPr>
                <w:rFonts w:ascii="Times New Roman" w:hAnsi="Times New Roman"/>
                <w:sz w:val="24"/>
                <w:szCs w:val="24"/>
              </w:rPr>
            </w:pPr>
            <w:r>
              <w:rPr>
                <w:rFonts w:ascii="Times New Roman" w:hAnsi="Times New Roman"/>
                <w:sz w:val="24"/>
                <w:szCs w:val="24"/>
              </w:rPr>
              <w:t>7.56</w:t>
            </w:r>
          </w:p>
        </w:tc>
        <w:tc>
          <w:tcPr>
            <w:tcW w:w="918" w:type="dxa"/>
            <w:tcBorders>
              <w:left w:val="single" w:sz="4" w:space="0" w:color="auto"/>
            </w:tcBorders>
          </w:tcPr>
          <w:p w:rsidR="00F01DD8" w:rsidRPr="009D6803" w:rsidRDefault="00F01DD8" w:rsidP="004D0020">
            <w:pPr>
              <w:jc w:val="both"/>
              <w:rPr>
                <w:rFonts w:ascii="Times New Roman" w:hAnsi="Times New Roman"/>
                <w:sz w:val="24"/>
                <w:szCs w:val="24"/>
              </w:rPr>
            </w:pPr>
            <w:r>
              <w:rPr>
                <w:rFonts w:ascii="Times New Roman" w:hAnsi="Times New Roman"/>
                <w:sz w:val="24"/>
                <w:szCs w:val="24"/>
              </w:rPr>
              <w:t>7.88</w:t>
            </w:r>
          </w:p>
        </w:tc>
        <w:tc>
          <w:tcPr>
            <w:tcW w:w="1576" w:type="dxa"/>
            <w:tcBorders>
              <w:left w:val="single" w:sz="4" w:space="0" w:color="auto"/>
            </w:tcBorders>
          </w:tcPr>
          <w:p w:rsidR="00F01DD8" w:rsidRDefault="00F01DD8" w:rsidP="004D0020">
            <w:pPr>
              <w:jc w:val="both"/>
              <w:rPr>
                <w:rFonts w:ascii="Times New Roman" w:hAnsi="Times New Roman"/>
                <w:sz w:val="24"/>
                <w:szCs w:val="24"/>
              </w:rPr>
            </w:pPr>
            <w:r>
              <w:rPr>
                <w:rFonts w:ascii="Times New Roman" w:hAnsi="Times New Roman"/>
                <w:sz w:val="24"/>
                <w:szCs w:val="24"/>
              </w:rPr>
              <w:t>7.83</w:t>
            </w:r>
          </w:p>
        </w:tc>
      </w:tr>
      <w:tr w:rsidR="00F01DD8" w:rsidRPr="009D6803" w:rsidTr="00F01DD8">
        <w:tc>
          <w:tcPr>
            <w:tcW w:w="3816" w:type="dxa"/>
          </w:tcPr>
          <w:p w:rsidR="00F01DD8" w:rsidRPr="009D6803" w:rsidRDefault="00F01DD8" w:rsidP="004D0020">
            <w:pPr>
              <w:jc w:val="both"/>
              <w:rPr>
                <w:rFonts w:ascii="Times New Roman" w:hAnsi="Times New Roman"/>
                <w:sz w:val="24"/>
                <w:szCs w:val="24"/>
              </w:rPr>
            </w:pPr>
            <w:r w:rsidRPr="009D6803">
              <w:rPr>
                <w:rFonts w:ascii="Times New Roman" w:hAnsi="Times New Roman"/>
                <w:sz w:val="24"/>
                <w:szCs w:val="24"/>
              </w:rPr>
              <w:t>CaCO</w:t>
            </w:r>
            <w:r w:rsidRPr="009D6803">
              <w:rPr>
                <w:rFonts w:ascii="Times New Roman" w:hAnsi="Times New Roman"/>
                <w:sz w:val="24"/>
                <w:szCs w:val="24"/>
                <w:vertAlign w:val="subscript"/>
              </w:rPr>
              <w:t xml:space="preserve">3 </w:t>
            </w:r>
            <w:r w:rsidRPr="009D6803">
              <w:rPr>
                <w:rFonts w:ascii="Times New Roman" w:hAnsi="Times New Roman"/>
                <w:sz w:val="24"/>
                <w:szCs w:val="24"/>
              </w:rPr>
              <w:t>(Kireç)</w:t>
            </w:r>
          </w:p>
        </w:tc>
        <w:tc>
          <w:tcPr>
            <w:tcW w:w="918" w:type="dxa"/>
            <w:tcBorders>
              <w:right w:val="single" w:sz="4" w:space="0" w:color="auto"/>
            </w:tcBorders>
          </w:tcPr>
          <w:p w:rsidR="00F01DD8" w:rsidRPr="009D6803" w:rsidRDefault="00F01DD8" w:rsidP="004D0020">
            <w:pPr>
              <w:jc w:val="both"/>
              <w:rPr>
                <w:rFonts w:ascii="Times New Roman" w:hAnsi="Times New Roman"/>
                <w:sz w:val="24"/>
                <w:szCs w:val="24"/>
              </w:rPr>
            </w:pPr>
            <w:r w:rsidRPr="009D6803">
              <w:rPr>
                <w:rFonts w:ascii="Times New Roman" w:hAnsi="Times New Roman"/>
                <w:sz w:val="24"/>
                <w:szCs w:val="24"/>
              </w:rPr>
              <w:t>8.48</w:t>
            </w:r>
          </w:p>
        </w:tc>
        <w:tc>
          <w:tcPr>
            <w:tcW w:w="1142" w:type="dxa"/>
            <w:tcBorders>
              <w:left w:val="single" w:sz="4" w:space="0" w:color="auto"/>
              <w:right w:val="single" w:sz="4" w:space="0" w:color="auto"/>
            </w:tcBorders>
          </w:tcPr>
          <w:p w:rsidR="00F01DD8" w:rsidRPr="009D6803" w:rsidRDefault="00F01DD8" w:rsidP="004D0020">
            <w:pPr>
              <w:jc w:val="both"/>
              <w:rPr>
                <w:rFonts w:ascii="Times New Roman" w:hAnsi="Times New Roman"/>
                <w:sz w:val="24"/>
                <w:szCs w:val="24"/>
              </w:rPr>
            </w:pPr>
            <w:r>
              <w:rPr>
                <w:rFonts w:ascii="Times New Roman" w:hAnsi="Times New Roman"/>
                <w:sz w:val="24"/>
                <w:szCs w:val="24"/>
              </w:rPr>
              <w:t>6.85</w:t>
            </w:r>
          </w:p>
        </w:tc>
        <w:tc>
          <w:tcPr>
            <w:tcW w:w="918" w:type="dxa"/>
            <w:tcBorders>
              <w:left w:val="single" w:sz="4" w:space="0" w:color="auto"/>
              <w:right w:val="single" w:sz="4" w:space="0" w:color="auto"/>
            </w:tcBorders>
          </w:tcPr>
          <w:p w:rsidR="00F01DD8" w:rsidRPr="009D6803" w:rsidRDefault="00F01DD8" w:rsidP="004D0020">
            <w:pPr>
              <w:jc w:val="both"/>
              <w:rPr>
                <w:rFonts w:ascii="Times New Roman" w:hAnsi="Times New Roman"/>
                <w:sz w:val="24"/>
                <w:szCs w:val="24"/>
              </w:rPr>
            </w:pPr>
            <w:r>
              <w:rPr>
                <w:rFonts w:ascii="Times New Roman" w:hAnsi="Times New Roman"/>
                <w:sz w:val="24"/>
                <w:szCs w:val="24"/>
              </w:rPr>
              <w:t>7.14</w:t>
            </w:r>
          </w:p>
        </w:tc>
        <w:tc>
          <w:tcPr>
            <w:tcW w:w="918" w:type="dxa"/>
            <w:tcBorders>
              <w:left w:val="single" w:sz="4" w:space="0" w:color="auto"/>
            </w:tcBorders>
          </w:tcPr>
          <w:p w:rsidR="00F01DD8" w:rsidRPr="009D6803" w:rsidRDefault="00F01DD8" w:rsidP="004D0020">
            <w:pPr>
              <w:jc w:val="both"/>
              <w:rPr>
                <w:rFonts w:ascii="Times New Roman" w:hAnsi="Times New Roman"/>
                <w:sz w:val="24"/>
                <w:szCs w:val="24"/>
              </w:rPr>
            </w:pPr>
            <w:r>
              <w:rPr>
                <w:rFonts w:ascii="Times New Roman" w:hAnsi="Times New Roman"/>
                <w:sz w:val="24"/>
                <w:szCs w:val="24"/>
              </w:rPr>
              <w:t>7.44</w:t>
            </w:r>
          </w:p>
        </w:tc>
        <w:tc>
          <w:tcPr>
            <w:tcW w:w="1576" w:type="dxa"/>
            <w:tcBorders>
              <w:left w:val="single" w:sz="4" w:space="0" w:color="auto"/>
            </w:tcBorders>
          </w:tcPr>
          <w:p w:rsidR="00F01DD8" w:rsidRDefault="00F01DD8" w:rsidP="004D0020">
            <w:pPr>
              <w:jc w:val="both"/>
              <w:rPr>
                <w:rFonts w:ascii="Times New Roman" w:hAnsi="Times New Roman"/>
                <w:sz w:val="24"/>
                <w:szCs w:val="24"/>
              </w:rPr>
            </w:pPr>
            <w:r>
              <w:rPr>
                <w:rFonts w:ascii="Times New Roman" w:hAnsi="Times New Roman"/>
                <w:sz w:val="24"/>
                <w:szCs w:val="24"/>
              </w:rPr>
              <w:t>7.47</w:t>
            </w:r>
          </w:p>
        </w:tc>
      </w:tr>
      <w:tr w:rsidR="00F01DD8" w:rsidRPr="009D6803" w:rsidTr="00F01DD8">
        <w:tc>
          <w:tcPr>
            <w:tcW w:w="3816" w:type="dxa"/>
          </w:tcPr>
          <w:p w:rsidR="00F01DD8" w:rsidRPr="009D6803" w:rsidRDefault="00F01DD8" w:rsidP="004D0020">
            <w:pPr>
              <w:jc w:val="both"/>
              <w:rPr>
                <w:rFonts w:ascii="Times New Roman" w:hAnsi="Times New Roman"/>
                <w:sz w:val="24"/>
                <w:szCs w:val="24"/>
              </w:rPr>
            </w:pPr>
            <w:proofErr w:type="spellStart"/>
            <w:r w:rsidRPr="009D6803">
              <w:rPr>
                <w:rFonts w:ascii="Times New Roman" w:hAnsi="Times New Roman"/>
                <w:sz w:val="24"/>
                <w:szCs w:val="24"/>
              </w:rPr>
              <w:t>Porozite</w:t>
            </w:r>
            <w:proofErr w:type="spellEnd"/>
            <w:r w:rsidRPr="009D6803">
              <w:rPr>
                <w:rFonts w:ascii="Times New Roman" w:hAnsi="Times New Roman"/>
                <w:sz w:val="24"/>
                <w:szCs w:val="24"/>
              </w:rPr>
              <w:t xml:space="preserve"> (%)</w:t>
            </w:r>
          </w:p>
        </w:tc>
        <w:tc>
          <w:tcPr>
            <w:tcW w:w="918" w:type="dxa"/>
            <w:tcBorders>
              <w:right w:val="single" w:sz="4" w:space="0" w:color="auto"/>
            </w:tcBorders>
          </w:tcPr>
          <w:p w:rsidR="00F01DD8" w:rsidRPr="009D6803" w:rsidRDefault="00F01DD8" w:rsidP="004D0020">
            <w:pPr>
              <w:jc w:val="both"/>
              <w:rPr>
                <w:rFonts w:ascii="Times New Roman" w:hAnsi="Times New Roman"/>
                <w:sz w:val="24"/>
                <w:szCs w:val="24"/>
              </w:rPr>
            </w:pPr>
            <w:r>
              <w:rPr>
                <w:rFonts w:ascii="Times New Roman" w:hAnsi="Times New Roman"/>
                <w:sz w:val="24"/>
                <w:szCs w:val="24"/>
              </w:rPr>
              <w:t>5</w:t>
            </w:r>
            <w:r w:rsidRPr="009D6803">
              <w:rPr>
                <w:rFonts w:ascii="Times New Roman" w:hAnsi="Times New Roman"/>
                <w:sz w:val="24"/>
                <w:szCs w:val="24"/>
              </w:rPr>
              <w:t>5</w:t>
            </w:r>
          </w:p>
        </w:tc>
        <w:tc>
          <w:tcPr>
            <w:tcW w:w="1142" w:type="dxa"/>
            <w:tcBorders>
              <w:left w:val="single" w:sz="4" w:space="0" w:color="auto"/>
              <w:right w:val="single" w:sz="4" w:space="0" w:color="auto"/>
            </w:tcBorders>
          </w:tcPr>
          <w:p w:rsidR="00F01DD8" w:rsidRPr="009D6803" w:rsidRDefault="00F01DD8" w:rsidP="004D0020">
            <w:pPr>
              <w:jc w:val="both"/>
              <w:rPr>
                <w:rFonts w:ascii="Times New Roman" w:hAnsi="Times New Roman"/>
                <w:sz w:val="24"/>
                <w:szCs w:val="24"/>
              </w:rPr>
            </w:pPr>
            <w:r>
              <w:rPr>
                <w:rFonts w:ascii="Times New Roman" w:hAnsi="Times New Roman"/>
                <w:sz w:val="24"/>
                <w:szCs w:val="24"/>
              </w:rPr>
              <w:t>63</w:t>
            </w:r>
          </w:p>
        </w:tc>
        <w:tc>
          <w:tcPr>
            <w:tcW w:w="918" w:type="dxa"/>
            <w:tcBorders>
              <w:left w:val="single" w:sz="4" w:space="0" w:color="auto"/>
              <w:right w:val="single" w:sz="4" w:space="0" w:color="auto"/>
            </w:tcBorders>
          </w:tcPr>
          <w:p w:rsidR="00F01DD8" w:rsidRPr="009D6803" w:rsidRDefault="00F01DD8" w:rsidP="004D0020">
            <w:pPr>
              <w:jc w:val="both"/>
              <w:rPr>
                <w:rFonts w:ascii="Times New Roman" w:hAnsi="Times New Roman"/>
                <w:sz w:val="24"/>
                <w:szCs w:val="24"/>
              </w:rPr>
            </w:pPr>
            <w:r>
              <w:rPr>
                <w:rFonts w:ascii="Times New Roman" w:hAnsi="Times New Roman"/>
                <w:sz w:val="24"/>
                <w:szCs w:val="24"/>
              </w:rPr>
              <w:t>58</w:t>
            </w:r>
          </w:p>
        </w:tc>
        <w:tc>
          <w:tcPr>
            <w:tcW w:w="918" w:type="dxa"/>
            <w:tcBorders>
              <w:left w:val="single" w:sz="4" w:space="0" w:color="auto"/>
            </w:tcBorders>
          </w:tcPr>
          <w:p w:rsidR="00F01DD8" w:rsidRPr="009D6803" w:rsidRDefault="00F01DD8" w:rsidP="004D0020">
            <w:pPr>
              <w:jc w:val="both"/>
              <w:rPr>
                <w:rFonts w:ascii="Times New Roman" w:hAnsi="Times New Roman"/>
                <w:sz w:val="24"/>
                <w:szCs w:val="24"/>
              </w:rPr>
            </w:pPr>
            <w:r>
              <w:rPr>
                <w:rFonts w:ascii="Times New Roman" w:hAnsi="Times New Roman"/>
                <w:sz w:val="24"/>
                <w:szCs w:val="24"/>
              </w:rPr>
              <w:t>56</w:t>
            </w:r>
          </w:p>
        </w:tc>
        <w:tc>
          <w:tcPr>
            <w:tcW w:w="1576" w:type="dxa"/>
            <w:tcBorders>
              <w:left w:val="single" w:sz="4" w:space="0" w:color="auto"/>
            </w:tcBorders>
          </w:tcPr>
          <w:p w:rsidR="00F01DD8" w:rsidRDefault="00F01DD8" w:rsidP="004D0020">
            <w:pPr>
              <w:jc w:val="both"/>
              <w:rPr>
                <w:rFonts w:ascii="Times New Roman" w:hAnsi="Times New Roman"/>
                <w:sz w:val="24"/>
                <w:szCs w:val="24"/>
              </w:rPr>
            </w:pPr>
            <w:r>
              <w:rPr>
                <w:rFonts w:ascii="Times New Roman" w:hAnsi="Times New Roman"/>
                <w:sz w:val="24"/>
                <w:szCs w:val="24"/>
              </w:rPr>
              <w:t>58</w:t>
            </w:r>
          </w:p>
        </w:tc>
      </w:tr>
      <w:tr w:rsidR="00F01DD8" w:rsidRPr="009D6803" w:rsidTr="00F01DD8">
        <w:tc>
          <w:tcPr>
            <w:tcW w:w="3816" w:type="dxa"/>
          </w:tcPr>
          <w:p w:rsidR="00F01DD8" w:rsidRPr="009D6803" w:rsidRDefault="00F01DD8" w:rsidP="004D0020">
            <w:pPr>
              <w:jc w:val="both"/>
              <w:rPr>
                <w:rFonts w:ascii="Times New Roman" w:hAnsi="Times New Roman"/>
                <w:sz w:val="24"/>
                <w:szCs w:val="24"/>
              </w:rPr>
            </w:pPr>
            <w:r w:rsidRPr="009D6803">
              <w:rPr>
                <w:rFonts w:ascii="Times New Roman" w:hAnsi="Times New Roman"/>
                <w:sz w:val="24"/>
                <w:szCs w:val="24"/>
              </w:rPr>
              <w:t>EC (Tuzluluk)</w:t>
            </w:r>
            <w:r>
              <w:rPr>
                <w:rFonts w:ascii="Times New Roman" w:hAnsi="Times New Roman"/>
                <w:sz w:val="24"/>
                <w:szCs w:val="24"/>
              </w:rPr>
              <w:t xml:space="preserve"> (µ</w:t>
            </w:r>
            <w:proofErr w:type="spellStart"/>
            <w:r>
              <w:rPr>
                <w:rFonts w:ascii="Times New Roman" w:hAnsi="Times New Roman"/>
                <w:sz w:val="24"/>
                <w:szCs w:val="24"/>
              </w:rPr>
              <w:t>mhos</w:t>
            </w:r>
            <w:proofErr w:type="spellEnd"/>
            <w:r>
              <w:rPr>
                <w:rFonts w:ascii="Times New Roman" w:hAnsi="Times New Roman"/>
                <w:sz w:val="24"/>
                <w:szCs w:val="24"/>
              </w:rPr>
              <w:t>/cm)</w:t>
            </w:r>
          </w:p>
        </w:tc>
        <w:tc>
          <w:tcPr>
            <w:tcW w:w="918" w:type="dxa"/>
            <w:tcBorders>
              <w:right w:val="single" w:sz="4" w:space="0" w:color="auto"/>
            </w:tcBorders>
          </w:tcPr>
          <w:p w:rsidR="00F01DD8" w:rsidRPr="009D6803" w:rsidRDefault="00F01DD8" w:rsidP="004D0020">
            <w:pPr>
              <w:jc w:val="both"/>
              <w:rPr>
                <w:rFonts w:ascii="Times New Roman" w:hAnsi="Times New Roman"/>
                <w:sz w:val="24"/>
                <w:szCs w:val="24"/>
              </w:rPr>
            </w:pPr>
            <w:r>
              <w:rPr>
                <w:rFonts w:ascii="Times New Roman" w:hAnsi="Times New Roman"/>
                <w:sz w:val="24"/>
                <w:szCs w:val="24"/>
              </w:rPr>
              <w:t>5.82</w:t>
            </w:r>
          </w:p>
        </w:tc>
        <w:tc>
          <w:tcPr>
            <w:tcW w:w="1142" w:type="dxa"/>
            <w:tcBorders>
              <w:left w:val="single" w:sz="4" w:space="0" w:color="auto"/>
              <w:right w:val="single" w:sz="4" w:space="0" w:color="auto"/>
            </w:tcBorders>
          </w:tcPr>
          <w:p w:rsidR="00F01DD8" w:rsidRPr="009D6803" w:rsidRDefault="00F01DD8" w:rsidP="004D0020">
            <w:pPr>
              <w:jc w:val="both"/>
              <w:rPr>
                <w:rFonts w:ascii="Times New Roman" w:hAnsi="Times New Roman"/>
                <w:sz w:val="24"/>
                <w:szCs w:val="24"/>
              </w:rPr>
            </w:pPr>
            <w:r>
              <w:rPr>
                <w:rFonts w:ascii="Times New Roman" w:hAnsi="Times New Roman"/>
                <w:sz w:val="24"/>
                <w:szCs w:val="24"/>
              </w:rPr>
              <w:t>5.65</w:t>
            </w:r>
          </w:p>
        </w:tc>
        <w:tc>
          <w:tcPr>
            <w:tcW w:w="918" w:type="dxa"/>
            <w:tcBorders>
              <w:left w:val="single" w:sz="4" w:space="0" w:color="auto"/>
              <w:right w:val="single" w:sz="4" w:space="0" w:color="auto"/>
            </w:tcBorders>
          </w:tcPr>
          <w:p w:rsidR="00F01DD8" w:rsidRPr="009D6803" w:rsidRDefault="00F01DD8" w:rsidP="004D0020">
            <w:pPr>
              <w:jc w:val="both"/>
              <w:rPr>
                <w:rFonts w:ascii="Times New Roman" w:hAnsi="Times New Roman"/>
                <w:sz w:val="24"/>
                <w:szCs w:val="24"/>
              </w:rPr>
            </w:pPr>
            <w:r>
              <w:rPr>
                <w:rFonts w:ascii="Times New Roman" w:hAnsi="Times New Roman"/>
                <w:sz w:val="24"/>
                <w:szCs w:val="24"/>
              </w:rPr>
              <w:t>4.92</w:t>
            </w:r>
          </w:p>
        </w:tc>
        <w:tc>
          <w:tcPr>
            <w:tcW w:w="918" w:type="dxa"/>
            <w:tcBorders>
              <w:left w:val="single" w:sz="4" w:space="0" w:color="auto"/>
            </w:tcBorders>
          </w:tcPr>
          <w:p w:rsidR="00F01DD8" w:rsidRPr="009D6803" w:rsidRDefault="00F01DD8" w:rsidP="004D0020">
            <w:pPr>
              <w:jc w:val="both"/>
              <w:rPr>
                <w:rFonts w:ascii="Times New Roman" w:hAnsi="Times New Roman"/>
                <w:sz w:val="24"/>
                <w:szCs w:val="24"/>
              </w:rPr>
            </w:pPr>
            <w:r>
              <w:rPr>
                <w:rFonts w:ascii="Times New Roman" w:hAnsi="Times New Roman"/>
                <w:sz w:val="24"/>
                <w:szCs w:val="24"/>
              </w:rPr>
              <w:t>5.02</w:t>
            </w:r>
          </w:p>
        </w:tc>
        <w:tc>
          <w:tcPr>
            <w:tcW w:w="1576" w:type="dxa"/>
            <w:tcBorders>
              <w:left w:val="single" w:sz="4" w:space="0" w:color="auto"/>
            </w:tcBorders>
          </w:tcPr>
          <w:p w:rsidR="00F01DD8" w:rsidRDefault="00F01DD8" w:rsidP="004D0020">
            <w:pPr>
              <w:jc w:val="both"/>
              <w:rPr>
                <w:rFonts w:ascii="Times New Roman" w:hAnsi="Times New Roman"/>
                <w:sz w:val="24"/>
                <w:szCs w:val="24"/>
              </w:rPr>
            </w:pPr>
            <w:r>
              <w:rPr>
                <w:rFonts w:ascii="Times New Roman" w:hAnsi="Times New Roman"/>
                <w:sz w:val="24"/>
                <w:szCs w:val="24"/>
              </w:rPr>
              <w:t>5.35</w:t>
            </w:r>
          </w:p>
        </w:tc>
      </w:tr>
    </w:tbl>
    <w:p w:rsidR="00F01DD8" w:rsidRDefault="00F01DD8" w:rsidP="00F01DD8">
      <w:pPr>
        <w:jc w:val="both"/>
        <w:rPr>
          <w:rFonts w:ascii="Times New Roman" w:hAnsi="Times New Roman"/>
          <w:sz w:val="24"/>
          <w:szCs w:val="24"/>
        </w:rPr>
      </w:pPr>
    </w:p>
    <w:p w:rsidR="00F01DD8" w:rsidRDefault="00F01DD8" w:rsidP="00F01DD8">
      <w:pPr>
        <w:jc w:val="both"/>
        <w:rPr>
          <w:rFonts w:ascii="Times New Roman" w:hAnsi="Times New Roman"/>
          <w:sz w:val="24"/>
          <w:szCs w:val="24"/>
        </w:rPr>
      </w:pPr>
      <w:r>
        <w:rPr>
          <w:rFonts w:ascii="Times New Roman" w:hAnsi="Times New Roman"/>
          <w:sz w:val="24"/>
          <w:szCs w:val="24"/>
        </w:rPr>
        <w:t xml:space="preserve">Yapılan analizlerde genel olarak arazilerde mevcut toprak materyallerinin bitki yetiştirme açısından uygun olduğu kanaatine varılmıştır (Tablo 1). </w:t>
      </w:r>
      <w:r w:rsidR="00850811">
        <w:rPr>
          <w:rFonts w:ascii="Times New Roman" w:hAnsi="Times New Roman"/>
          <w:sz w:val="24"/>
          <w:szCs w:val="24"/>
        </w:rPr>
        <w:t>Arazilerdeki organik maddenin düşüklüğü, kireç ve tuzluluk gibi parametrelere bağlı bitkisel üretim kısıtlarını ortadan kaldıracak organik gübre ilavesi, uygun ekim nöbeti ile sulama koşullarının uygulama yöntemi keşif sırasında kurumunuzu temsilen arazi etüdüne katılan teknik elemanlar ile paylaşılmıştır. Bu önermelere ilave olarak yörede yetiştirilen bitkilerden oluşan münavebe (ekim nöbeti) oluşturmak amacıyla aşağıdaki öneri sunulmuştur.</w:t>
      </w:r>
    </w:p>
    <w:p w:rsidR="0027370A" w:rsidRDefault="00850811" w:rsidP="00850811">
      <w:pPr>
        <w:jc w:val="both"/>
        <w:rPr>
          <w:rFonts w:ascii="Times New Roman" w:hAnsi="Times New Roman"/>
          <w:sz w:val="24"/>
          <w:szCs w:val="24"/>
        </w:rPr>
      </w:pPr>
      <w:r>
        <w:rPr>
          <w:rFonts w:ascii="Times New Roman" w:hAnsi="Times New Roman"/>
          <w:sz w:val="24"/>
          <w:szCs w:val="24"/>
        </w:rPr>
        <w:t xml:space="preserve">Sonbaharda uygun nem koşullarında arazilere, yöre ekolojisinde verimli bir bitki olan (Hububat- yem bitkisi olarak kullanılan) </w:t>
      </w:r>
      <w:proofErr w:type="spellStart"/>
      <w:r>
        <w:rPr>
          <w:rFonts w:ascii="Times New Roman" w:hAnsi="Times New Roman"/>
          <w:sz w:val="24"/>
          <w:szCs w:val="24"/>
        </w:rPr>
        <w:t>Tritikale</w:t>
      </w:r>
      <w:proofErr w:type="spellEnd"/>
      <w:r>
        <w:rPr>
          <w:rFonts w:ascii="Times New Roman" w:hAnsi="Times New Roman"/>
          <w:sz w:val="24"/>
          <w:szCs w:val="24"/>
        </w:rPr>
        <w:t xml:space="preserve"> </w:t>
      </w:r>
      <w:proofErr w:type="gramStart"/>
      <w:r>
        <w:rPr>
          <w:rFonts w:ascii="Times New Roman" w:hAnsi="Times New Roman"/>
          <w:sz w:val="24"/>
          <w:szCs w:val="24"/>
        </w:rPr>
        <w:t>ekimi</w:t>
      </w:r>
      <w:proofErr w:type="gramEnd"/>
      <w:r>
        <w:rPr>
          <w:rFonts w:ascii="Times New Roman" w:hAnsi="Times New Roman"/>
          <w:sz w:val="24"/>
          <w:szCs w:val="24"/>
        </w:rPr>
        <w:t xml:space="preserve"> (25 kg/dekar tohum atılacak şekilde) gerçekleştirilebilir. Bu bitkinin sonraki yıl hasadından sonra araziler uygun tarım aleti ile işlenerek kış döneminde işlenmiş olarak bırakılacak ve ilkbahar ile birlikte yörede </w:t>
      </w:r>
      <w:proofErr w:type="gramStart"/>
      <w:r>
        <w:rPr>
          <w:rFonts w:ascii="Times New Roman" w:hAnsi="Times New Roman"/>
          <w:sz w:val="24"/>
          <w:szCs w:val="24"/>
        </w:rPr>
        <w:t>ekolojik</w:t>
      </w:r>
      <w:proofErr w:type="gramEnd"/>
      <w:r>
        <w:rPr>
          <w:rFonts w:ascii="Times New Roman" w:hAnsi="Times New Roman"/>
          <w:sz w:val="24"/>
          <w:szCs w:val="24"/>
        </w:rPr>
        <w:t xml:space="preserve"> koşullarda çok iyi yetişen çok yıllık yem bitkisi (yonca veya korunga) (korunga 15 kg/dekar,</w:t>
      </w:r>
      <w:r w:rsidRPr="002A3158">
        <w:rPr>
          <w:rFonts w:ascii="Times New Roman" w:hAnsi="Times New Roman"/>
          <w:sz w:val="24"/>
          <w:szCs w:val="24"/>
        </w:rPr>
        <w:t xml:space="preserve"> </w:t>
      </w:r>
      <w:r>
        <w:rPr>
          <w:rFonts w:ascii="Times New Roman" w:hAnsi="Times New Roman"/>
          <w:sz w:val="24"/>
          <w:szCs w:val="24"/>
        </w:rPr>
        <w:t xml:space="preserve">yonca 6 kg/dekar tohum atılacak şekilde) ekilmelidir. </w:t>
      </w:r>
    </w:p>
    <w:p w:rsidR="00850811" w:rsidRDefault="00850811" w:rsidP="00850811">
      <w:pPr>
        <w:jc w:val="both"/>
        <w:rPr>
          <w:rFonts w:ascii="Times New Roman" w:hAnsi="Times New Roman"/>
          <w:sz w:val="24"/>
          <w:szCs w:val="24"/>
        </w:rPr>
      </w:pPr>
      <w:r>
        <w:rPr>
          <w:rFonts w:ascii="Times New Roman" w:hAnsi="Times New Roman"/>
          <w:sz w:val="24"/>
          <w:szCs w:val="24"/>
        </w:rPr>
        <w:lastRenderedPageBreak/>
        <w:t>Bu işlemler yapıldıktan sonra yem bitkilerinin kökleri ile çevresel denge koşulları oluşacak ve araziler sonraki dönemlerde istenilen kullanım durumlarında değerlendirilebileceklerdir.</w:t>
      </w:r>
    </w:p>
    <w:p w:rsidR="00850811" w:rsidRDefault="00850811" w:rsidP="00850811">
      <w:pPr>
        <w:jc w:val="both"/>
        <w:rPr>
          <w:rFonts w:ascii="Times New Roman" w:hAnsi="Times New Roman"/>
          <w:sz w:val="24"/>
          <w:szCs w:val="24"/>
        </w:rPr>
      </w:pPr>
      <w:r>
        <w:rPr>
          <w:rFonts w:ascii="Times New Roman" w:hAnsi="Times New Roman"/>
          <w:sz w:val="24"/>
          <w:szCs w:val="24"/>
        </w:rPr>
        <w:t>Bu süreçlerin tamamı kurumunuz ve fakültemiz koordinasyonunda konu uzmanı akademisyenlerin yönlendirmeleri ile sürdürülebilir bir üretim modeline dönüştürülebilir.</w:t>
      </w:r>
    </w:p>
    <w:p w:rsidR="00A5456B" w:rsidRDefault="00A5456B" w:rsidP="00A5456B">
      <w:pPr>
        <w:ind w:left="4956" w:firstLine="708"/>
        <w:jc w:val="center"/>
        <w:rPr>
          <w:rFonts w:ascii="Times New Roman" w:hAnsi="Times New Roman"/>
          <w:sz w:val="24"/>
          <w:szCs w:val="24"/>
        </w:rPr>
      </w:pPr>
    </w:p>
    <w:p w:rsidR="00A5456B" w:rsidRDefault="00A5456B" w:rsidP="00A5456B">
      <w:pPr>
        <w:ind w:left="4956" w:firstLine="708"/>
        <w:jc w:val="center"/>
        <w:rPr>
          <w:rFonts w:ascii="Times New Roman" w:hAnsi="Times New Roman"/>
          <w:sz w:val="24"/>
          <w:szCs w:val="24"/>
        </w:rPr>
      </w:pPr>
      <w:r>
        <w:rPr>
          <w:rFonts w:ascii="Times New Roman" w:hAnsi="Times New Roman"/>
          <w:sz w:val="24"/>
          <w:szCs w:val="24"/>
        </w:rPr>
        <w:t xml:space="preserve">Prof. Dr. </w:t>
      </w:r>
      <w:proofErr w:type="spellStart"/>
      <w:r>
        <w:rPr>
          <w:rFonts w:ascii="Times New Roman" w:hAnsi="Times New Roman"/>
          <w:sz w:val="24"/>
          <w:szCs w:val="24"/>
        </w:rPr>
        <w:t>Müdahir</w:t>
      </w:r>
      <w:proofErr w:type="spellEnd"/>
      <w:r>
        <w:rPr>
          <w:rFonts w:ascii="Times New Roman" w:hAnsi="Times New Roman"/>
          <w:sz w:val="24"/>
          <w:szCs w:val="24"/>
        </w:rPr>
        <w:t xml:space="preserve"> ÖZGÜL</w:t>
      </w:r>
    </w:p>
    <w:p w:rsidR="00A5456B" w:rsidRPr="008B1057" w:rsidRDefault="00A5456B" w:rsidP="00A5456B">
      <w:pPr>
        <w:ind w:left="4248" w:firstLine="708"/>
        <w:jc w:val="center"/>
        <w:rPr>
          <w:rFonts w:ascii="Times New Roman" w:hAnsi="Times New Roman"/>
          <w:sz w:val="24"/>
          <w:szCs w:val="24"/>
        </w:rPr>
      </w:pPr>
      <w:r>
        <w:rPr>
          <w:rFonts w:ascii="Times New Roman" w:hAnsi="Times New Roman"/>
          <w:sz w:val="24"/>
          <w:szCs w:val="24"/>
        </w:rPr>
        <w:t>Ziraat Fakültesi</w:t>
      </w:r>
    </w:p>
    <w:p w:rsidR="00A5456B" w:rsidRPr="008B1057" w:rsidRDefault="00A5456B" w:rsidP="00A5456B">
      <w:pPr>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Toprak Bilimi ve Bitki Besleme Bölümü</w:t>
      </w:r>
    </w:p>
    <w:sectPr w:rsidR="00A5456B" w:rsidRPr="008B1057" w:rsidSect="003148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64225"/>
    <w:rsid w:val="0027370A"/>
    <w:rsid w:val="00314894"/>
    <w:rsid w:val="004E03D1"/>
    <w:rsid w:val="00850811"/>
    <w:rsid w:val="00864225"/>
    <w:rsid w:val="008E76A4"/>
    <w:rsid w:val="00A5456B"/>
    <w:rsid w:val="00F01D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D1"/>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378</Words>
  <Characters>2158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MO-1</dc:creator>
  <cp:lastModifiedBy>MO-1</cp:lastModifiedBy>
  <cp:revision>5</cp:revision>
  <dcterms:created xsi:type="dcterms:W3CDTF">2022-12-28T08:01:00Z</dcterms:created>
  <dcterms:modified xsi:type="dcterms:W3CDTF">2022-12-28T08:34:00Z</dcterms:modified>
</cp:coreProperties>
</file>