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AA950" w14:textId="77777777" w:rsidR="00465C5D" w:rsidRPr="00E952FC" w:rsidRDefault="00465C5D" w:rsidP="00465C5D">
      <w:pPr>
        <w:jc w:val="center"/>
        <w:rPr>
          <w:rFonts w:ascii="Arial" w:hAnsi="Arial" w:cs="Arial"/>
          <w:b/>
        </w:rPr>
      </w:pPr>
      <w:r>
        <w:rPr>
          <w:rFonts w:ascii="Arial" w:hAnsi="Arial" w:cs="Arial"/>
          <w:b/>
        </w:rPr>
        <w:t>DÖRDÜNCÜ</w:t>
      </w:r>
      <w:r w:rsidRPr="00E952FC">
        <w:rPr>
          <w:rFonts w:ascii="Arial" w:hAnsi="Arial" w:cs="Arial"/>
          <w:b/>
        </w:rPr>
        <w:t xml:space="preserve"> BÖLÜM</w:t>
      </w:r>
    </w:p>
    <w:p w14:paraId="0A2E1850" w14:textId="77777777" w:rsidR="00465C5D" w:rsidRPr="00E952FC" w:rsidRDefault="00465C5D" w:rsidP="00465C5D">
      <w:pPr>
        <w:jc w:val="center"/>
        <w:rPr>
          <w:rFonts w:ascii="Arial" w:hAnsi="Arial" w:cs="Arial"/>
          <w:b/>
        </w:rPr>
      </w:pPr>
      <w:r w:rsidRPr="00E952FC">
        <w:rPr>
          <w:rFonts w:ascii="Arial" w:hAnsi="Arial" w:cs="Arial"/>
          <w:b/>
        </w:rPr>
        <w:t>EKONOMİNİN ÖLÇ</w:t>
      </w:r>
      <w:r>
        <w:rPr>
          <w:rFonts w:ascii="Arial" w:hAnsi="Arial" w:cs="Arial"/>
          <w:b/>
        </w:rPr>
        <w:t>ÜLMESİ 3</w:t>
      </w:r>
      <w:r w:rsidRPr="00E952FC">
        <w:rPr>
          <w:rFonts w:ascii="Arial" w:hAnsi="Arial" w:cs="Arial"/>
          <w:b/>
        </w:rPr>
        <w:t xml:space="preserve">: </w:t>
      </w:r>
      <w:r>
        <w:rPr>
          <w:rFonts w:ascii="Arial" w:hAnsi="Arial" w:cs="Arial"/>
          <w:b/>
        </w:rPr>
        <w:t xml:space="preserve">İŞSİZLİK </w:t>
      </w:r>
      <w:r w:rsidR="00722FD4" w:rsidRPr="00722FD4">
        <w:rPr>
          <w:rFonts w:ascii="Arial" w:hAnsi="Arial" w:cs="Arial"/>
        </w:rPr>
        <w:t>(sf. 113-134)</w:t>
      </w:r>
    </w:p>
    <w:p w14:paraId="25677C06" w14:textId="77777777" w:rsidR="00465C5D" w:rsidRDefault="00465C5D" w:rsidP="00465C5D">
      <w:pPr>
        <w:jc w:val="both"/>
        <w:rPr>
          <w:rFonts w:ascii="Arial" w:hAnsi="Arial" w:cs="Arial"/>
          <w:b/>
        </w:rPr>
      </w:pPr>
    </w:p>
    <w:p w14:paraId="0E0DA62F" w14:textId="77777777" w:rsidR="00465C5D" w:rsidRDefault="000B1B3A" w:rsidP="000B1B3A">
      <w:pPr>
        <w:spacing w:line="360" w:lineRule="auto"/>
        <w:jc w:val="both"/>
        <w:rPr>
          <w:rFonts w:ascii="Arial" w:hAnsi="Arial" w:cs="Arial"/>
          <w:b/>
        </w:rPr>
      </w:pPr>
      <w:r>
        <w:rPr>
          <w:rFonts w:ascii="Arial" w:hAnsi="Arial" w:cs="Arial"/>
          <w:b/>
        </w:rPr>
        <w:t>4</w:t>
      </w:r>
      <w:r w:rsidR="00465C5D" w:rsidRPr="00E952FC">
        <w:rPr>
          <w:rFonts w:ascii="Arial" w:hAnsi="Arial" w:cs="Arial"/>
          <w:b/>
        </w:rPr>
        <w:t>.1 İşsizlik</w:t>
      </w:r>
    </w:p>
    <w:p w14:paraId="3CAD0ECC" w14:textId="77777777" w:rsidR="002159A7" w:rsidRDefault="002159A7" w:rsidP="000B1B3A">
      <w:pPr>
        <w:spacing w:line="360" w:lineRule="auto"/>
        <w:jc w:val="both"/>
        <w:rPr>
          <w:rFonts w:ascii="Arial" w:hAnsi="Arial" w:cs="Arial"/>
          <w:color w:val="FF0000"/>
        </w:rPr>
      </w:pPr>
      <w:r w:rsidRPr="002159A7">
        <w:rPr>
          <w:rFonts w:ascii="Arial" w:hAnsi="Arial" w:cs="Arial"/>
          <w:color w:val="FF0000"/>
        </w:rPr>
        <w:t>Soru: Nüfusu 80 milyon olan bir ülkede işsizlik oranı %10 ise, işsiz insan sayısı kaçtır?</w:t>
      </w:r>
      <w:r>
        <w:rPr>
          <w:rFonts w:ascii="Arial" w:hAnsi="Arial" w:cs="Arial"/>
          <w:color w:val="FF0000"/>
        </w:rPr>
        <w:t xml:space="preserve"> (Bu soru</w:t>
      </w:r>
      <w:r w:rsidR="00694BB7">
        <w:rPr>
          <w:rFonts w:ascii="Arial" w:hAnsi="Arial" w:cs="Arial"/>
          <w:color w:val="FF0000"/>
        </w:rPr>
        <w:t>,</w:t>
      </w:r>
      <w:r>
        <w:rPr>
          <w:rFonts w:ascii="Arial" w:hAnsi="Arial" w:cs="Arial"/>
          <w:color w:val="FF0000"/>
        </w:rPr>
        <w:t xml:space="preserve"> sadece içerdiği veriyle cevaplanabilir </w:t>
      </w:r>
      <w:proofErr w:type="gramStart"/>
      <w:r>
        <w:rPr>
          <w:rFonts w:ascii="Arial" w:hAnsi="Arial" w:cs="Arial"/>
          <w:color w:val="FF0000"/>
        </w:rPr>
        <w:t>mi??</w:t>
      </w:r>
      <w:proofErr w:type="gramEnd"/>
    </w:p>
    <w:p w14:paraId="561D8B04" w14:textId="77777777" w:rsidR="002159A7" w:rsidRPr="002159A7" w:rsidRDefault="002159A7" w:rsidP="000B1B3A">
      <w:pPr>
        <w:spacing w:line="360" w:lineRule="auto"/>
        <w:jc w:val="both"/>
        <w:rPr>
          <w:rFonts w:ascii="Arial" w:hAnsi="Arial" w:cs="Arial"/>
          <w:color w:val="FF0000"/>
        </w:rPr>
      </w:pPr>
    </w:p>
    <w:p w14:paraId="466AE94D" w14:textId="77777777" w:rsidR="00465C5D" w:rsidRDefault="00465C5D" w:rsidP="000B1B3A">
      <w:pPr>
        <w:spacing w:line="360" w:lineRule="auto"/>
        <w:jc w:val="both"/>
        <w:rPr>
          <w:rFonts w:ascii="Arial" w:hAnsi="Arial" w:cs="Arial"/>
          <w:b/>
        </w:rPr>
      </w:pPr>
      <w:r w:rsidRPr="00E952FC">
        <w:rPr>
          <w:rFonts w:ascii="Arial" w:hAnsi="Arial" w:cs="Arial"/>
          <w:b/>
        </w:rPr>
        <w:t>3.1.1 İşsizliğin Ölçülmesi</w:t>
      </w:r>
    </w:p>
    <w:p w14:paraId="0E850871" w14:textId="77777777" w:rsidR="00465C5D" w:rsidRPr="00E952FC" w:rsidRDefault="00465C5D" w:rsidP="000B1B3A">
      <w:pPr>
        <w:numPr>
          <w:ilvl w:val="0"/>
          <w:numId w:val="17"/>
        </w:numPr>
        <w:spacing w:line="360" w:lineRule="auto"/>
        <w:jc w:val="both"/>
        <w:rPr>
          <w:rFonts w:ascii="Arial" w:hAnsi="Arial" w:cs="Arial"/>
        </w:rPr>
      </w:pPr>
      <w:r w:rsidRPr="00E952FC">
        <w:rPr>
          <w:rFonts w:ascii="Arial" w:hAnsi="Arial" w:cs="Arial"/>
        </w:rPr>
        <w:t>Sivil Nüfus</w:t>
      </w:r>
    </w:p>
    <w:p w14:paraId="20A185E2" w14:textId="77777777" w:rsidR="00465C5D" w:rsidRPr="00E952FC" w:rsidRDefault="00465C5D" w:rsidP="000B1B3A">
      <w:pPr>
        <w:numPr>
          <w:ilvl w:val="0"/>
          <w:numId w:val="18"/>
        </w:numPr>
        <w:spacing w:line="360" w:lineRule="auto"/>
        <w:jc w:val="both"/>
        <w:rPr>
          <w:rFonts w:ascii="Arial" w:hAnsi="Arial" w:cs="Arial"/>
        </w:rPr>
      </w:pPr>
      <w:r w:rsidRPr="00E952FC">
        <w:rPr>
          <w:rFonts w:ascii="Arial" w:hAnsi="Arial" w:cs="Arial"/>
        </w:rPr>
        <w:t>Kurumsal sivil nüfus</w:t>
      </w:r>
    </w:p>
    <w:p w14:paraId="6F99F6BB" w14:textId="77777777" w:rsidR="00465C5D" w:rsidRDefault="00465C5D" w:rsidP="000B1B3A">
      <w:pPr>
        <w:numPr>
          <w:ilvl w:val="0"/>
          <w:numId w:val="18"/>
        </w:numPr>
        <w:spacing w:line="360" w:lineRule="auto"/>
        <w:jc w:val="both"/>
        <w:rPr>
          <w:rFonts w:ascii="Arial" w:hAnsi="Arial" w:cs="Arial"/>
        </w:rPr>
      </w:pPr>
      <w:r w:rsidRPr="00E952FC">
        <w:rPr>
          <w:rFonts w:ascii="Arial" w:hAnsi="Arial" w:cs="Arial"/>
        </w:rPr>
        <w:t>Kurumsal olmayan sivil nüfus</w:t>
      </w:r>
    </w:p>
    <w:p w14:paraId="009B56A7" w14:textId="77777777" w:rsidR="00465C5D" w:rsidRDefault="00465C5D" w:rsidP="000B1B3A">
      <w:pPr>
        <w:numPr>
          <w:ilvl w:val="0"/>
          <w:numId w:val="19"/>
        </w:numPr>
        <w:spacing w:line="360" w:lineRule="auto"/>
        <w:jc w:val="both"/>
        <w:rPr>
          <w:rFonts w:ascii="Arial" w:hAnsi="Arial" w:cs="Arial"/>
        </w:rPr>
      </w:pPr>
      <w:r>
        <w:rPr>
          <w:rFonts w:ascii="Arial" w:hAnsi="Arial" w:cs="Arial"/>
        </w:rPr>
        <w:t>Çalışma Çağındaki nüfus</w:t>
      </w:r>
    </w:p>
    <w:p w14:paraId="6257FBBD" w14:textId="77777777" w:rsidR="00465C5D" w:rsidRDefault="00465C5D" w:rsidP="000B1B3A">
      <w:pPr>
        <w:spacing w:line="360" w:lineRule="auto"/>
        <w:ind w:left="1440"/>
        <w:jc w:val="both"/>
        <w:rPr>
          <w:rFonts w:ascii="Arial" w:hAnsi="Arial" w:cs="Arial"/>
        </w:rPr>
      </w:pPr>
    </w:p>
    <w:p w14:paraId="64616EE8" w14:textId="77777777" w:rsidR="00465C5D" w:rsidRDefault="00465C5D" w:rsidP="00465C5D">
      <w:pPr>
        <w:jc w:val="both"/>
        <w:rPr>
          <w:rFonts w:ascii="Arial" w:hAnsi="Arial" w:cs="Arial"/>
          <w:b/>
          <w:i/>
        </w:rPr>
      </w:pPr>
      <w:r w:rsidRPr="007D1103">
        <w:rPr>
          <w:rFonts w:ascii="Arial" w:hAnsi="Arial" w:cs="Arial"/>
          <w:b/>
          <w:i/>
        </w:rPr>
        <w:t>Kurumsal Sivil Nüfus</w:t>
      </w:r>
      <w:r>
        <w:rPr>
          <w:rFonts w:ascii="Arial" w:hAnsi="Arial" w:cs="Arial"/>
          <w:b/>
          <w:i/>
        </w:rPr>
        <w:tab/>
      </w:r>
      <w:proofErr w:type="gramStart"/>
      <w:r>
        <w:rPr>
          <w:rFonts w:ascii="Arial" w:hAnsi="Arial" w:cs="Arial"/>
          <w:b/>
          <w:i/>
        </w:rPr>
        <w:tab/>
      </w:r>
      <w:r w:rsidRPr="007D1103">
        <w:rPr>
          <w:rFonts w:ascii="Arial" w:hAnsi="Arial" w:cs="Arial"/>
          <w:b/>
          <w:i/>
        </w:rPr>
        <w:t>:</w:t>
      </w:r>
      <w:r>
        <w:rPr>
          <w:rFonts w:ascii="Arial" w:hAnsi="Arial" w:cs="Arial"/>
          <w:b/>
          <w:i/>
        </w:rPr>
        <w:t>…</w:t>
      </w:r>
      <w:proofErr w:type="gramEnd"/>
      <w:r>
        <w:rPr>
          <w:rFonts w:ascii="Arial" w:hAnsi="Arial" w:cs="Arial"/>
          <w:b/>
          <w:i/>
        </w:rPr>
        <w:t>.</w:t>
      </w:r>
    </w:p>
    <w:p w14:paraId="08E89925" w14:textId="77777777" w:rsidR="00465C5D" w:rsidRPr="007D1103" w:rsidRDefault="00465C5D" w:rsidP="00465C5D">
      <w:pPr>
        <w:jc w:val="both"/>
        <w:rPr>
          <w:rFonts w:ascii="Arial" w:hAnsi="Arial" w:cs="Arial"/>
        </w:rPr>
      </w:pPr>
    </w:p>
    <w:p w14:paraId="5E47D244" w14:textId="77777777" w:rsidR="00465C5D" w:rsidRPr="00E952FC" w:rsidRDefault="00465C5D" w:rsidP="00465C5D">
      <w:pPr>
        <w:ind w:left="1440"/>
        <w:jc w:val="both"/>
        <w:rPr>
          <w:rFonts w:ascii="Arial" w:hAnsi="Arial" w:cs="Arial"/>
        </w:rPr>
      </w:pPr>
    </w:p>
    <w:p w14:paraId="045A72E4" w14:textId="77777777" w:rsidR="00465C5D" w:rsidRDefault="00465C5D" w:rsidP="000B1B3A">
      <w:pPr>
        <w:spacing w:line="360" w:lineRule="auto"/>
        <w:jc w:val="both"/>
        <w:rPr>
          <w:rFonts w:ascii="Arial" w:hAnsi="Arial" w:cs="Arial"/>
        </w:rPr>
      </w:pPr>
      <w:r w:rsidRPr="00E952FC">
        <w:rPr>
          <w:rFonts w:ascii="Arial" w:hAnsi="Arial" w:cs="Arial"/>
          <w:b/>
          <w:i/>
        </w:rPr>
        <w:t>Kurumsal Olmayan Sivil Nüfus</w:t>
      </w:r>
      <w:r>
        <w:rPr>
          <w:rFonts w:ascii="Arial" w:hAnsi="Arial" w:cs="Arial"/>
          <w:b/>
          <w:i/>
        </w:rPr>
        <w:tab/>
      </w:r>
      <w:r w:rsidRPr="00E952FC">
        <w:rPr>
          <w:rFonts w:ascii="Arial" w:hAnsi="Arial" w:cs="Arial"/>
          <w:b/>
          <w:i/>
        </w:rPr>
        <w:t>:</w:t>
      </w:r>
      <w:r w:rsidRPr="00E952FC">
        <w:rPr>
          <w:rFonts w:ascii="Arial" w:hAnsi="Arial" w:cs="Arial"/>
        </w:rPr>
        <w:t xml:space="preserve"> </w:t>
      </w:r>
      <w:r>
        <w:rPr>
          <w:rFonts w:ascii="Arial" w:hAnsi="Arial" w:cs="Arial"/>
        </w:rPr>
        <w:t>Kurumsal yerlerde değil, hanelerde ikamet eden nüfustur.</w:t>
      </w:r>
    </w:p>
    <w:p w14:paraId="1CF655CB" w14:textId="77777777" w:rsidR="00465C5D" w:rsidRDefault="00465C5D" w:rsidP="000B1B3A">
      <w:pPr>
        <w:spacing w:line="360" w:lineRule="auto"/>
        <w:jc w:val="both"/>
        <w:rPr>
          <w:rFonts w:ascii="Arial" w:hAnsi="Arial" w:cs="Arial"/>
        </w:rPr>
      </w:pPr>
    </w:p>
    <w:p w14:paraId="314612BB" w14:textId="77777777" w:rsidR="00465C5D" w:rsidRDefault="00465C5D" w:rsidP="000B1B3A">
      <w:pPr>
        <w:spacing w:line="360" w:lineRule="auto"/>
        <w:ind w:left="3261" w:hanging="3261"/>
        <w:jc w:val="both"/>
        <w:rPr>
          <w:rFonts w:ascii="Arial" w:hAnsi="Arial" w:cs="Arial"/>
        </w:rPr>
      </w:pPr>
      <w:r w:rsidRPr="007D1103">
        <w:rPr>
          <w:rFonts w:ascii="Arial" w:hAnsi="Arial" w:cs="Arial"/>
          <w:b/>
          <w:i/>
        </w:rPr>
        <w:t>Çalışma Çağındaki Nüfus</w:t>
      </w:r>
      <w:r w:rsidRPr="007D1103">
        <w:rPr>
          <w:rFonts w:ascii="Arial" w:hAnsi="Arial" w:cs="Arial"/>
          <w:b/>
          <w:i/>
        </w:rPr>
        <w:tab/>
      </w:r>
      <w:r w:rsidRPr="007D1103">
        <w:rPr>
          <w:rFonts w:ascii="Arial" w:hAnsi="Arial" w:cs="Arial"/>
          <w:b/>
          <w:i/>
        </w:rPr>
        <w:tab/>
      </w:r>
      <w:r>
        <w:rPr>
          <w:rFonts w:ascii="Arial" w:hAnsi="Arial" w:cs="Arial"/>
        </w:rPr>
        <w:t>: Türkiye için, kurumsal olmayan sivil nüfusun 15 ve daha yukarı yaştaki kısmıdır.</w:t>
      </w:r>
      <w:r w:rsidRPr="00E952FC">
        <w:rPr>
          <w:rFonts w:ascii="Arial" w:hAnsi="Arial" w:cs="Arial"/>
        </w:rPr>
        <w:t xml:space="preserve"> </w:t>
      </w:r>
      <w:r w:rsidRPr="00A10A2D">
        <w:rPr>
          <w:rFonts w:ascii="Arial" w:hAnsi="Arial" w:cs="Arial"/>
          <w:b/>
          <w:color w:val="FF0000"/>
        </w:rPr>
        <w:t>Üç alt guruptan oluşur:</w:t>
      </w:r>
    </w:p>
    <w:p w14:paraId="68495C6F" w14:textId="77777777" w:rsidR="00465C5D" w:rsidRDefault="00465C5D" w:rsidP="000B1B3A">
      <w:pPr>
        <w:spacing w:line="360" w:lineRule="auto"/>
        <w:jc w:val="both"/>
        <w:rPr>
          <w:rFonts w:ascii="Arial" w:hAnsi="Arial" w:cs="Arial"/>
        </w:rPr>
      </w:pPr>
    </w:p>
    <w:p w14:paraId="616BF99F" w14:textId="286562B6" w:rsidR="00465C5D" w:rsidRPr="00E952FC" w:rsidRDefault="00465C5D" w:rsidP="000B1B3A">
      <w:pPr>
        <w:numPr>
          <w:ilvl w:val="0"/>
          <w:numId w:val="1"/>
        </w:numPr>
        <w:spacing w:line="360" w:lineRule="auto"/>
        <w:jc w:val="both"/>
        <w:rPr>
          <w:rFonts w:ascii="Arial" w:hAnsi="Arial" w:cs="Arial"/>
        </w:rPr>
      </w:pPr>
      <w:r w:rsidRPr="00E952FC">
        <w:rPr>
          <w:rFonts w:ascii="Arial" w:hAnsi="Arial" w:cs="Arial"/>
        </w:rPr>
        <w:t>Çalışanlar (E</w:t>
      </w:r>
      <w:r>
        <w:rPr>
          <w:rFonts w:ascii="Arial" w:hAnsi="Arial" w:cs="Arial"/>
        </w:rPr>
        <w:t>, 20</w:t>
      </w:r>
      <w:r w:rsidR="00D22006">
        <w:rPr>
          <w:rFonts w:ascii="Arial" w:hAnsi="Arial" w:cs="Arial"/>
        </w:rPr>
        <w:t>21</w:t>
      </w:r>
      <w:r>
        <w:rPr>
          <w:rFonts w:ascii="Arial" w:hAnsi="Arial" w:cs="Arial"/>
        </w:rPr>
        <w:t xml:space="preserve"> için yaklaşık 2</w:t>
      </w:r>
      <w:r w:rsidR="00D22006">
        <w:rPr>
          <w:rFonts w:ascii="Arial" w:hAnsi="Arial" w:cs="Arial"/>
        </w:rPr>
        <w:t>8,8</w:t>
      </w:r>
      <w:r>
        <w:rPr>
          <w:rFonts w:ascii="Arial" w:hAnsi="Arial" w:cs="Arial"/>
        </w:rPr>
        <w:t xml:space="preserve"> milyon</w:t>
      </w:r>
      <w:r w:rsidRPr="00E952FC">
        <w:rPr>
          <w:rFonts w:ascii="Arial" w:hAnsi="Arial" w:cs="Arial"/>
        </w:rPr>
        <w:t>)</w:t>
      </w:r>
    </w:p>
    <w:p w14:paraId="065426CD" w14:textId="50655188" w:rsidR="00465C5D" w:rsidRPr="00E952FC" w:rsidRDefault="00465C5D" w:rsidP="000B1B3A">
      <w:pPr>
        <w:numPr>
          <w:ilvl w:val="0"/>
          <w:numId w:val="1"/>
        </w:numPr>
        <w:spacing w:line="360" w:lineRule="auto"/>
        <w:jc w:val="both"/>
        <w:rPr>
          <w:rFonts w:ascii="Arial" w:hAnsi="Arial" w:cs="Arial"/>
        </w:rPr>
      </w:pPr>
      <w:r w:rsidRPr="00E952FC">
        <w:rPr>
          <w:rFonts w:ascii="Arial" w:hAnsi="Arial" w:cs="Arial"/>
        </w:rPr>
        <w:t>İşsizler (U</w:t>
      </w:r>
      <w:r>
        <w:rPr>
          <w:rFonts w:ascii="Arial" w:hAnsi="Arial" w:cs="Arial"/>
        </w:rPr>
        <w:t>, 20</w:t>
      </w:r>
      <w:r w:rsidR="00D22006">
        <w:rPr>
          <w:rFonts w:ascii="Arial" w:hAnsi="Arial" w:cs="Arial"/>
        </w:rPr>
        <w:t>21</w:t>
      </w:r>
      <w:r>
        <w:rPr>
          <w:rFonts w:ascii="Arial" w:hAnsi="Arial" w:cs="Arial"/>
        </w:rPr>
        <w:t xml:space="preserve"> için yaklaşık </w:t>
      </w:r>
      <w:r w:rsidR="00D22006">
        <w:rPr>
          <w:rFonts w:ascii="Arial" w:hAnsi="Arial" w:cs="Arial"/>
        </w:rPr>
        <w:t>3,9</w:t>
      </w:r>
      <w:r>
        <w:rPr>
          <w:rFonts w:ascii="Arial" w:hAnsi="Arial" w:cs="Arial"/>
        </w:rPr>
        <w:t xml:space="preserve"> milyon</w:t>
      </w:r>
      <w:r w:rsidRPr="00E952FC">
        <w:rPr>
          <w:rFonts w:ascii="Arial" w:hAnsi="Arial" w:cs="Arial"/>
        </w:rPr>
        <w:t>)</w:t>
      </w:r>
    </w:p>
    <w:p w14:paraId="6561385F" w14:textId="226376A8" w:rsidR="00465C5D" w:rsidRDefault="00465C5D" w:rsidP="000B1B3A">
      <w:pPr>
        <w:numPr>
          <w:ilvl w:val="0"/>
          <w:numId w:val="1"/>
        </w:numPr>
        <w:spacing w:line="360" w:lineRule="auto"/>
        <w:jc w:val="both"/>
        <w:rPr>
          <w:rFonts w:ascii="Arial" w:hAnsi="Arial" w:cs="Arial"/>
        </w:rPr>
      </w:pPr>
      <w:r w:rsidRPr="00E952FC">
        <w:rPr>
          <w:rFonts w:ascii="Arial" w:hAnsi="Arial" w:cs="Arial"/>
        </w:rPr>
        <w:t>İşsiz olan ve iş aramayanlar</w:t>
      </w:r>
      <w:r>
        <w:rPr>
          <w:rFonts w:ascii="Arial" w:hAnsi="Arial" w:cs="Arial"/>
        </w:rPr>
        <w:t xml:space="preserve"> </w:t>
      </w:r>
      <w:r w:rsidRPr="00DF00A3">
        <w:rPr>
          <w:rFonts w:ascii="Arial" w:hAnsi="Arial" w:cs="Arial"/>
        </w:rPr>
        <w:t>(işgücünde olmayanlar</w:t>
      </w:r>
      <w:r>
        <w:rPr>
          <w:rFonts w:ascii="Arial" w:hAnsi="Arial" w:cs="Arial"/>
          <w:b/>
          <w:i/>
        </w:rPr>
        <w:t xml:space="preserve">, </w:t>
      </w:r>
      <w:r>
        <w:rPr>
          <w:rFonts w:ascii="Arial" w:hAnsi="Arial" w:cs="Arial"/>
        </w:rPr>
        <w:t>20</w:t>
      </w:r>
      <w:r w:rsidR="00D22006">
        <w:rPr>
          <w:rFonts w:ascii="Arial" w:hAnsi="Arial" w:cs="Arial"/>
        </w:rPr>
        <w:t>21</w:t>
      </w:r>
      <w:r>
        <w:rPr>
          <w:rFonts w:ascii="Arial" w:hAnsi="Arial" w:cs="Arial"/>
        </w:rPr>
        <w:t xml:space="preserve"> için yaklaşık 3</w:t>
      </w:r>
      <w:r w:rsidR="00D22006">
        <w:rPr>
          <w:rFonts w:ascii="Arial" w:hAnsi="Arial" w:cs="Arial"/>
        </w:rPr>
        <w:t>1</w:t>
      </w:r>
      <w:r>
        <w:rPr>
          <w:rFonts w:ascii="Arial" w:hAnsi="Arial" w:cs="Arial"/>
        </w:rPr>
        <w:t xml:space="preserve"> milyon.)</w:t>
      </w:r>
    </w:p>
    <w:p w14:paraId="5DBC93AA" w14:textId="068EB64A" w:rsidR="00465C5D" w:rsidRPr="00E952FC" w:rsidRDefault="00465C5D" w:rsidP="000B1B3A">
      <w:pPr>
        <w:numPr>
          <w:ilvl w:val="0"/>
          <w:numId w:val="20"/>
        </w:numPr>
        <w:spacing w:line="360" w:lineRule="auto"/>
        <w:jc w:val="both"/>
        <w:rPr>
          <w:rFonts w:ascii="Arial" w:hAnsi="Arial" w:cs="Arial"/>
        </w:rPr>
      </w:pPr>
      <w:r>
        <w:rPr>
          <w:rFonts w:ascii="Arial" w:hAnsi="Arial" w:cs="Arial"/>
        </w:rPr>
        <w:t>%</w:t>
      </w:r>
      <w:r w:rsidR="00E9661B">
        <w:rPr>
          <w:rFonts w:ascii="Arial" w:hAnsi="Arial" w:cs="Arial"/>
        </w:rPr>
        <w:t>32</w:t>
      </w:r>
      <w:r>
        <w:rPr>
          <w:rFonts w:ascii="Arial" w:hAnsi="Arial" w:cs="Arial"/>
        </w:rPr>
        <w:t xml:space="preserve"> ev hanımları; %</w:t>
      </w:r>
      <w:r w:rsidR="00E9661B">
        <w:rPr>
          <w:rFonts w:ascii="Arial" w:hAnsi="Arial" w:cs="Arial"/>
        </w:rPr>
        <w:t>15,7</w:t>
      </w:r>
      <w:r>
        <w:rPr>
          <w:rFonts w:ascii="Arial" w:hAnsi="Arial" w:cs="Arial"/>
        </w:rPr>
        <w:t xml:space="preserve"> öğrenci; %</w:t>
      </w:r>
      <w:r w:rsidR="00E9661B">
        <w:rPr>
          <w:rFonts w:ascii="Arial" w:hAnsi="Arial" w:cs="Arial"/>
        </w:rPr>
        <w:t>16,1</w:t>
      </w:r>
      <w:r>
        <w:rPr>
          <w:rFonts w:ascii="Arial" w:hAnsi="Arial" w:cs="Arial"/>
        </w:rPr>
        <w:t xml:space="preserve"> emekli ve %</w:t>
      </w:r>
      <w:r w:rsidR="00E9661B">
        <w:rPr>
          <w:rFonts w:ascii="Arial" w:hAnsi="Arial" w:cs="Arial"/>
        </w:rPr>
        <w:t>16,1</w:t>
      </w:r>
      <w:r>
        <w:rPr>
          <w:rFonts w:ascii="Arial" w:hAnsi="Arial" w:cs="Arial"/>
        </w:rPr>
        <w:t xml:space="preserve"> çalışma gücüne sahip olmayanlardan oluşur.)</w:t>
      </w:r>
    </w:p>
    <w:p w14:paraId="2679C3F7" w14:textId="77777777" w:rsidR="002159A7" w:rsidRDefault="002159A7" w:rsidP="000B1B3A">
      <w:pPr>
        <w:spacing w:line="360" w:lineRule="auto"/>
        <w:ind w:left="1416" w:firstLine="708"/>
        <w:jc w:val="both"/>
        <w:rPr>
          <w:rFonts w:ascii="Arial" w:hAnsi="Arial" w:cs="Arial"/>
          <w:b/>
        </w:rPr>
      </w:pPr>
    </w:p>
    <w:p w14:paraId="285FA117" w14:textId="77777777" w:rsidR="00465C5D" w:rsidRPr="00E952FC" w:rsidRDefault="00465C5D" w:rsidP="000B1B3A">
      <w:pPr>
        <w:spacing w:line="360" w:lineRule="auto"/>
        <w:ind w:left="1416" w:firstLine="708"/>
        <w:jc w:val="both"/>
        <w:rPr>
          <w:rFonts w:ascii="Arial" w:hAnsi="Arial" w:cs="Arial"/>
          <w:b/>
        </w:rPr>
      </w:pPr>
      <w:r w:rsidRPr="00E952FC">
        <w:rPr>
          <w:rFonts w:ascii="Arial" w:hAnsi="Arial" w:cs="Arial"/>
          <w:b/>
        </w:rPr>
        <w:t>İşgücü (L)= Çalışanlar (E) + İşsizler (U)</w:t>
      </w:r>
    </w:p>
    <w:p w14:paraId="77B3B855" w14:textId="77777777" w:rsidR="00465C5D" w:rsidRDefault="00465C5D" w:rsidP="000B1B3A">
      <w:pPr>
        <w:spacing w:line="360" w:lineRule="auto"/>
        <w:ind w:left="1416" w:firstLine="708"/>
        <w:rPr>
          <w:rFonts w:ascii="Arial" w:hAnsi="Arial" w:cs="Arial"/>
          <w:b/>
        </w:rPr>
      </w:pPr>
      <w:r w:rsidRPr="00E952FC">
        <w:rPr>
          <w:rFonts w:ascii="Arial" w:hAnsi="Arial" w:cs="Arial"/>
          <w:b/>
        </w:rPr>
        <w:t>L= E+ U</w:t>
      </w:r>
    </w:p>
    <w:p w14:paraId="44B391EF" w14:textId="77777777" w:rsidR="00465C5D" w:rsidRDefault="00465C5D" w:rsidP="000B1B3A">
      <w:pPr>
        <w:spacing w:line="360" w:lineRule="auto"/>
        <w:ind w:left="1416" w:firstLine="708"/>
        <w:rPr>
          <w:rFonts w:ascii="Arial" w:hAnsi="Arial" w:cs="Arial"/>
          <w:b/>
        </w:rPr>
      </w:pPr>
    </w:p>
    <w:p w14:paraId="37F25DCF" w14:textId="77777777" w:rsidR="00465C5D" w:rsidRPr="00A10A2D" w:rsidRDefault="00465C5D" w:rsidP="000B1B3A">
      <w:pPr>
        <w:numPr>
          <w:ilvl w:val="0"/>
          <w:numId w:val="16"/>
        </w:numPr>
        <w:spacing w:line="360" w:lineRule="auto"/>
        <w:jc w:val="both"/>
        <w:rPr>
          <w:rFonts w:ascii="Arial" w:hAnsi="Arial" w:cs="Arial"/>
        </w:rPr>
      </w:pPr>
      <w:r w:rsidRPr="00A10A2D">
        <w:rPr>
          <w:rFonts w:ascii="Arial" w:hAnsi="Arial" w:cs="Arial"/>
          <w:b/>
        </w:rPr>
        <w:t xml:space="preserve">Hanehalkı İşgücü Anketi için her ay yaklaşık 13000 hane ziyaret edilmekte ve </w:t>
      </w:r>
      <w:r>
        <w:rPr>
          <w:rFonts w:ascii="Arial" w:hAnsi="Arial" w:cs="Arial"/>
          <w:b/>
        </w:rPr>
        <w:t>dönemsel olarak 15 yaş ve üzeri 90000 kişiye anket uygulanmaktadır.</w:t>
      </w:r>
    </w:p>
    <w:p w14:paraId="68059BD3" w14:textId="77777777" w:rsidR="00465C5D" w:rsidRPr="002159A7" w:rsidRDefault="00465C5D" w:rsidP="002159A7">
      <w:pPr>
        <w:jc w:val="both"/>
        <w:rPr>
          <w:rFonts w:ascii="Arial" w:hAnsi="Arial" w:cs="Arial"/>
          <w:b/>
        </w:rPr>
      </w:pPr>
    </w:p>
    <w:p w14:paraId="3A37CE63" w14:textId="77777777" w:rsidR="004611F2" w:rsidRDefault="004611F2">
      <w:pPr>
        <w:spacing w:after="160" w:line="259" w:lineRule="auto"/>
        <w:rPr>
          <w:rFonts w:ascii="Arial" w:hAnsi="Arial" w:cs="Arial"/>
          <w:b/>
        </w:rPr>
      </w:pPr>
      <w:r>
        <w:rPr>
          <w:rFonts w:ascii="Arial" w:hAnsi="Arial" w:cs="Arial"/>
          <w:b/>
        </w:rPr>
        <w:br w:type="page"/>
      </w:r>
    </w:p>
    <w:p w14:paraId="09F5728D" w14:textId="77777777" w:rsidR="00465C5D" w:rsidRDefault="00465C5D" w:rsidP="00465C5D">
      <w:pPr>
        <w:jc w:val="both"/>
        <w:rPr>
          <w:rFonts w:ascii="Arial" w:hAnsi="Arial" w:cs="Arial"/>
        </w:rPr>
      </w:pPr>
      <w:r w:rsidRPr="00E952FC">
        <w:rPr>
          <w:rFonts w:ascii="Arial" w:hAnsi="Arial" w:cs="Arial"/>
          <w:b/>
        </w:rPr>
        <w:lastRenderedPageBreak/>
        <w:t>İşgücünde Olmayanlar=</w:t>
      </w:r>
      <w:r w:rsidRPr="00E952FC">
        <w:rPr>
          <w:rFonts w:ascii="Arial" w:hAnsi="Arial" w:cs="Arial"/>
        </w:rPr>
        <w:t xml:space="preserve"> Kurumsal Olmayan Sivil Nüfus - İşgücü (L) </w:t>
      </w:r>
    </w:p>
    <w:p w14:paraId="283842BF" w14:textId="77777777" w:rsidR="004611F2" w:rsidRPr="00E952FC" w:rsidRDefault="004611F2" w:rsidP="00465C5D">
      <w:pPr>
        <w:jc w:val="both"/>
        <w:rPr>
          <w:rFonts w:ascii="Arial" w:hAnsi="Arial" w:cs="Arial"/>
        </w:rPr>
      </w:pPr>
    </w:p>
    <w:p w14:paraId="116563B8" w14:textId="77777777" w:rsidR="00465C5D" w:rsidRPr="00E952FC" w:rsidRDefault="00465C5D" w:rsidP="00465C5D">
      <w:pPr>
        <w:jc w:val="both"/>
        <w:rPr>
          <w:rFonts w:ascii="Arial" w:hAnsi="Arial" w:cs="Arial"/>
        </w:rPr>
      </w:pPr>
    </w:p>
    <w:p w14:paraId="79AF4482" w14:textId="77777777" w:rsidR="00465C5D" w:rsidRPr="00E952FC" w:rsidRDefault="00465C5D" w:rsidP="00A814A3">
      <w:pPr>
        <w:spacing w:line="360" w:lineRule="auto"/>
        <w:jc w:val="both"/>
        <w:rPr>
          <w:rFonts w:ascii="Arial" w:hAnsi="Arial" w:cs="Arial"/>
        </w:rPr>
      </w:pPr>
      <w:r w:rsidRPr="00E952FC">
        <w:rPr>
          <w:rFonts w:ascii="Arial" w:hAnsi="Arial" w:cs="Arial"/>
          <w:b/>
        </w:rPr>
        <w:t xml:space="preserve">İşgücü Katılım </w:t>
      </w:r>
      <w:proofErr w:type="spellStart"/>
      <w:r w:rsidRPr="00E952FC">
        <w:rPr>
          <w:rFonts w:ascii="Arial" w:hAnsi="Arial" w:cs="Arial"/>
          <w:b/>
        </w:rPr>
        <w:t>Hd</w:t>
      </w:r>
      <w:proofErr w:type="spellEnd"/>
      <w:r w:rsidRPr="00E952FC">
        <w:rPr>
          <w:rFonts w:ascii="Arial" w:hAnsi="Arial" w:cs="Arial"/>
          <w:b/>
        </w:rPr>
        <w:t>.=</w:t>
      </w:r>
      <w:r w:rsidRPr="00E952FC">
        <w:rPr>
          <w:rFonts w:ascii="Arial" w:hAnsi="Arial" w:cs="Arial"/>
        </w:rPr>
        <w:t xml:space="preserve"> (İşgücü (L)/ Kurumsal Olmayan Sivil Nüfus)*100</w:t>
      </w:r>
    </w:p>
    <w:p w14:paraId="53E4380B" w14:textId="77777777" w:rsidR="00465C5D" w:rsidRDefault="00465C5D" w:rsidP="00A814A3">
      <w:pPr>
        <w:numPr>
          <w:ilvl w:val="0"/>
          <w:numId w:val="3"/>
        </w:numPr>
        <w:spacing w:line="360" w:lineRule="auto"/>
        <w:jc w:val="both"/>
        <w:rPr>
          <w:rFonts w:ascii="Arial" w:hAnsi="Arial" w:cs="Arial"/>
        </w:rPr>
      </w:pPr>
      <w:r w:rsidRPr="00E952FC">
        <w:rPr>
          <w:rFonts w:ascii="Arial" w:hAnsi="Arial" w:cs="Arial"/>
        </w:rPr>
        <w:t>Sivil nüfusun ne kadarının çalışmak istediğini yansıtır.</w:t>
      </w:r>
      <w:r>
        <w:rPr>
          <w:rFonts w:ascii="Arial" w:hAnsi="Arial" w:cs="Arial"/>
        </w:rPr>
        <w:t xml:space="preserve"> (2005 Yılı rakamları ile % Türkiye 48; Yunanistan 63,3; İspanya 70; Almanya 74,4; İsviçre 86,8)</w:t>
      </w:r>
    </w:p>
    <w:p w14:paraId="7546F1E8" w14:textId="77777777" w:rsidR="00465C5D" w:rsidRPr="00E952FC" w:rsidRDefault="00465C5D" w:rsidP="00465C5D">
      <w:pPr>
        <w:jc w:val="both"/>
        <w:rPr>
          <w:rFonts w:ascii="Arial" w:hAnsi="Arial" w:cs="Arial"/>
        </w:rPr>
      </w:pPr>
    </w:p>
    <w:p w14:paraId="3DBB5169" w14:textId="77777777" w:rsidR="00465C5D" w:rsidRPr="00E952FC" w:rsidRDefault="00465C5D" w:rsidP="00465C5D">
      <w:pPr>
        <w:numPr>
          <w:ilvl w:val="0"/>
          <w:numId w:val="2"/>
        </w:numPr>
        <w:jc w:val="both"/>
        <w:rPr>
          <w:rFonts w:ascii="Arial" w:hAnsi="Arial" w:cs="Arial"/>
        </w:rPr>
      </w:pPr>
      <w:r w:rsidRPr="00E952FC">
        <w:rPr>
          <w:rFonts w:ascii="Arial" w:hAnsi="Arial" w:cs="Arial"/>
        </w:rPr>
        <w:t>Kurumsal Olmayan Sivil Nüfus İçindeki Hareketler</w:t>
      </w:r>
    </w:p>
    <w:p w14:paraId="562EF3FF" w14:textId="77777777" w:rsidR="00465C5D" w:rsidRPr="00E952FC" w:rsidRDefault="00465C5D" w:rsidP="00465C5D">
      <w:pPr>
        <w:jc w:val="both"/>
        <w:rPr>
          <w:rFonts w:ascii="Arial" w:hAnsi="Arial" w:cs="Arial"/>
        </w:rPr>
      </w:pPr>
    </w:p>
    <w:p w14:paraId="62536915" w14:textId="77777777" w:rsidR="00465C5D" w:rsidRPr="00E952FC" w:rsidRDefault="00465C5D" w:rsidP="00465C5D">
      <w:pPr>
        <w:numPr>
          <w:ilvl w:val="0"/>
          <w:numId w:val="2"/>
        </w:numPr>
        <w:jc w:val="both"/>
        <w:rPr>
          <w:rFonts w:ascii="Arial" w:hAnsi="Arial" w:cs="Arial"/>
        </w:rPr>
      </w:pPr>
      <w:r w:rsidRPr="00E952FC">
        <w:rPr>
          <w:rFonts w:ascii="Arial" w:hAnsi="Arial" w:cs="Arial"/>
        </w:rPr>
        <w:t xml:space="preserve">İşgücünün bir bölümünün işinin olmaması durumunu ifade eden </w:t>
      </w:r>
      <w:r w:rsidRPr="00E952FC">
        <w:rPr>
          <w:rFonts w:ascii="Arial" w:hAnsi="Arial" w:cs="Arial"/>
          <w:b/>
          <w:i/>
        </w:rPr>
        <w:t>işsizlik,</w:t>
      </w:r>
      <w:r w:rsidRPr="00E952FC">
        <w:rPr>
          <w:rFonts w:ascii="Arial" w:hAnsi="Arial" w:cs="Arial"/>
        </w:rPr>
        <w:t xml:space="preserve"> </w:t>
      </w:r>
      <w:r w:rsidRPr="00E952FC">
        <w:rPr>
          <w:rFonts w:ascii="Arial" w:hAnsi="Arial" w:cs="Arial"/>
          <w:b/>
          <w:i/>
        </w:rPr>
        <w:t>işsizlik haddi ile ölçülür.</w:t>
      </w:r>
    </w:p>
    <w:p w14:paraId="34F3369A" w14:textId="77777777" w:rsidR="00465C5D" w:rsidRPr="00E952FC" w:rsidRDefault="00465C5D" w:rsidP="00465C5D">
      <w:pPr>
        <w:jc w:val="both"/>
        <w:rPr>
          <w:rFonts w:ascii="Arial" w:hAnsi="Arial" w:cs="Arial"/>
          <w:b/>
        </w:rPr>
      </w:pPr>
    </w:p>
    <w:p w14:paraId="718281F7" w14:textId="77777777" w:rsidR="00465C5D" w:rsidRPr="00E952FC" w:rsidRDefault="00465C5D" w:rsidP="00465C5D">
      <w:pPr>
        <w:ind w:left="708" w:firstLine="708"/>
        <w:jc w:val="both"/>
        <w:rPr>
          <w:rFonts w:ascii="Arial" w:hAnsi="Arial" w:cs="Arial"/>
        </w:rPr>
      </w:pPr>
      <w:r w:rsidRPr="00E952FC">
        <w:rPr>
          <w:rFonts w:ascii="Arial" w:hAnsi="Arial" w:cs="Arial"/>
          <w:b/>
        </w:rPr>
        <w:t xml:space="preserve">İşsizlik </w:t>
      </w:r>
      <w:proofErr w:type="spellStart"/>
      <w:r w:rsidRPr="00E952FC">
        <w:rPr>
          <w:rFonts w:ascii="Arial" w:hAnsi="Arial" w:cs="Arial"/>
          <w:b/>
        </w:rPr>
        <w:t>Hd</w:t>
      </w:r>
      <w:proofErr w:type="spellEnd"/>
      <w:r w:rsidRPr="00E952FC">
        <w:rPr>
          <w:rFonts w:ascii="Arial" w:hAnsi="Arial" w:cs="Arial"/>
          <w:b/>
        </w:rPr>
        <w:t>., u</w:t>
      </w:r>
      <w:r w:rsidRPr="00E952FC">
        <w:rPr>
          <w:rFonts w:ascii="Arial" w:hAnsi="Arial" w:cs="Arial"/>
          <w:b/>
        </w:rPr>
        <w:tab/>
        <w:t>=</w:t>
      </w:r>
      <w:r w:rsidRPr="00E952FC">
        <w:rPr>
          <w:rFonts w:ascii="Arial" w:hAnsi="Arial" w:cs="Arial"/>
        </w:rPr>
        <w:t xml:space="preserve"> (İşsizler (U)/ İşgücü (L</w:t>
      </w:r>
      <w:proofErr w:type="gramStart"/>
      <w:r w:rsidRPr="00E952FC">
        <w:rPr>
          <w:rFonts w:ascii="Arial" w:hAnsi="Arial" w:cs="Arial"/>
        </w:rPr>
        <w:t>))*</w:t>
      </w:r>
      <w:proofErr w:type="gramEnd"/>
      <w:r w:rsidRPr="00E952FC">
        <w:rPr>
          <w:rFonts w:ascii="Arial" w:hAnsi="Arial" w:cs="Arial"/>
        </w:rPr>
        <w:t>100</w:t>
      </w:r>
      <w:r>
        <w:rPr>
          <w:rFonts w:ascii="Arial" w:hAnsi="Arial" w:cs="Arial"/>
        </w:rPr>
        <w:tab/>
        <w:t>(2012 için %9,2)</w:t>
      </w:r>
    </w:p>
    <w:p w14:paraId="36C0E0A2" w14:textId="77777777" w:rsidR="00465C5D" w:rsidRPr="00E952FC" w:rsidRDefault="00465C5D" w:rsidP="00465C5D">
      <w:pPr>
        <w:rPr>
          <w:rFonts w:ascii="Arial" w:hAnsi="Arial" w:cs="Arial"/>
          <w:b/>
        </w:rPr>
      </w:pPr>
      <w:r w:rsidRPr="00E952FC">
        <w:rPr>
          <w:rFonts w:ascii="Arial" w:hAnsi="Arial" w:cs="Arial"/>
        </w:rPr>
        <w:tab/>
      </w:r>
      <w:r w:rsidRPr="00E952FC">
        <w:rPr>
          <w:rFonts w:ascii="Arial" w:hAnsi="Arial" w:cs="Arial"/>
        </w:rPr>
        <w:tab/>
      </w:r>
      <w:r w:rsidRPr="00E952FC">
        <w:rPr>
          <w:rFonts w:ascii="Arial" w:hAnsi="Arial" w:cs="Arial"/>
        </w:rPr>
        <w:tab/>
      </w:r>
      <w:r w:rsidRPr="00E952FC">
        <w:rPr>
          <w:rFonts w:ascii="Arial" w:hAnsi="Arial" w:cs="Arial"/>
        </w:rPr>
        <w:tab/>
      </w:r>
      <w:r w:rsidRPr="00E952FC">
        <w:rPr>
          <w:rFonts w:ascii="Arial" w:hAnsi="Arial" w:cs="Arial"/>
        </w:rPr>
        <w:tab/>
      </w:r>
      <w:r w:rsidRPr="00E952FC">
        <w:rPr>
          <w:rFonts w:ascii="Arial" w:hAnsi="Arial" w:cs="Arial"/>
          <w:b/>
        </w:rPr>
        <w:t>= (U/E+U)*100</w:t>
      </w:r>
    </w:p>
    <w:p w14:paraId="20768317" w14:textId="77777777" w:rsidR="00465C5D" w:rsidRPr="00E952FC" w:rsidRDefault="00465C5D" w:rsidP="00465C5D">
      <w:pPr>
        <w:jc w:val="both"/>
        <w:rPr>
          <w:rFonts w:ascii="Arial" w:hAnsi="Arial" w:cs="Arial"/>
        </w:rPr>
      </w:pPr>
    </w:p>
    <w:p w14:paraId="7D8FD3D5" w14:textId="77777777" w:rsidR="00465C5D" w:rsidRPr="00E952FC" w:rsidRDefault="00465C5D" w:rsidP="00465C5D">
      <w:pPr>
        <w:ind w:left="3960" w:hanging="3960"/>
        <w:jc w:val="both"/>
        <w:rPr>
          <w:rFonts w:ascii="Arial" w:hAnsi="Arial" w:cs="Arial"/>
        </w:rPr>
      </w:pPr>
      <w:r w:rsidRPr="00E952FC">
        <w:rPr>
          <w:rFonts w:ascii="Arial" w:hAnsi="Arial" w:cs="Arial"/>
          <w:b/>
        </w:rPr>
        <w:t xml:space="preserve">Çalışma (İstihdam) </w:t>
      </w:r>
      <w:proofErr w:type="spellStart"/>
      <w:r w:rsidRPr="00E952FC">
        <w:rPr>
          <w:rFonts w:ascii="Arial" w:hAnsi="Arial" w:cs="Arial"/>
          <w:b/>
        </w:rPr>
        <w:t>Hd</w:t>
      </w:r>
      <w:proofErr w:type="spellEnd"/>
      <w:r w:rsidRPr="00E952FC">
        <w:rPr>
          <w:rFonts w:ascii="Arial" w:hAnsi="Arial" w:cs="Arial"/>
          <w:b/>
        </w:rPr>
        <w:t>.=</w:t>
      </w:r>
      <w:r w:rsidRPr="00E952FC">
        <w:rPr>
          <w:rFonts w:ascii="Arial" w:hAnsi="Arial" w:cs="Arial"/>
        </w:rPr>
        <w:t xml:space="preserve"> (Çalışanlar (E)/ Kurumsal Olmayan Sivil Nüfus)*100</w:t>
      </w:r>
    </w:p>
    <w:p w14:paraId="11BE815A" w14:textId="77777777" w:rsidR="004611F2" w:rsidRDefault="004611F2" w:rsidP="00465C5D">
      <w:pPr>
        <w:jc w:val="both"/>
        <w:rPr>
          <w:rFonts w:ascii="Arial" w:hAnsi="Arial" w:cs="Arial"/>
          <w:i/>
        </w:rPr>
      </w:pPr>
    </w:p>
    <w:p w14:paraId="54750D9F" w14:textId="77777777" w:rsidR="004611F2" w:rsidRPr="004611F2" w:rsidRDefault="004611F2" w:rsidP="00465C5D">
      <w:pPr>
        <w:jc w:val="both"/>
        <w:rPr>
          <w:rFonts w:ascii="Arial" w:hAnsi="Arial" w:cs="Arial"/>
        </w:rPr>
      </w:pPr>
    </w:p>
    <w:p w14:paraId="299861E2" w14:textId="77777777" w:rsidR="00465C5D" w:rsidRDefault="00465C5D" w:rsidP="00465C5D">
      <w:pPr>
        <w:numPr>
          <w:ilvl w:val="0"/>
          <w:numId w:val="4"/>
        </w:numPr>
        <w:jc w:val="both"/>
        <w:rPr>
          <w:rFonts w:ascii="Arial" w:hAnsi="Arial" w:cs="Arial"/>
          <w:i/>
        </w:rPr>
      </w:pPr>
      <w:r w:rsidRPr="00E952FC">
        <w:rPr>
          <w:rFonts w:ascii="Arial" w:hAnsi="Arial" w:cs="Arial"/>
          <w:i/>
        </w:rPr>
        <w:t>İşsizlik Haddi verileri gerçek durumu tam olarak yansıtamazlar:</w:t>
      </w:r>
    </w:p>
    <w:p w14:paraId="55EFDBC3" w14:textId="77777777" w:rsidR="004611F2" w:rsidRPr="00E952FC" w:rsidRDefault="004611F2" w:rsidP="004611F2">
      <w:pPr>
        <w:ind w:left="720"/>
        <w:jc w:val="both"/>
        <w:rPr>
          <w:rFonts w:ascii="Arial" w:hAnsi="Arial" w:cs="Arial"/>
          <w:i/>
        </w:rPr>
      </w:pPr>
    </w:p>
    <w:p w14:paraId="6DCEBEAC" w14:textId="2D3F9D4D" w:rsidR="00465C5D" w:rsidRDefault="00465C5D" w:rsidP="00465C5D">
      <w:pPr>
        <w:numPr>
          <w:ilvl w:val="0"/>
          <w:numId w:val="5"/>
        </w:numPr>
        <w:jc w:val="both"/>
        <w:rPr>
          <w:rFonts w:ascii="Arial" w:hAnsi="Arial" w:cs="Arial"/>
        </w:rPr>
      </w:pPr>
      <w:r w:rsidRPr="00E952FC">
        <w:rPr>
          <w:rFonts w:ascii="Arial" w:hAnsi="Arial" w:cs="Arial"/>
        </w:rPr>
        <w:t>Cesareti kırılan işçiler</w:t>
      </w:r>
      <w:r>
        <w:rPr>
          <w:rFonts w:ascii="Arial" w:hAnsi="Arial" w:cs="Arial"/>
        </w:rPr>
        <w:t xml:space="preserve"> (20</w:t>
      </w:r>
      <w:r w:rsidR="00A910BD">
        <w:rPr>
          <w:rFonts w:ascii="Arial" w:hAnsi="Arial" w:cs="Arial"/>
        </w:rPr>
        <w:t>21</w:t>
      </w:r>
      <w:r>
        <w:rPr>
          <w:rFonts w:ascii="Arial" w:hAnsi="Arial" w:cs="Arial"/>
        </w:rPr>
        <w:t xml:space="preserve"> için %</w:t>
      </w:r>
      <w:r w:rsidR="00A910BD">
        <w:rPr>
          <w:rFonts w:ascii="Arial" w:hAnsi="Arial" w:cs="Arial"/>
        </w:rPr>
        <w:t>5,3</w:t>
      </w:r>
      <w:r>
        <w:rPr>
          <w:rFonts w:ascii="Arial" w:hAnsi="Arial" w:cs="Arial"/>
        </w:rPr>
        <w:t>)</w:t>
      </w:r>
    </w:p>
    <w:p w14:paraId="2F75CFD6" w14:textId="77777777" w:rsidR="002E7653" w:rsidRDefault="002E7653" w:rsidP="002E7653">
      <w:pPr>
        <w:jc w:val="both"/>
        <w:rPr>
          <w:rFonts w:ascii="Arial" w:hAnsi="Arial" w:cs="Arial"/>
        </w:rPr>
      </w:pPr>
    </w:p>
    <w:p w14:paraId="55B30840" w14:textId="77777777" w:rsidR="002E7653" w:rsidRPr="00E952FC" w:rsidRDefault="002E7653" w:rsidP="002E7653">
      <w:pPr>
        <w:jc w:val="both"/>
        <w:rPr>
          <w:rFonts w:ascii="Arial" w:hAnsi="Arial" w:cs="Arial"/>
        </w:rPr>
      </w:pPr>
    </w:p>
    <w:p w14:paraId="50507257" w14:textId="77777777" w:rsidR="00465C5D" w:rsidRPr="00E952FC" w:rsidRDefault="00465C5D" w:rsidP="00465C5D">
      <w:pPr>
        <w:numPr>
          <w:ilvl w:val="0"/>
          <w:numId w:val="5"/>
        </w:numPr>
        <w:jc w:val="both"/>
        <w:rPr>
          <w:rFonts w:ascii="Arial" w:hAnsi="Arial" w:cs="Arial"/>
        </w:rPr>
      </w:pPr>
      <w:r w:rsidRPr="00E952FC">
        <w:rPr>
          <w:rFonts w:ascii="Arial" w:hAnsi="Arial" w:cs="Arial"/>
        </w:rPr>
        <w:t>Eksik çalışma</w:t>
      </w:r>
      <w:r>
        <w:rPr>
          <w:rFonts w:ascii="Arial" w:hAnsi="Arial" w:cs="Arial"/>
        </w:rPr>
        <w:t xml:space="preserve"> ya da istihdam (2012 için %4,5)</w:t>
      </w:r>
    </w:p>
    <w:p w14:paraId="393F4D72" w14:textId="77777777" w:rsidR="000B1B3A" w:rsidRDefault="000B1B3A" w:rsidP="00465C5D">
      <w:pPr>
        <w:jc w:val="both"/>
        <w:rPr>
          <w:rFonts w:ascii="Arial" w:hAnsi="Arial" w:cs="Arial"/>
          <w:b/>
        </w:rPr>
      </w:pPr>
    </w:p>
    <w:p w14:paraId="4C8AE016" w14:textId="77777777" w:rsidR="000B1B3A" w:rsidRDefault="000B1B3A" w:rsidP="00465C5D">
      <w:pPr>
        <w:jc w:val="both"/>
        <w:rPr>
          <w:rFonts w:ascii="Arial" w:hAnsi="Arial" w:cs="Arial"/>
          <w:b/>
        </w:rPr>
      </w:pPr>
    </w:p>
    <w:p w14:paraId="06C38563" w14:textId="77777777" w:rsidR="00465C5D" w:rsidRPr="00E952FC" w:rsidRDefault="00465C5D" w:rsidP="00465C5D">
      <w:pPr>
        <w:jc w:val="both"/>
        <w:rPr>
          <w:rFonts w:ascii="Arial" w:hAnsi="Arial" w:cs="Arial"/>
          <w:b/>
        </w:rPr>
      </w:pPr>
    </w:p>
    <w:p w14:paraId="15E0CED4" w14:textId="77777777" w:rsidR="00465C5D" w:rsidRPr="00E952FC" w:rsidRDefault="000B1B3A" w:rsidP="00465C5D">
      <w:pPr>
        <w:jc w:val="both"/>
        <w:rPr>
          <w:rFonts w:ascii="Arial" w:hAnsi="Arial" w:cs="Arial"/>
          <w:b/>
        </w:rPr>
      </w:pPr>
      <w:r>
        <w:rPr>
          <w:rFonts w:ascii="Arial" w:hAnsi="Arial" w:cs="Arial"/>
          <w:b/>
        </w:rPr>
        <w:t>4</w:t>
      </w:r>
      <w:r w:rsidR="00465C5D" w:rsidRPr="00E952FC">
        <w:rPr>
          <w:rFonts w:ascii="Arial" w:hAnsi="Arial" w:cs="Arial"/>
          <w:b/>
        </w:rPr>
        <w:t>.1.2 İşsizlik Türleri</w:t>
      </w:r>
    </w:p>
    <w:p w14:paraId="6C6B66C4" w14:textId="77777777" w:rsidR="00465C5D" w:rsidRDefault="00465C5D" w:rsidP="00A814A3">
      <w:pPr>
        <w:numPr>
          <w:ilvl w:val="0"/>
          <w:numId w:val="6"/>
        </w:numPr>
        <w:spacing w:line="360" w:lineRule="auto"/>
        <w:ind w:left="709" w:hanging="283"/>
        <w:jc w:val="both"/>
        <w:rPr>
          <w:rFonts w:ascii="Arial" w:hAnsi="Arial" w:cs="Arial"/>
        </w:rPr>
      </w:pPr>
      <w:r w:rsidRPr="00E952FC">
        <w:rPr>
          <w:rFonts w:ascii="Arial" w:hAnsi="Arial" w:cs="Arial"/>
        </w:rPr>
        <w:t>Geçici işsizlik (U</w:t>
      </w:r>
      <w:r w:rsidRPr="00E952FC">
        <w:rPr>
          <w:rFonts w:ascii="Arial" w:hAnsi="Arial" w:cs="Arial"/>
          <w:vertAlign w:val="subscript"/>
        </w:rPr>
        <w:t>f</w:t>
      </w:r>
      <w:r w:rsidRPr="00E952FC">
        <w:rPr>
          <w:rFonts w:ascii="Arial" w:hAnsi="Arial" w:cs="Arial"/>
        </w:rPr>
        <w:t>)</w:t>
      </w:r>
      <w:r>
        <w:rPr>
          <w:rFonts w:ascii="Arial" w:hAnsi="Arial" w:cs="Arial"/>
        </w:rPr>
        <w:t xml:space="preserve"> </w:t>
      </w:r>
    </w:p>
    <w:p w14:paraId="6F525F8B" w14:textId="77777777" w:rsidR="00465C5D" w:rsidRDefault="00465C5D" w:rsidP="00A814A3">
      <w:pPr>
        <w:numPr>
          <w:ilvl w:val="0"/>
          <w:numId w:val="22"/>
        </w:numPr>
        <w:spacing w:line="360" w:lineRule="auto"/>
        <w:jc w:val="both"/>
        <w:rPr>
          <w:rFonts w:ascii="Arial" w:hAnsi="Arial" w:cs="Arial"/>
        </w:rPr>
      </w:pPr>
      <w:r>
        <w:rPr>
          <w:rFonts w:ascii="Arial" w:hAnsi="Arial" w:cs="Arial"/>
        </w:rPr>
        <w:t>Mevsimsel işsizliği de kapsar</w:t>
      </w:r>
    </w:p>
    <w:p w14:paraId="46283887" w14:textId="77777777" w:rsidR="000B1B3A" w:rsidRDefault="00465C5D" w:rsidP="00A814A3">
      <w:pPr>
        <w:numPr>
          <w:ilvl w:val="0"/>
          <w:numId w:val="22"/>
        </w:numPr>
        <w:spacing w:line="360" w:lineRule="auto"/>
        <w:jc w:val="both"/>
        <w:rPr>
          <w:rFonts w:ascii="Arial" w:hAnsi="Arial" w:cs="Arial"/>
        </w:rPr>
      </w:pPr>
      <w:r>
        <w:rPr>
          <w:rFonts w:ascii="Arial" w:hAnsi="Arial" w:cs="Arial"/>
        </w:rPr>
        <w:t>Kısa sürelidir</w:t>
      </w:r>
    </w:p>
    <w:p w14:paraId="100D7594" w14:textId="77777777" w:rsidR="00465C5D" w:rsidRPr="00A814A3" w:rsidRDefault="00A814A3" w:rsidP="00A814A3">
      <w:pPr>
        <w:pStyle w:val="ListeParagraf"/>
        <w:numPr>
          <w:ilvl w:val="0"/>
          <w:numId w:val="6"/>
        </w:numPr>
        <w:spacing w:line="360" w:lineRule="auto"/>
        <w:rPr>
          <w:rFonts w:ascii="Arial" w:hAnsi="Arial" w:cs="Arial"/>
        </w:rPr>
      </w:pPr>
      <w:r>
        <w:rPr>
          <w:rFonts w:ascii="Arial" w:hAnsi="Arial" w:cs="Arial"/>
        </w:rPr>
        <w:t xml:space="preserve">Yapısal </w:t>
      </w:r>
      <w:r w:rsidR="00465C5D" w:rsidRPr="00A814A3">
        <w:rPr>
          <w:rFonts w:ascii="Arial" w:hAnsi="Arial" w:cs="Arial"/>
        </w:rPr>
        <w:t>işsizlik (U</w:t>
      </w:r>
      <w:r w:rsidR="00465C5D" w:rsidRPr="00A814A3">
        <w:rPr>
          <w:rFonts w:ascii="Arial" w:hAnsi="Arial" w:cs="Arial"/>
          <w:vertAlign w:val="subscript"/>
        </w:rPr>
        <w:t>s</w:t>
      </w:r>
      <w:r w:rsidR="00465C5D" w:rsidRPr="00A814A3">
        <w:rPr>
          <w:rFonts w:ascii="Arial" w:hAnsi="Arial" w:cs="Arial"/>
        </w:rPr>
        <w:t>) (uyumsuzluk işsizliği)</w:t>
      </w:r>
    </w:p>
    <w:p w14:paraId="6F645CC5" w14:textId="77777777" w:rsidR="00465C5D" w:rsidRDefault="00465C5D" w:rsidP="00A814A3">
      <w:pPr>
        <w:numPr>
          <w:ilvl w:val="0"/>
          <w:numId w:val="21"/>
        </w:numPr>
        <w:spacing w:line="360" w:lineRule="auto"/>
        <w:jc w:val="both"/>
        <w:rPr>
          <w:rFonts w:ascii="Arial" w:hAnsi="Arial" w:cs="Arial"/>
        </w:rPr>
      </w:pPr>
      <w:r>
        <w:rPr>
          <w:rFonts w:ascii="Arial" w:hAnsi="Arial" w:cs="Arial"/>
        </w:rPr>
        <w:t>Tercihlerdeki (talepteki) ve teknolojideki değişikliklerin yol açtığı işsizlik.</w:t>
      </w:r>
    </w:p>
    <w:p w14:paraId="7847DFA2" w14:textId="77777777" w:rsidR="00465C5D" w:rsidRPr="00DA4A27" w:rsidRDefault="00465C5D" w:rsidP="00A814A3">
      <w:pPr>
        <w:numPr>
          <w:ilvl w:val="0"/>
          <w:numId w:val="21"/>
        </w:numPr>
        <w:spacing w:line="360" w:lineRule="auto"/>
        <w:jc w:val="both"/>
        <w:rPr>
          <w:rFonts w:ascii="Arial" w:hAnsi="Arial" w:cs="Arial"/>
        </w:rPr>
      </w:pPr>
      <w:r>
        <w:rPr>
          <w:rFonts w:ascii="Arial" w:hAnsi="Arial" w:cs="Arial"/>
        </w:rPr>
        <w:t>Uzun sürelidir</w:t>
      </w:r>
    </w:p>
    <w:p w14:paraId="785B439B" w14:textId="77777777" w:rsidR="00465C5D" w:rsidRDefault="00465C5D" w:rsidP="00A814A3">
      <w:pPr>
        <w:numPr>
          <w:ilvl w:val="0"/>
          <w:numId w:val="6"/>
        </w:numPr>
        <w:spacing w:line="360" w:lineRule="auto"/>
        <w:ind w:hanging="1554"/>
        <w:jc w:val="both"/>
        <w:rPr>
          <w:rFonts w:ascii="Arial" w:hAnsi="Arial" w:cs="Arial"/>
        </w:rPr>
      </w:pPr>
      <w:proofErr w:type="spellStart"/>
      <w:r w:rsidRPr="00E952FC">
        <w:rPr>
          <w:rFonts w:ascii="Arial" w:hAnsi="Arial" w:cs="Arial"/>
        </w:rPr>
        <w:t>Devrevi</w:t>
      </w:r>
      <w:proofErr w:type="spellEnd"/>
      <w:r w:rsidRPr="00E952FC">
        <w:rPr>
          <w:rFonts w:ascii="Arial" w:hAnsi="Arial" w:cs="Arial"/>
        </w:rPr>
        <w:t xml:space="preserve"> işsizlik (</w:t>
      </w:r>
      <w:proofErr w:type="spellStart"/>
      <w:r w:rsidRPr="00E952FC">
        <w:rPr>
          <w:rFonts w:ascii="Arial" w:hAnsi="Arial" w:cs="Arial"/>
        </w:rPr>
        <w:t>U</w:t>
      </w:r>
      <w:r w:rsidRPr="00E952FC">
        <w:rPr>
          <w:rFonts w:ascii="Arial" w:hAnsi="Arial" w:cs="Arial"/>
          <w:vertAlign w:val="subscript"/>
        </w:rPr>
        <w:t>c</w:t>
      </w:r>
      <w:proofErr w:type="spellEnd"/>
      <w:r w:rsidRPr="00E952FC">
        <w:rPr>
          <w:rFonts w:ascii="Arial" w:hAnsi="Arial" w:cs="Arial"/>
        </w:rPr>
        <w:t>)</w:t>
      </w:r>
      <w:r w:rsidR="000A6793">
        <w:rPr>
          <w:rFonts w:ascii="Arial" w:hAnsi="Arial" w:cs="Arial"/>
        </w:rPr>
        <w:t xml:space="preserve"> (Gayri iradi işsizler)</w:t>
      </w:r>
    </w:p>
    <w:p w14:paraId="603D97F4" w14:textId="77777777" w:rsidR="000A6793" w:rsidRPr="000A6793" w:rsidRDefault="000A6793" w:rsidP="000A6793">
      <w:pPr>
        <w:pStyle w:val="ListeParagraf"/>
        <w:numPr>
          <w:ilvl w:val="0"/>
          <w:numId w:val="29"/>
        </w:numPr>
        <w:spacing w:line="360" w:lineRule="auto"/>
        <w:jc w:val="both"/>
        <w:rPr>
          <w:rFonts w:ascii="Arial" w:hAnsi="Arial" w:cs="Arial"/>
        </w:rPr>
      </w:pPr>
      <w:r>
        <w:rPr>
          <w:rFonts w:ascii="Arial" w:hAnsi="Arial" w:cs="Arial"/>
        </w:rPr>
        <w:t>Devrevi işsizlik haddi, işsizlik haddi ile doğal işsizlik haddi arasındaki fark olarak tanımlanabilir.</w:t>
      </w:r>
    </w:p>
    <w:p w14:paraId="35FB5537" w14:textId="77777777" w:rsidR="00465C5D" w:rsidRPr="00E952FC" w:rsidRDefault="00465C5D" w:rsidP="00A814A3">
      <w:pPr>
        <w:spacing w:line="360" w:lineRule="auto"/>
        <w:jc w:val="both"/>
        <w:rPr>
          <w:rFonts w:ascii="Arial" w:hAnsi="Arial" w:cs="Arial"/>
        </w:rPr>
      </w:pPr>
    </w:p>
    <w:p w14:paraId="0600F633" w14:textId="77777777" w:rsidR="00465C5D" w:rsidRPr="00E952FC" w:rsidRDefault="00465C5D" w:rsidP="00A814A3">
      <w:pPr>
        <w:spacing w:line="360" w:lineRule="auto"/>
        <w:jc w:val="both"/>
        <w:rPr>
          <w:rFonts w:ascii="Arial" w:hAnsi="Arial" w:cs="Arial"/>
        </w:rPr>
      </w:pPr>
      <w:r w:rsidRPr="00E952FC">
        <w:rPr>
          <w:rFonts w:ascii="Arial" w:hAnsi="Arial" w:cs="Arial"/>
          <w:b/>
        </w:rPr>
        <w:t xml:space="preserve">Doğal İşsizlik </w:t>
      </w:r>
      <w:proofErr w:type="spellStart"/>
      <w:r w:rsidRPr="00E952FC">
        <w:rPr>
          <w:rFonts w:ascii="Arial" w:hAnsi="Arial" w:cs="Arial"/>
          <w:b/>
        </w:rPr>
        <w:t>Hd</w:t>
      </w:r>
      <w:proofErr w:type="spellEnd"/>
      <w:r w:rsidRPr="00E952FC">
        <w:rPr>
          <w:rFonts w:ascii="Arial" w:hAnsi="Arial" w:cs="Arial"/>
          <w:b/>
        </w:rPr>
        <w:t xml:space="preserve">., </w:t>
      </w:r>
      <w:proofErr w:type="spellStart"/>
      <w:r w:rsidRPr="00E952FC">
        <w:rPr>
          <w:rFonts w:ascii="Arial" w:hAnsi="Arial" w:cs="Arial"/>
          <w:b/>
        </w:rPr>
        <w:t>u</w:t>
      </w:r>
      <w:r w:rsidRPr="00E952FC">
        <w:rPr>
          <w:rFonts w:ascii="Arial" w:hAnsi="Arial" w:cs="Arial"/>
          <w:b/>
          <w:vertAlign w:val="subscript"/>
        </w:rPr>
        <w:t>N</w:t>
      </w:r>
      <w:proofErr w:type="spellEnd"/>
      <w:r w:rsidRPr="00E952FC">
        <w:rPr>
          <w:rFonts w:ascii="Arial" w:hAnsi="Arial" w:cs="Arial"/>
          <w:b/>
        </w:rPr>
        <w:t>=</w:t>
      </w:r>
      <w:r w:rsidRPr="00E952FC">
        <w:rPr>
          <w:rFonts w:ascii="Arial" w:hAnsi="Arial" w:cs="Arial"/>
        </w:rPr>
        <w:t xml:space="preserve"> (Geçici işsizler + Yapısal </w:t>
      </w:r>
      <w:proofErr w:type="gramStart"/>
      <w:r w:rsidRPr="00E952FC">
        <w:rPr>
          <w:rFonts w:ascii="Arial" w:hAnsi="Arial" w:cs="Arial"/>
        </w:rPr>
        <w:t>işsizler)/</w:t>
      </w:r>
      <w:proofErr w:type="gramEnd"/>
      <w:r w:rsidRPr="00E952FC">
        <w:rPr>
          <w:rFonts w:ascii="Arial" w:hAnsi="Arial" w:cs="Arial"/>
        </w:rPr>
        <w:t>İşgücü</w:t>
      </w:r>
    </w:p>
    <w:p w14:paraId="6DF1C67C" w14:textId="77777777" w:rsidR="00465C5D" w:rsidRPr="00E952FC" w:rsidRDefault="00465C5D" w:rsidP="00A814A3">
      <w:pPr>
        <w:spacing w:line="360" w:lineRule="auto"/>
        <w:ind w:left="360"/>
        <w:jc w:val="both"/>
        <w:rPr>
          <w:rFonts w:ascii="Arial" w:hAnsi="Arial" w:cs="Arial"/>
        </w:rPr>
      </w:pPr>
    </w:p>
    <w:p w14:paraId="6F587995" w14:textId="77777777" w:rsidR="00465C5D" w:rsidRPr="00E952FC" w:rsidRDefault="00465C5D" w:rsidP="00A814A3">
      <w:pPr>
        <w:numPr>
          <w:ilvl w:val="0"/>
          <w:numId w:val="7"/>
        </w:numPr>
        <w:spacing w:line="360" w:lineRule="auto"/>
        <w:jc w:val="both"/>
        <w:rPr>
          <w:rFonts w:ascii="Arial" w:hAnsi="Arial" w:cs="Arial"/>
        </w:rPr>
      </w:pPr>
      <w:r w:rsidRPr="00E952FC">
        <w:rPr>
          <w:rFonts w:ascii="Arial" w:hAnsi="Arial" w:cs="Arial"/>
        </w:rPr>
        <w:t>Geçici ve yapısal işsizlik azaltılabilir ama sıfırlanamaz.</w:t>
      </w:r>
    </w:p>
    <w:p w14:paraId="303D30C2" w14:textId="77777777" w:rsidR="00465C5D" w:rsidRPr="00E952FC" w:rsidRDefault="00465C5D" w:rsidP="00A814A3">
      <w:pPr>
        <w:numPr>
          <w:ilvl w:val="0"/>
          <w:numId w:val="7"/>
        </w:numPr>
        <w:spacing w:line="360" w:lineRule="auto"/>
        <w:jc w:val="both"/>
        <w:rPr>
          <w:rFonts w:ascii="Arial" w:hAnsi="Arial" w:cs="Arial"/>
        </w:rPr>
      </w:pPr>
      <w:r w:rsidRPr="00E952FC">
        <w:rPr>
          <w:rFonts w:ascii="Arial" w:hAnsi="Arial" w:cs="Arial"/>
        </w:rPr>
        <w:lastRenderedPageBreak/>
        <w:t xml:space="preserve">Doğal işsizlik haddi ortadan kaldırılması mümkün olmayan işsizlik haddidir ve bu anlamda </w:t>
      </w:r>
      <w:r w:rsidRPr="00E952FC">
        <w:rPr>
          <w:rFonts w:ascii="Arial" w:hAnsi="Arial" w:cs="Arial"/>
          <w:b/>
          <w:i/>
        </w:rPr>
        <w:t xml:space="preserve">Tam İstihdam İşsizlik </w:t>
      </w:r>
      <w:proofErr w:type="spellStart"/>
      <w:r w:rsidRPr="00E952FC">
        <w:rPr>
          <w:rFonts w:ascii="Arial" w:hAnsi="Arial" w:cs="Arial"/>
          <w:b/>
          <w:i/>
        </w:rPr>
        <w:t>Hd</w:t>
      </w:r>
      <w:proofErr w:type="spellEnd"/>
      <w:r w:rsidRPr="00E952FC">
        <w:rPr>
          <w:rFonts w:ascii="Arial" w:hAnsi="Arial" w:cs="Arial"/>
        </w:rPr>
        <w:t xml:space="preserve">. </w:t>
      </w:r>
      <w:proofErr w:type="gramStart"/>
      <w:r w:rsidRPr="00E952FC">
        <w:rPr>
          <w:rFonts w:ascii="Arial" w:hAnsi="Arial" w:cs="Arial"/>
        </w:rPr>
        <w:t>olarak</w:t>
      </w:r>
      <w:proofErr w:type="gramEnd"/>
      <w:r w:rsidRPr="00E952FC">
        <w:rPr>
          <w:rFonts w:ascii="Arial" w:hAnsi="Arial" w:cs="Arial"/>
        </w:rPr>
        <w:t xml:space="preserve"> </w:t>
      </w:r>
      <w:r w:rsidR="006F799A">
        <w:rPr>
          <w:rFonts w:ascii="Arial" w:hAnsi="Arial" w:cs="Arial"/>
        </w:rPr>
        <w:t xml:space="preserve">da </w:t>
      </w:r>
      <w:r w:rsidRPr="00E952FC">
        <w:rPr>
          <w:rFonts w:ascii="Arial" w:hAnsi="Arial" w:cs="Arial"/>
        </w:rPr>
        <w:t>bilinir.</w:t>
      </w:r>
    </w:p>
    <w:p w14:paraId="36843E0C" w14:textId="77777777" w:rsidR="00465C5D" w:rsidRPr="00E952FC" w:rsidRDefault="00465C5D" w:rsidP="00A814A3">
      <w:pPr>
        <w:spacing w:line="360" w:lineRule="auto"/>
        <w:jc w:val="both"/>
        <w:rPr>
          <w:rFonts w:ascii="Arial" w:hAnsi="Arial" w:cs="Arial"/>
        </w:rPr>
      </w:pPr>
    </w:p>
    <w:p w14:paraId="0A4D1559" w14:textId="77777777" w:rsidR="00465C5D" w:rsidRPr="00E952FC" w:rsidRDefault="00465C5D" w:rsidP="00A814A3">
      <w:pPr>
        <w:spacing w:line="360" w:lineRule="auto"/>
        <w:jc w:val="center"/>
        <w:rPr>
          <w:rFonts w:ascii="Arial" w:hAnsi="Arial" w:cs="Arial"/>
        </w:rPr>
      </w:pPr>
      <w:proofErr w:type="gramStart"/>
      <w:r w:rsidRPr="00E952FC">
        <w:rPr>
          <w:rFonts w:ascii="Arial" w:hAnsi="Arial" w:cs="Arial"/>
        </w:rPr>
        <w:t>u</w:t>
      </w:r>
      <w:proofErr w:type="gramEnd"/>
      <w:r w:rsidRPr="00E952FC">
        <w:rPr>
          <w:rFonts w:ascii="Arial" w:hAnsi="Arial" w:cs="Arial"/>
        </w:rPr>
        <w:t xml:space="preserve"> &lt; </w:t>
      </w:r>
      <w:proofErr w:type="spellStart"/>
      <w:r w:rsidRPr="00E952FC">
        <w:rPr>
          <w:rFonts w:ascii="Arial" w:hAnsi="Arial" w:cs="Arial"/>
        </w:rPr>
        <w:t>u</w:t>
      </w:r>
      <w:r w:rsidRPr="00E952FC">
        <w:rPr>
          <w:rFonts w:ascii="Arial" w:hAnsi="Arial" w:cs="Arial"/>
          <w:vertAlign w:val="subscript"/>
        </w:rPr>
        <w:t>N</w:t>
      </w:r>
      <w:proofErr w:type="spellEnd"/>
      <w:r w:rsidRPr="00E952FC">
        <w:rPr>
          <w:rFonts w:ascii="Arial" w:hAnsi="Arial" w:cs="Arial"/>
        </w:rPr>
        <w:t xml:space="preserve"> </w:t>
      </w:r>
      <w:r w:rsidRPr="00E952FC">
        <w:rPr>
          <w:rFonts w:ascii="Arial" w:hAnsi="Arial" w:cs="Arial"/>
        </w:rPr>
        <w:tab/>
      </w:r>
      <w:r w:rsidRPr="00E952FC">
        <w:rPr>
          <w:rFonts w:ascii="Arial" w:hAnsi="Arial" w:cs="Arial"/>
        </w:rPr>
        <w:sym w:font="Symbol" w:char="F0AE"/>
      </w:r>
      <w:r w:rsidRPr="00E952FC">
        <w:rPr>
          <w:rFonts w:ascii="Arial" w:hAnsi="Arial" w:cs="Arial"/>
        </w:rPr>
        <w:tab/>
        <w:t xml:space="preserve">Ücret </w:t>
      </w:r>
      <w:proofErr w:type="spellStart"/>
      <w:r w:rsidRPr="00E952FC">
        <w:rPr>
          <w:rFonts w:ascii="Arial" w:hAnsi="Arial" w:cs="Arial"/>
        </w:rPr>
        <w:t>Hd</w:t>
      </w:r>
      <w:proofErr w:type="spellEnd"/>
      <w:r w:rsidRPr="00E952FC">
        <w:rPr>
          <w:rFonts w:ascii="Arial" w:hAnsi="Arial" w:cs="Arial"/>
        </w:rPr>
        <w:t>.</w:t>
      </w:r>
      <w:r w:rsidRPr="00E952FC">
        <w:rPr>
          <w:rFonts w:ascii="Arial" w:hAnsi="Arial" w:cs="Arial"/>
        </w:rPr>
        <w:sym w:font="Symbol" w:char="F0AD"/>
      </w:r>
      <w:r w:rsidRPr="00E952FC">
        <w:rPr>
          <w:rFonts w:ascii="Arial" w:hAnsi="Arial" w:cs="Arial"/>
        </w:rPr>
        <w:t xml:space="preserve"> </w:t>
      </w:r>
      <w:r w:rsidRPr="00E952FC">
        <w:rPr>
          <w:rFonts w:ascii="Arial" w:hAnsi="Arial" w:cs="Arial"/>
        </w:rPr>
        <w:sym w:font="Symbol" w:char="F0AE"/>
      </w:r>
      <w:r w:rsidRPr="00E952FC">
        <w:rPr>
          <w:rFonts w:ascii="Arial" w:hAnsi="Arial" w:cs="Arial"/>
        </w:rPr>
        <w:tab/>
      </w:r>
      <w:r w:rsidRPr="00E952FC">
        <w:rPr>
          <w:rFonts w:ascii="Arial" w:hAnsi="Arial" w:cs="Arial"/>
        </w:rPr>
        <w:tab/>
      </w:r>
      <w:r w:rsidRPr="00E952FC">
        <w:rPr>
          <w:rFonts w:ascii="Arial" w:hAnsi="Arial" w:cs="Arial"/>
        </w:rPr>
        <w:tab/>
        <w:t>Fiyat Düzeyi</w:t>
      </w:r>
      <w:r w:rsidRPr="00E952FC">
        <w:rPr>
          <w:rFonts w:ascii="Arial" w:hAnsi="Arial" w:cs="Arial"/>
        </w:rPr>
        <w:sym w:font="Symbol" w:char="F0AD"/>
      </w:r>
    </w:p>
    <w:p w14:paraId="4A38B9A5" w14:textId="77777777" w:rsidR="00465C5D" w:rsidRDefault="00465C5D" w:rsidP="00A814A3">
      <w:pPr>
        <w:spacing w:line="360" w:lineRule="auto"/>
        <w:jc w:val="center"/>
        <w:rPr>
          <w:rFonts w:ascii="Arial" w:hAnsi="Arial" w:cs="Arial"/>
        </w:rPr>
      </w:pPr>
      <w:proofErr w:type="gramStart"/>
      <w:r w:rsidRPr="00E952FC">
        <w:rPr>
          <w:rFonts w:ascii="Arial" w:hAnsi="Arial" w:cs="Arial"/>
        </w:rPr>
        <w:t>u</w:t>
      </w:r>
      <w:proofErr w:type="gramEnd"/>
      <w:r w:rsidRPr="00E952FC">
        <w:rPr>
          <w:rFonts w:ascii="Arial" w:hAnsi="Arial" w:cs="Arial"/>
        </w:rPr>
        <w:t xml:space="preserve"> = </w:t>
      </w:r>
      <w:proofErr w:type="spellStart"/>
      <w:r w:rsidRPr="00E952FC">
        <w:rPr>
          <w:rFonts w:ascii="Arial" w:hAnsi="Arial" w:cs="Arial"/>
        </w:rPr>
        <w:t>u</w:t>
      </w:r>
      <w:r w:rsidRPr="00E952FC">
        <w:rPr>
          <w:rFonts w:ascii="Arial" w:hAnsi="Arial" w:cs="Arial"/>
          <w:vertAlign w:val="subscript"/>
        </w:rPr>
        <w:t>N</w:t>
      </w:r>
      <w:proofErr w:type="spellEnd"/>
      <w:r w:rsidRPr="00E952FC">
        <w:rPr>
          <w:rFonts w:ascii="Arial" w:hAnsi="Arial" w:cs="Arial"/>
        </w:rPr>
        <w:t xml:space="preserve"> </w:t>
      </w:r>
      <w:r w:rsidRPr="00E952FC">
        <w:rPr>
          <w:rFonts w:ascii="Arial" w:hAnsi="Arial" w:cs="Arial"/>
        </w:rPr>
        <w:tab/>
      </w:r>
      <w:r w:rsidRPr="00E952FC">
        <w:rPr>
          <w:rFonts w:ascii="Arial" w:hAnsi="Arial" w:cs="Arial"/>
        </w:rPr>
        <w:sym w:font="Symbol" w:char="F0AE"/>
      </w:r>
      <w:r w:rsidRPr="00E952FC">
        <w:rPr>
          <w:rFonts w:ascii="Arial" w:hAnsi="Arial" w:cs="Arial"/>
        </w:rPr>
        <w:tab/>
        <w:t xml:space="preserve">Ücret </w:t>
      </w:r>
      <w:proofErr w:type="spellStart"/>
      <w:r w:rsidRPr="00E952FC">
        <w:rPr>
          <w:rFonts w:ascii="Arial" w:hAnsi="Arial" w:cs="Arial"/>
        </w:rPr>
        <w:t>Hd</w:t>
      </w:r>
      <w:proofErr w:type="spellEnd"/>
      <w:r w:rsidRPr="00E952FC">
        <w:rPr>
          <w:rFonts w:ascii="Arial" w:hAnsi="Arial" w:cs="Arial"/>
        </w:rPr>
        <w:t xml:space="preserve">. </w:t>
      </w:r>
      <w:proofErr w:type="gramStart"/>
      <w:r w:rsidRPr="00E952FC">
        <w:rPr>
          <w:rFonts w:ascii="Arial" w:hAnsi="Arial" w:cs="Arial"/>
        </w:rPr>
        <w:t>değişmez</w:t>
      </w:r>
      <w:proofErr w:type="gramEnd"/>
      <w:r w:rsidRPr="00E952FC">
        <w:rPr>
          <w:rFonts w:ascii="Arial" w:hAnsi="Arial" w:cs="Arial"/>
        </w:rPr>
        <w:t xml:space="preserve"> </w:t>
      </w:r>
      <w:r w:rsidRPr="00E952FC">
        <w:rPr>
          <w:rFonts w:ascii="Arial" w:hAnsi="Arial" w:cs="Arial"/>
        </w:rPr>
        <w:sym w:font="Symbol" w:char="F0AE"/>
      </w:r>
      <w:r w:rsidRPr="00E952FC">
        <w:rPr>
          <w:rFonts w:ascii="Arial" w:hAnsi="Arial" w:cs="Arial"/>
        </w:rPr>
        <w:t>Fiyat Düzeyi değişmez.</w:t>
      </w:r>
    </w:p>
    <w:p w14:paraId="7D36BF43" w14:textId="77777777" w:rsidR="00465C5D" w:rsidRPr="00E952FC" w:rsidRDefault="00465C5D" w:rsidP="00A814A3">
      <w:pPr>
        <w:spacing w:line="360" w:lineRule="auto"/>
        <w:jc w:val="center"/>
        <w:rPr>
          <w:rFonts w:ascii="Arial" w:hAnsi="Arial" w:cs="Arial"/>
        </w:rPr>
      </w:pPr>
    </w:p>
    <w:p w14:paraId="385462C1" w14:textId="77777777" w:rsidR="00465C5D" w:rsidRPr="004F5BE4" w:rsidRDefault="00465C5D" w:rsidP="00465C5D">
      <w:pPr>
        <w:numPr>
          <w:ilvl w:val="0"/>
          <w:numId w:val="8"/>
        </w:numPr>
        <w:jc w:val="both"/>
        <w:rPr>
          <w:rFonts w:ascii="Arial" w:hAnsi="Arial" w:cs="Arial"/>
        </w:rPr>
      </w:pPr>
      <w:r w:rsidRPr="004F5BE4">
        <w:rPr>
          <w:rFonts w:ascii="Arial" w:hAnsi="Arial" w:cs="Arial"/>
        </w:rPr>
        <w:t>Yani doğal işsizlik haddi (</w:t>
      </w:r>
      <w:proofErr w:type="spellStart"/>
      <w:r w:rsidRPr="004F5BE4">
        <w:rPr>
          <w:rFonts w:ascii="Arial" w:hAnsi="Arial" w:cs="Arial"/>
        </w:rPr>
        <w:t>u</w:t>
      </w:r>
      <w:r w:rsidRPr="004F5BE4">
        <w:rPr>
          <w:rFonts w:ascii="Arial" w:hAnsi="Arial" w:cs="Arial"/>
          <w:vertAlign w:val="subscript"/>
        </w:rPr>
        <w:t>N</w:t>
      </w:r>
      <w:proofErr w:type="spellEnd"/>
      <w:r w:rsidRPr="004F5BE4">
        <w:rPr>
          <w:rFonts w:ascii="Arial" w:hAnsi="Arial" w:cs="Arial"/>
        </w:rPr>
        <w:t xml:space="preserve">), enflasyonu hızlandırmayan işsizlik haddidir, </w:t>
      </w:r>
      <w:r>
        <w:rPr>
          <w:rFonts w:ascii="Arial" w:hAnsi="Arial" w:cs="Arial"/>
        </w:rPr>
        <w:t>NAIRU.</w:t>
      </w:r>
    </w:p>
    <w:p w14:paraId="185D51DE" w14:textId="77777777" w:rsidR="00465C5D" w:rsidRPr="00E952FC" w:rsidRDefault="00465C5D" w:rsidP="00465C5D">
      <w:pPr>
        <w:jc w:val="both"/>
        <w:rPr>
          <w:rFonts w:ascii="Arial" w:hAnsi="Arial" w:cs="Arial"/>
        </w:rPr>
      </w:pPr>
    </w:p>
    <w:p w14:paraId="4F1A7DA0" w14:textId="77777777" w:rsidR="00465C5D" w:rsidRDefault="00465C5D" w:rsidP="00465C5D">
      <w:pPr>
        <w:numPr>
          <w:ilvl w:val="0"/>
          <w:numId w:val="8"/>
        </w:numPr>
        <w:jc w:val="both"/>
        <w:rPr>
          <w:rFonts w:ascii="Arial" w:hAnsi="Arial" w:cs="Arial"/>
          <w:b/>
          <w:i/>
        </w:rPr>
      </w:pPr>
      <w:proofErr w:type="gramStart"/>
      <w:r w:rsidRPr="00E952FC">
        <w:rPr>
          <w:rFonts w:ascii="Arial" w:hAnsi="Arial" w:cs="Arial"/>
          <w:b/>
          <w:i/>
        </w:rPr>
        <w:t>u</w:t>
      </w:r>
      <w:proofErr w:type="gramEnd"/>
      <w:r w:rsidRPr="00E952FC">
        <w:rPr>
          <w:rFonts w:ascii="Arial" w:hAnsi="Arial" w:cs="Arial"/>
          <w:b/>
          <w:i/>
        </w:rPr>
        <w:t xml:space="preserve"> = </w:t>
      </w:r>
      <w:proofErr w:type="spellStart"/>
      <w:r w:rsidRPr="00E952FC">
        <w:rPr>
          <w:rFonts w:ascii="Arial" w:hAnsi="Arial" w:cs="Arial"/>
          <w:b/>
          <w:i/>
        </w:rPr>
        <w:t>u</w:t>
      </w:r>
      <w:r w:rsidRPr="00E952FC">
        <w:rPr>
          <w:rFonts w:ascii="Arial" w:hAnsi="Arial" w:cs="Arial"/>
          <w:b/>
          <w:i/>
          <w:vertAlign w:val="subscript"/>
        </w:rPr>
        <w:t>N</w:t>
      </w:r>
      <w:proofErr w:type="spellEnd"/>
      <w:r>
        <w:rPr>
          <w:rFonts w:ascii="Arial" w:hAnsi="Arial" w:cs="Arial"/>
          <w:b/>
          <w:i/>
        </w:rPr>
        <w:t xml:space="preserve"> </w:t>
      </w:r>
      <w:r w:rsidRPr="00E952FC">
        <w:rPr>
          <w:rFonts w:ascii="Arial" w:hAnsi="Arial" w:cs="Arial"/>
          <w:b/>
          <w:i/>
        </w:rPr>
        <w:sym w:font="Symbol" w:char="F0AE"/>
      </w:r>
      <w:r w:rsidRPr="00E952FC">
        <w:rPr>
          <w:rFonts w:ascii="Arial" w:hAnsi="Arial" w:cs="Arial"/>
          <w:b/>
          <w:i/>
        </w:rPr>
        <w:tab/>
        <w:t xml:space="preserve">Doğal işsizlik </w:t>
      </w:r>
      <w:proofErr w:type="spellStart"/>
      <w:r w:rsidRPr="00E952FC">
        <w:rPr>
          <w:rFonts w:ascii="Arial" w:hAnsi="Arial" w:cs="Arial"/>
          <w:b/>
          <w:i/>
        </w:rPr>
        <w:t>Hd</w:t>
      </w:r>
      <w:proofErr w:type="spellEnd"/>
      <w:r w:rsidRPr="00E952FC">
        <w:rPr>
          <w:rFonts w:ascii="Arial" w:hAnsi="Arial" w:cs="Arial"/>
          <w:b/>
          <w:i/>
        </w:rPr>
        <w:t>., işten ayrılan kişilerin sayısını iş bulan kişilerin sayısına eşitleyen işsizlik haddidir.</w:t>
      </w:r>
    </w:p>
    <w:p w14:paraId="46524402" w14:textId="77777777" w:rsidR="00465C5D" w:rsidRDefault="00465C5D" w:rsidP="00465C5D">
      <w:pPr>
        <w:pStyle w:val="ListeParagraf"/>
        <w:rPr>
          <w:rFonts w:ascii="Arial" w:hAnsi="Arial" w:cs="Arial"/>
          <w:b/>
          <w:i/>
        </w:rPr>
      </w:pPr>
    </w:p>
    <w:p w14:paraId="5D07D53F" w14:textId="77777777" w:rsidR="00465C5D" w:rsidRPr="00E952FC" w:rsidRDefault="00465C5D" w:rsidP="00465C5D">
      <w:pPr>
        <w:ind w:left="720"/>
        <w:jc w:val="both"/>
        <w:rPr>
          <w:rFonts w:ascii="Arial" w:hAnsi="Arial" w:cs="Arial"/>
          <w:b/>
          <w:i/>
        </w:rPr>
      </w:pPr>
    </w:p>
    <w:p w14:paraId="108CA788" w14:textId="77777777" w:rsidR="00465C5D" w:rsidRPr="00E952FC" w:rsidRDefault="00465C5D" w:rsidP="00465C5D">
      <w:pPr>
        <w:numPr>
          <w:ilvl w:val="0"/>
          <w:numId w:val="8"/>
        </w:numPr>
        <w:jc w:val="both"/>
        <w:rPr>
          <w:rFonts w:ascii="Arial" w:hAnsi="Arial" w:cs="Arial"/>
          <w:b/>
          <w:i/>
        </w:rPr>
      </w:pPr>
      <w:r w:rsidRPr="00E952FC">
        <w:rPr>
          <w:rFonts w:ascii="Arial" w:hAnsi="Arial" w:cs="Arial"/>
          <w:b/>
          <w:i/>
        </w:rPr>
        <w:t xml:space="preserve">Doğal işsizlik </w:t>
      </w:r>
      <w:proofErr w:type="spellStart"/>
      <w:r w:rsidRPr="00E952FC">
        <w:rPr>
          <w:rFonts w:ascii="Arial" w:hAnsi="Arial" w:cs="Arial"/>
          <w:b/>
          <w:i/>
        </w:rPr>
        <w:t>Hd</w:t>
      </w:r>
      <w:proofErr w:type="spellEnd"/>
      <w:r w:rsidRPr="00E952FC">
        <w:rPr>
          <w:rFonts w:ascii="Arial" w:hAnsi="Arial" w:cs="Arial"/>
          <w:b/>
          <w:i/>
        </w:rPr>
        <w:t xml:space="preserve">., işten ayrılma </w:t>
      </w:r>
      <w:proofErr w:type="spellStart"/>
      <w:r w:rsidRPr="00E952FC">
        <w:rPr>
          <w:rFonts w:ascii="Arial" w:hAnsi="Arial" w:cs="Arial"/>
          <w:b/>
          <w:i/>
        </w:rPr>
        <w:t>Hd</w:t>
      </w:r>
      <w:proofErr w:type="spellEnd"/>
      <w:r w:rsidRPr="00E952FC">
        <w:rPr>
          <w:rFonts w:ascii="Arial" w:hAnsi="Arial" w:cs="Arial"/>
          <w:b/>
          <w:i/>
        </w:rPr>
        <w:t xml:space="preserve">. (s) ile iş bulma </w:t>
      </w:r>
      <w:proofErr w:type="spellStart"/>
      <w:r w:rsidRPr="00E952FC">
        <w:rPr>
          <w:rFonts w:ascii="Arial" w:hAnsi="Arial" w:cs="Arial"/>
          <w:b/>
          <w:i/>
        </w:rPr>
        <w:t>Hd</w:t>
      </w:r>
      <w:proofErr w:type="spellEnd"/>
      <w:r w:rsidRPr="00E952FC">
        <w:rPr>
          <w:rFonts w:ascii="Arial" w:hAnsi="Arial" w:cs="Arial"/>
          <w:b/>
          <w:i/>
        </w:rPr>
        <w:t>. (f)’ye bağ</w:t>
      </w:r>
      <w:r w:rsidR="00694BB7">
        <w:rPr>
          <w:rFonts w:ascii="Arial" w:hAnsi="Arial" w:cs="Arial"/>
          <w:b/>
          <w:i/>
        </w:rPr>
        <w:t>lıdır: (s) ne kadar yüksek ve/</w:t>
      </w:r>
      <w:r w:rsidRPr="00E952FC">
        <w:rPr>
          <w:rFonts w:ascii="Arial" w:hAnsi="Arial" w:cs="Arial"/>
          <w:b/>
          <w:i/>
        </w:rPr>
        <w:t xml:space="preserve">ya (f) ne kadar düşükse Doğal işsizlik </w:t>
      </w:r>
      <w:proofErr w:type="spellStart"/>
      <w:r w:rsidRPr="00E952FC">
        <w:rPr>
          <w:rFonts w:ascii="Arial" w:hAnsi="Arial" w:cs="Arial"/>
          <w:b/>
          <w:i/>
        </w:rPr>
        <w:t>Hd</w:t>
      </w:r>
      <w:proofErr w:type="spellEnd"/>
      <w:r w:rsidRPr="00E952FC">
        <w:rPr>
          <w:rFonts w:ascii="Arial" w:hAnsi="Arial" w:cs="Arial"/>
          <w:b/>
          <w:i/>
        </w:rPr>
        <w:t xml:space="preserve">. </w:t>
      </w:r>
      <w:proofErr w:type="gramStart"/>
      <w:r w:rsidRPr="00E952FC">
        <w:rPr>
          <w:rFonts w:ascii="Arial" w:hAnsi="Arial" w:cs="Arial"/>
          <w:b/>
          <w:i/>
        </w:rPr>
        <w:t>o</w:t>
      </w:r>
      <w:proofErr w:type="gramEnd"/>
      <w:r w:rsidRPr="00E952FC">
        <w:rPr>
          <w:rFonts w:ascii="Arial" w:hAnsi="Arial" w:cs="Arial"/>
          <w:b/>
          <w:i/>
        </w:rPr>
        <w:t xml:space="preserve"> kadar yüksek olur.</w:t>
      </w:r>
    </w:p>
    <w:p w14:paraId="7F03D77B" w14:textId="77777777" w:rsidR="00465C5D" w:rsidRPr="00E952FC" w:rsidRDefault="00465C5D" w:rsidP="00465C5D">
      <w:pPr>
        <w:jc w:val="center"/>
        <w:rPr>
          <w:rFonts w:ascii="Arial" w:hAnsi="Arial" w:cs="Arial"/>
          <w:b/>
        </w:rPr>
      </w:pPr>
    </w:p>
    <w:p w14:paraId="516E8A09" w14:textId="77777777" w:rsidR="00465C5D" w:rsidRDefault="00465C5D" w:rsidP="00465C5D">
      <w:pPr>
        <w:jc w:val="center"/>
        <w:rPr>
          <w:rFonts w:ascii="Arial" w:hAnsi="Arial" w:cs="Arial"/>
          <w:b/>
        </w:rPr>
      </w:pPr>
      <w:proofErr w:type="spellStart"/>
      <w:proofErr w:type="gramStart"/>
      <w:r w:rsidRPr="00E952FC">
        <w:rPr>
          <w:rFonts w:ascii="Arial" w:hAnsi="Arial" w:cs="Arial"/>
          <w:b/>
        </w:rPr>
        <w:t>u</w:t>
      </w:r>
      <w:r w:rsidRPr="00E952FC">
        <w:rPr>
          <w:rFonts w:ascii="Arial" w:hAnsi="Arial" w:cs="Arial"/>
          <w:b/>
          <w:vertAlign w:val="subscript"/>
        </w:rPr>
        <w:t>N</w:t>
      </w:r>
      <w:proofErr w:type="spellEnd"/>
      <w:proofErr w:type="gramEnd"/>
      <w:r w:rsidRPr="00E952FC">
        <w:rPr>
          <w:rFonts w:ascii="Arial" w:hAnsi="Arial" w:cs="Arial"/>
          <w:b/>
        </w:rPr>
        <w:t>= s/(</w:t>
      </w:r>
      <w:proofErr w:type="spellStart"/>
      <w:r w:rsidRPr="00E952FC">
        <w:rPr>
          <w:rFonts w:ascii="Arial" w:hAnsi="Arial" w:cs="Arial"/>
          <w:b/>
        </w:rPr>
        <w:t>s+f</w:t>
      </w:r>
      <w:proofErr w:type="spellEnd"/>
      <w:r w:rsidRPr="00E952FC">
        <w:rPr>
          <w:rFonts w:ascii="Arial" w:hAnsi="Arial" w:cs="Arial"/>
          <w:b/>
        </w:rPr>
        <w:t>)</w:t>
      </w:r>
    </w:p>
    <w:p w14:paraId="18B25AF5" w14:textId="77777777" w:rsidR="00465C5D" w:rsidRPr="00E952FC" w:rsidRDefault="00465C5D" w:rsidP="00465C5D">
      <w:pPr>
        <w:jc w:val="center"/>
        <w:rPr>
          <w:rFonts w:ascii="Arial" w:hAnsi="Arial" w:cs="Arial"/>
          <w:b/>
        </w:rPr>
      </w:pPr>
    </w:p>
    <w:p w14:paraId="0D581AC2" w14:textId="77777777" w:rsidR="00465C5D" w:rsidRDefault="00465C5D" w:rsidP="00465C5D">
      <w:pPr>
        <w:numPr>
          <w:ilvl w:val="0"/>
          <w:numId w:val="9"/>
        </w:numPr>
        <w:jc w:val="both"/>
        <w:rPr>
          <w:rFonts w:ascii="Arial" w:hAnsi="Arial" w:cs="Arial"/>
          <w:b/>
          <w:i/>
        </w:rPr>
      </w:pPr>
      <w:r w:rsidRPr="00E952FC">
        <w:rPr>
          <w:rFonts w:ascii="Arial" w:hAnsi="Arial" w:cs="Arial"/>
          <w:b/>
          <w:i/>
        </w:rPr>
        <w:t>Doğal işsizlik haddi zaman içinde değişebilir.</w:t>
      </w:r>
    </w:p>
    <w:p w14:paraId="08074F55" w14:textId="77777777" w:rsidR="00694BB7" w:rsidRDefault="00694BB7" w:rsidP="00694BB7">
      <w:pPr>
        <w:ind w:left="720"/>
        <w:jc w:val="both"/>
        <w:rPr>
          <w:rFonts w:ascii="Arial" w:hAnsi="Arial" w:cs="Arial"/>
          <w:b/>
          <w:i/>
        </w:rPr>
      </w:pPr>
    </w:p>
    <w:p w14:paraId="1B7B34F7" w14:textId="77777777" w:rsidR="00694BB7" w:rsidRPr="00694BB7" w:rsidRDefault="00694BB7" w:rsidP="00694BB7">
      <w:pPr>
        <w:pStyle w:val="ListeParagraf"/>
        <w:numPr>
          <w:ilvl w:val="0"/>
          <w:numId w:val="29"/>
        </w:numPr>
        <w:jc w:val="both"/>
        <w:rPr>
          <w:rFonts w:ascii="Arial" w:hAnsi="Arial" w:cs="Arial"/>
        </w:rPr>
      </w:pPr>
      <w:r>
        <w:rPr>
          <w:rFonts w:ascii="Arial" w:hAnsi="Arial" w:cs="Arial"/>
        </w:rPr>
        <w:t>İşsizlik Histerisi</w:t>
      </w:r>
    </w:p>
    <w:p w14:paraId="60ABAD56" w14:textId="77777777" w:rsidR="00465C5D" w:rsidRDefault="00465C5D" w:rsidP="00465C5D">
      <w:pPr>
        <w:jc w:val="both"/>
        <w:rPr>
          <w:rFonts w:ascii="Arial" w:hAnsi="Arial" w:cs="Arial"/>
        </w:rPr>
      </w:pPr>
    </w:p>
    <w:p w14:paraId="3525B2A1" w14:textId="77777777" w:rsidR="00694BB7" w:rsidRPr="00E952FC" w:rsidRDefault="00694BB7" w:rsidP="00465C5D">
      <w:pPr>
        <w:jc w:val="both"/>
        <w:rPr>
          <w:rFonts w:ascii="Arial" w:hAnsi="Arial" w:cs="Arial"/>
        </w:rPr>
      </w:pPr>
    </w:p>
    <w:p w14:paraId="0242A408" w14:textId="77777777" w:rsidR="00465C5D" w:rsidRPr="00E952FC" w:rsidRDefault="00465C5D" w:rsidP="00465C5D">
      <w:pPr>
        <w:numPr>
          <w:ilvl w:val="0"/>
          <w:numId w:val="9"/>
        </w:numPr>
        <w:jc w:val="both"/>
        <w:rPr>
          <w:rFonts w:ascii="Arial" w:hAnsi="Arial" w:cs="Arial"/>
          <w:b/>
          <w:i/>
        </w:rPr>
      </w:pPr>
      <w:r w:rsidRPr="00E952FC">
        <w:rPr>
          <w:rFonts w:ascii="Arial" w:hAnsi="Arial" w:cs="Arial"/>
          <w:b/>
          <w:i/>
        </w:rPr>
        <w:t>Bu açıklamalar ışığında işsizlik haddi şöyle de ifade edilebilir:</w:t>
      </w:r>
    </w:p>
    <w:p w14:paraId="519B7CB4" w14:textId="77777777" w:rsidR="00465C5D" w:rsidRPr="00E952FC" w:rsidRDefault="00465C5D" w:rsidP="00465C5D">
      <w:pPr>
        <w:jc w:val="both"/>
        <w:rPr>
          <w:rFonts w:ascii="Arial" w:hAnsi="Arial" w:cs="Arial"/>
        </w:rPr>
      </w:pPr>
    </w:p>
    <w:p w14:paraId="550BEF44" w14:textId="77777777" w:rsidR="00465C5D" w:rsidRPr="00E952FC" w:rsidRDefault="00465C5D" w:rsidP="00465C5D">
      <w:pPr>
        <w:ind w:left="1416" w:firstLine="708"/>
        <w:jc w:val="both"/>
        <w:rPr>
          <w:rFonts w:ascii="Arial" w:hAnsi="Arial" w:cs="Arial"/>
          <w:vertAlign w:val="subscript"/>
        </w:rPr>
      </w:pPr>
      <w:proofErr w:type="gramStart"/>
      <w:r w:rsidRPr="00E952FC">
        <w:rPr>
          <w:rFonts w:ascii="Arial" w:hAnsi="Arial" w:cs="Arial"/>
        </w:rPr>
        <w:t>u</w:t>
      </w:r>
      <w:proofErr w:type="gramEnd"/>
      <w:r w:rsidRPr="00E952FC">
        <w:rPr>
          <w:rFonts w:ascii="Arial" w:hAnsi="Arial" w:cs="Arial"/>
        </w:rPr>
        <w:t>=u</w:t>
      </w:r>
      <w:r w:rsidRPr="00E952FC">
        <w:rPr>
          <w:rFonts w:ascii="Arial" w:hAnsi="Arial" w:cs="Arial"/>
          <w:vertAlign w:val="subscript"/>
        </w:rPr>
        <w:t xml:space="preserve">f </w:t>
      </w:r>
      <w:r w:rsidRPr="00E952FC">
        <w:rPr>
          <w:rFonts w:ascii="Arial" w:hAnsi="Arial" w:cs="Arial"/>
        </w:rPr>
        <w:t>+ u</w:t>
      </w:r>
      <w:r w:rsidRPr="00E952FC">
        <w:rPr>
          <w:rFonts w:ascii="Arial" w:hAnsi="Arial" w:cs="Arial"/>
          <w:vertAlign w:val="subscript"/>
        </w:rPr>
        <w:t>s</w:t>
      </w:r>
      <w:r w:rsidRPr="00E952FC">
        <w:rPr>
          <w:rFonts w:ascii="Arial" w:hAnsi="Arial" w:cs="Arial"/>
        </w:rPr>
        <w:t xml:space="preserve"> + </w:t>
      </w:r>
      <w:proofErr w:type="spellStart"/>
      <w:r w:rsidRPr="00E952FC">
        <w:rPr>
          <w:rFonts w:ascii="Arial" w:hAnsi="Arial" w:cs="Arial"/>
        </w:rPr>
        <w:t>u</w:t>
      </w:r>
      <w:r w:rsidRPr="00E952FC">
        <w:rPr>
          <w:rFonts w:ascii="Arial" w:hAnsi="Arial" w:cs="Arial"/>
          <w:vertAlign w:val="subscript"/>
        </w:rPr>
        <w:t>c</w:t>
      </w:r>
      <w:proofErr w:type="spellEnd"/>
      <w:r w:rsidRPr="00E952FC">
        <w:rPr>
          <w:rFonts w:ascii="Arial" w:hAnsi="Arial" w:cs="Arial"/>
        </w:rPr>
        <w:t xml:space="preserve"> = </w:t>
      </w:r>
      <w:proofErr w:type="spellStart"/>
      <w:r w:rsidRPr="00E952FC">
        <w:rPr>
          <w:rFonts w:ascii="Arial" w:hAnsi="Arial" w:cs="Arial"/>
        </w:rPr>
        <w:t>u</w:t>
      </w:r>
      <w:r w:rsidRPr="00E952FC">
        <w:rPr>
          <w:rFonts w:ascii="Arial" w:hAnsi="Arial" w:cs="Arial"/>
          <w:vertAlign w:val="subscript"/>
        </w:rPr>
        <w:t>N</w:t>
      </w:r>
      <w:proofErr w:type="spellEnd"/>
      <w:r w:rsidRPr="00E952FC">
        <w:rPr>
          <w:rFonts w:ascii="Arial" w:hAnsi="Arial" w:cs="Arial"/>
        </w:rPr>
        <w:t xml:space="preserve"> +</w:t>
      </w:r>
      <w:proofErr w:type="spellStart"/>
      <w:r w:rsidRPr="00E952FC">
        <w:rPr>
          <w:rFonts w:ascii="Arial" w:hAnsi="Arial" w:cs="Arial"/>
        </w:rPr>
        <w:t>u</w:t>
      </w:r>
      <w:r w:rsidRPr="00E952FC">
        <w:rPr>
          <w:rFonts w:ascii="Arial" w:hAnsi="Arial" w:cs="Arial"/>
          <w:vertAlign w:val="subscript"/>
        </w:rPr>
        <w:t>c</w:t>
      </w:r>
      <w:proofErr w:type="spellEnd"/>
      <w:r w:rsidRPr="00E952FC">
        <w:rPr>
          <w:rFonts w:ascii="Arial" w:hAnsi="Arial" w:cs="Arial"/>
        </w:rPr>
        <w:tab/>
      </w:r>
      <w:r w:rsidRPr="00E952FC">
        <w:rPr>
          <w:rFonts w:ascii="Arial" w:hAnsi="Arial" w:cs="Arial"/>
        </w:rPr>
        <w:tab/>
      </w:r>
      <w:r w:rsidRPr="00E952FC">
        <w:rPr>
          <w:rFonts w:ascii="Arial" w:hAnsi="Arial" w:cs="Arial"/>
        </w:rPr>
        <w:tab/>
      </w:r>
      <w:proofErr w:type="spellStart"/>
      <w:r w:rsidRPr="00E952FC">
        <w:rPr>
          <w:rFonts w:ascii="Arial" w:hAnsi="Arial" w:cs="Arial"/>
        </w:rPr>
        <w:t>u</w:t>
      </w:r>
      <w:r w:rsidRPr="00E952FC">
        <w:rPr>
          <w:rFonts w:ascii="Arial" w:hAnsi="Arial" w:cs="Arial"/>
          <w:vertAlign w:val="subscript"/>
        </w:rPr>
        <w:t>N</w:t>
      </w:r>
      <w:proofErr w:type="spellEnd"/>
      <w:r w:rsidRPr="00E952FC">
        <w:rPr>
          <w:rFonts w:ascii="Arial" w:hAnsi="Arial" w:cs="Arial"/>
        </w:rPr>
        <w:t>= u</w:t>
      </w:r>
      <w:r w:rsidRPr="00E952FC">
        <w:rPr>
          <w:rFonts w:ascii="Arial" w:hAnsi="Arial" w:cs="Arial"/>
          <w:vertAlign w:val="subscript"/>
        </w:rPr>
        <w:t xml:space="preserve">f </w:t>
      </w:r>
      <w:r w:rsidRPr="00E952FC">
        <w:rPr>
          <w:rFonts w:ascii="Arial" w:hAnsi="Arial" w:cs="Arial"/>
        </w:rPr>
        <w:t>+ u</w:t>
      </w:r>
      <w:r w:rsidRPr="00E952FC">
        <w:rPr>
          <w:rFonts w:ascii="Arial" w:hAnsi="Arial" w:cs="Arial"/>
          <w:vertAlign w:val="subscript"/>
        </w:rPr>
        <w:t>s</w:t>
      </w:r>
    </w:p>
    <w:p w14:paraId="45E6E76F" w14:textId="77777777" w:rsidR="00465C5D" w:rsidRPr="00E952FC" w:rsidRDefault="00465C5D" w:rsidP="00465C5D">
      <w:pPr>
        <w:ind w:left="1416" w:firstLine="708"/>
        <w:jc w:val="both"/>
        <w:rPr>
          <w:rFonts w:ascii="Arial" w:hAnsi="Arial" w:cs="Arial"/>
        </w:rPr>
      </w:pPr>
    </w:p>
    <w:p w14:paraId="46495E19" w14:textId="77777777" w:rsidR="00465C5D" w:rsidRPr="00E952FC" w:rsidRDefault="00465C5D" w:rsidP="00465C5D">
      <w:pPr>
        <w:jc w:val="both"/>
        <w:rPr>
          <w:rFonts w:ascii="Arial" w:hAnsi="Arial" w:cs="Arial"/>
        </w:rPr>
      </w:pPr>
      <w:r w:rsidRPr="00E952FC">
        <w:rPr>
          <w:rFonts w:ascii="Arial" w:hAnsi="Arial" w:cs="Arial"/>
          <w:b/>
          <w:i/>
          <w:u w:val="single"/>
        </w:rPr>
        <w:t>Örnek:</w:t>
      </w:r>
      <w:r w:rsidRPr="00E952FC">
        <w:rPr>
          <w:rFonts w:ascii="Arial" w:hAnsi="Arial" w:cs="Arial"/>
        </w:rPr>
        <w:t xml:space="preserve"> </w:t>
      </w:r>
      <w:r w:rsidRPr="00E952FC">
        <w:rPr>
          <w:rFonts w:ascii="Arial" w:hAnsi="Arial" w:cs="Arial"/>
        </w:rPr>
        <w:tab/>
      </w:r>
      <w:proofErr w:type="spellStart"/>
      <w:r w:rsidRPr="00E952FC">
        <w:rPr>
          <w:rFonts w:ascii="Arial" w:hAnsi="Arial" w:cs="Arial"/>
        </w:rPr>
        <w:t>u</w:t>
      </w:r>
      <w:r w:rsidRPr="00E952FC">
        <w:rPr>
          <w:rFonts w:ascii="Arial" w:hAnsi="Arial" w:cs="Arial"/>
          <w:vertAlign w:val="subscript"/>
        </w:rPr>
        <w:t>N</w:t>
      </w:r>
      <w:proofErr w:type="spellEnd"/>
      <w:r w:rsidRPr="00E952FC">
        <w:rPr>
          <w:rFonts w:ascii="Arial" w:hAnsi="Arial" w:cs="Arial"/>
        </w:rPr>
        <w:t xml:space="preserve">= %6 ve </w:t>
      </w:r>
      <w:proofErr w:type="spellStart"/>
      <w:r w:rsidRPr="00E952FC">
        <w:rPr>
          <w:rFonts w:ascii="Arial" w:hAnsi="Arial" w:cs="Arial"/>
        </w:rPr>
        <w:t>u</w:t>
      </w:r>
      <w:r w:rsidRPr="00E952FC">
        <w:rPr>
          <w:rFonts w:ascii="Arial" w:hAnsi="Arial" w:cs="Arial"/>
          <w:vertAlign w:val="subscript"/>
        </w:rPr>
        <w:t>c</w:t>
      </w:r>
      <w:proofErr w:type="spellEnd"/>
      <w:r w:rsidRPr="00E952FC">
        <w:rPr>
          <w:rFonts w:ascii="Arial" w:hAnsi="Arial" w:cs="Arial"/>
        </w:rPr>
        <w:t xml:space="preserve">= %9 </w:t>
      </w:r>
      <w:r w:rsidRPr="00E952FC">
        <w:rPr>
          <w:rFonts w:ascii="Arial" w:hAnsi="Arial" w:cs="Arial"/>
        </w:rPr>
        <w:tab/>
      </w:r>
      <w:r w:rsidRPr="00E952FC">
        <w:rPr>
          <w:rFonts w:ascii="Arial" w:hAnsi="Arial" w:cs="Arial"/>
        </w:rPr>
        <w:sym w:font="Symbol" w:char="F0AE"/>
      </w:r>
      <w:r w:rsidRPr="00E952FC">
        <w:rPr>
          <w:rFonts w:ascii="Arial" w:hAnsi="Arial" w:cs="Arial"/>
        </w:rPr>
        <w:tab/>
        <w:t xml:space="preserve">u= %15 </w:t>
      </w:r>
    </w:p>
    <w:p w14:paraId="07ABB795" w14:textId="77777777" w:rsidR="00465C5D" w:rsidRPr="00E952FC" w:rsidRDefault="00465C5D" w:rsidP="00465C5D">
      <w:pPr>
        <w:jc w:val="both"/>
        <w:rPr>
          <w:rFonts w:ascii="Arial" w:hAnsi="Arial" w:cs="Arial"/>
        </w:rPr>
      </w:pPr>
    </w:p>
    <w:p w14:paraId="61AE8214" w14:textId="77777777" w:rsidR="001E625A" w:rsidRDefault="001E625A" w:rsidP="00465C5D">
      <w:pPr>
        <w:jc w:val="both"/>
        <w:rPr>
          <w:rFonts w:ascii="Arial" w:hAnsi="Arial" w:cs="Arial"/>
          <w:b/>
        </w:rPr>
      </w:pPr>
    </w:p>
    <w:p w14:paraId="7EC126E2" w14:textId="77777777" w:rsidR="00465C5D" w:rsidRDefault="000B1B3A" w:rsidP="00465C5D">
      <w:pPr>
        <w:jc w:val="both"/>
        <w:rPr>
          <w:rFonts w:ascii="Arial" w:hAnsi="Arial" w:cs="Arial"/>
          <w:b/>
        </w:rPr>
      </w:pPr>
      <w:r>
        <w:rPr>
          <w:rFonts w:ascii="Arial" w:hAnsi="Arial" w:cs="Arial"/>
          <w:b/>
        </w:rPr>
        <w:t>4</w:t>
      </w:r>
      <w:r w:rsidR="00465C5D" w:rsidRPr="00E952FC">
        <w:rPr>
          <w:rFonts w:ascii="Arial" w:hAnsi="Arial" w:cs="Arial"/>
          <w:b/>
        </w:rPr>
        <w:t>.1.3 İşsizliğin Maliyeti</w:t>
      </w:r>
    </w:p>
    <w:p w14:paraId="52FDA256" w14:textId="77777777" w:rsidR="001E625A" w:rsidRPr="00E952FC" w:rsidRDefault="001E625A" w:rsidP="00465C5D">
      <w:pPr>
        <w:jc w:val="both"/>
        <w:rPr>
          <w:rFonts w:ascii="Arial" w:hAnsi="Arial" w:cs="Arial"/>
          <w:b/>
        </w:rPr>
      </w:pPr>
    </w:p>
    <w:p w14:paraId="6749AF5B" w14:textId="77777777" w:rsidR="00465C5D" w:rsidRPr="00E952FC" w:rsidRDefault="00465C5D" w:rsidP="001E625A">
      <w:pPr>
        <w:numPr>
          <w:ilvl w:val="0"/>
          <w:numId w:val="10"/>
        </w:numPr>
        <w:spacing w:line="360" w:lineRule="auto"/>
        <w:jc w:val="both"/>
        <w:rPr>
          <w:rFonts w:ascii="Arial" w:hAnsi="Arial" w:cs="Arial"/>
        </w:rPr>
      </w:pPr>
      <w:r w:rsidRPr="00E952FC">
        <w:rPr>
          <w:rFonts w:ascii="Arial" w:hAnsi="Arial" w:cs="Arial"/>
        </w:rPr>
        <w:t>Sosyal maliyet (Dolaysız, Dolaylı)</w:t>
      </w:r>
    </w:p>
    <w:p w14:paraId="10D92867" w14:textId="77777777" w:rsidR="00465C5D" w:rsidRPr="00E952FC" w:rsidRDefault="00465C5D" w:rsidP="001E625A">
      <w:pPr>
        <w:numPr>
          <w:ilvl w:val="0"/>
          <w:numId w:val="10"/>
        </w:numPr>
        <w:spacing w:line="360" w:lineRule="auto"/>
        <w:jc w:val="both"/>
        <w:rPr>
          <w:rFonts w:ascii="Arial" w:hAnsi="Arial" w:cs="Arial"/>
        </w:rPr>
      </w:pPr>
      <w:r w:rsidRPr="00E952FC">
        <w:rPr>
          <w:rFonts w:ascii="Arial" w:hAnsi="Arial" w:cs="Arial"/>
        </w:rPr>
        <w:t xml:space="preserve">İktisadi maliyet (Temelde </w:t>
      </w:r>
      <w:r w:rsidRPr="00E952FC">
        <w:rPr>
          <w:rFonts w:ascii="Arial" w:hAnsi="Arial" w:cs="Arial"/>
          <w:b/>
          <w:u w:val="single"/>
        </w:rPr>
        <w:t>GDP Açığı</w:t>
      </w:r>
      <w:r w:rsidRPr="00E952FC">
        <w:rPr>
          <w:rFonts w:ascii="Arial" w:hAnsi="Arial" w:cs="Arial"/>
        </w:rPr>
        <w:t xml:space="preserve"> kavramı ile ölçülür.)</w:t>
      </w:r>
    </w:p>
    <w:p w14:paraId="75EFB1EF" w14:textId="77777777" w:rsidR="00465C5D" w:rsidRPr="00E952FC" w:rsidRDefault="00465C5D" w:rsidP="001E625A">
      <w:pPr>
        <w:spacing w:line="360" w:lineRule="auto"/>
        <w:jc w:val="both"/>
        <w:rPr>
          <w:rFonts w:ascii="Arial" w:hAnsi="Arial" w:cs="Arial"/>
        </w:rPr>
      </w:pPr>
    </w:p>
    <w:p w14:paraId="078A18B6" w14:textId="77777777" w:rsidR="00465C5D" w:rsidRPr="00E952FC" w:rsidRDefault="00465C5D" w:rsidP="001E625A">
      <w:pPr>
        <w:spacing w:line="360" w:lineRule="auto"/>
        <w:jc w:val="center"/>
        <w:rPr>
          <w:rFonts w:ascii="Arial" w:hAnsi="Arial" w:cs="Arial"/>
        </w:rPr>
      </w:pPr>
      <w:r w:rsidRPr="00E952FC">
        <w:rPr>
          <w:rFonts w:ascii="Arial" w:hAnsi="Arial" w:cs="Arial"/>
          <w:b/>
        </w:rPr>
        <w:t>GDP Açığı=</w:t>
      </w:r>
      <w:r w:rsidRPr="00E952FC">
        <w:rPr>
          <w:rFonts w:ascii="Arial" w:hAnsi="Arial" w:cs="Arial"/>
        </w:rPr>
        <w:t xml:space="preserve"> Doğal GDP – Reel GDP</w:t>
      </w:r>
    </w:p>
    <w:p w14:paraId="57E2AD65" w14:textId="77777777" w:rsidR="00465C5D" w:rsidRPr="00E952FC" w:rsidRDefault="00465C5D" w:rsidP="001E625A">
      <w:pPr>
        <w:spacing w:line="360" w:lineRule="auto"/>
        <w:jc w:val="center"/>
        <w:rPr>
          <w:rFonts w:ascii="Arial" w:hAnsi="Arial" w:cs="Arial"/>
        </w:rPr>
      </w:pPr>
    </w:p>
    <w:p w14:paraId="2E22ED22" w14:textId="77777777" w:rsidR="00465C5D" w:rsidRPr="00E952FC" w:rsidRDefault="00465C5D" w:rsidP="001E625A">
      <w:pPr>
        <w:spacing w:line="360" w:lineRule="auto"/>
        <w:ind w:left="1980" w:hanging="1980"/>
        <w:jc w:val="both"/>
        <w:rPr>
          <w:rFonts w:ascii="Arial" w:hAnsi="Arial" w:cs="Arial"/>
        </w:rPr>
      </w:pPr>
      <w:r w:rsidRPr="00E952FC">
        <w:rPr>
          <w:rFonts w:ascii="Arial" w:hAnsi="Arial" w:cs="Arial"/>
          <w:b/>
          <w:i/>
        </w:rPr>
        <w:t>Doğal GDP:</w:t>
      </w:r>
      <w:r w:rsidRPr="00E952FC">
        <w:rPr>
          <w:rFonts w:ascii="Arial" w:hAnsi="Arial" w:cs="Arial"/>
        </w:rPr>
        <w:t xml:space="preserve"> Tam istihdam durumunda üretilecek </w:t>
      </w:r>
      <w:r w:rsidRPr="00E952FC">
        <w:rPr>
          <w:rFonts w:ascii="Arial" w:hAnsi="Arial" w:cs="Arial"/>
          <w:b/>
          <w:i/>
          <w:u w:val="single"/>
        </w:rPr>
        <w:t xml:space="preserve">potansiyel </w:t>
      </w:r>
      <w:proofErr w:type="spellStart"/>
      <w:r w:rsidRPr="00E952FC">
        <w:rPr>
          <w:rFonts w:ascii="Arial" w:hAnsi="Arial" w:cs="Arial"/>
          <w:b/>
          <w:i/>
          <w:u w:val="single"/>
        </w:rPr>
        <w:t>GDP</w:t>
      </w:r>
      <w:r w:rsidRPr="00E952FC">
        <w:rPr>
          <w:rFonts w:ascii="Arial" w:hAnsi="Arial" w:cs="Arial"/>
        </w:rPr>
        <w:t>’yi</w:t>
      </w:r>
      <w:proofErr w:type="spellEnd"/>
      <w:r w:rsidRPr="00E952FC">
        <w:rPr>
          <w:rFonts w:ascii="Arial" w:hAnsi="Arial" w:cs="Arial"/>
        </w:rPr>
        <w:t xml:space="preserve"> temsil eder. İşsizlik oranı doğal işsizlik oranına eşit olduğunda ve emek </w:t>
      </w:r>
      <w:r w:rsidRPr="00E952FC">
        <w:rPr>
          <w:rFonts w:ascii="Arial" w:hAnsi="Arial" w:cs="Arial"/>
          <w:b/>
          <w:i/>
        </w:rPr>
        <w:t>normal (sürdürülebilir)</w:t>
      </w:r>
      <w:r w:rsidRPr="00E952FC">
        <w:rPr>
          <w:rFonts w:ascii="Arial" w:hAnsi="Arial" w:cs="Arial"/>
        </w:rPr>
        <w:t xml:space="preserve"> düzeyde çalıştırıldığında üretilecek reel </w:t>
      </w:r>
      <w:proofErr w:type="spellStart"/>
      <w:r w:rsidRPr="00E952FC">
        <w:rPr>
          <w:rFonts w:ascii="Arial" w:hAnsi="Arial" w:cs="Arial"/>
        </w:rPr>
        <w:t>GDP’dir</w:t>
      </w:r>
      <w:proofErr w:type="spellEnd"/>
      <w:r w:rsidRPr="00E952FC">
        <w:rPr>
          <w:rFonts w:ascii="Arial" w:hAnsi="Arial" w:cs="Arial"/>
        </w:rPr>
        <w:t>.</w:t>
      </w:r>
    </w:p>
    <w:p w14:paraId="0CF00B58" w14:textId="77777777" w:rsidR="00465C5D" w:rsidRPr="00E952FC" w:rsidRDefault="00465C5D" w:rsidP="001E625A">
      <w:pPr>
        <w:spacing w:line="360" w:lineRule="auto"/>
        <w:ind w:left="1980" w:hanging="1980"/>
        <w:jc w:val="both"/>
        <w:rPr>
          <w:rFonts w:ascii="Arial" w:hAnsi="Arial" w:cs="Arial"/>
        </w:rPr>
      </w:pPr>
    </w:p>
    <w:p w14:paraId="6FEFE836" w14:textId="77777777" w:rsidR="00465C5D" w:rsidRPr="00E952FC" w:rsidRDefault="00465C5D" w:rsidP="001E625A">
      <w:pPr>
        <w:spacing w:line="360" w:lineRule="auto"/>
        <w:jc w:val="both"/>
        <w:rPr>
          <w:rFonts w:ascii="Arial" w:hAnsi="Arial" w:cs="Arial"/>
        </w:rPr>
      </w:pPr>
      <w:r w:rsidRPr="00E952FC">
        <w:rPr>
          <w:rFonts w:ascii="Arial" w:hAnsi="Arial" w:cs="Arial"/>
          <w:b/>
          <w:i/>
          <w:u w:val="single"/>
        </w:rPr>
        <w:lastRenderedPageBreak/>
        <w:t>Örnek:</w:t>
      </w:r>
      <w:r w:rsidRPr="00E952FC">
        <w:rPr>
          <w:rFonts w:ascii="Arial" w:hAnsi="Arial" w:cs="Arial"/>
        </w:rPr>
        <w:t xml:space="preserve"> 2003 Yılı</w:t>
      </w:r>
    </w:p>
    <w:p w14:paraId="61AC5720" w14:textId="77777777" w:rsidR="00465C5D" w:rsidRPr="00E952FC" w:rsidRDefault="00465C5D" w:rsidP="001E625A">
      <w:pPr>
        <w:spacing w:line="360" w:lineRule="auto"/>
        <w:ind w:firstLine="720"/>
        <w:jc w:val="both"/>
        <w:rPr>
          <w:rFonts w:ascii="Arial" w:hAnsi="Arial" w:cs="Arial"/>
        </w:rPr>
      </w:pPr>
      <w:r w:rsidRPr="00E952FC">
        <w:rPr>
          <w:rFonts w:ascii="Arial" w:hAnsi="Arial" w:cs="Arial"/>
        </w:rPr>
        <w:t>Doğal GDP= 120</w:t>
      </w:r>
      <w:r w:rsidRPr="00E952FC">
        <w:rPr>
          <w:rFonts w:ascii="Arial" w:hAnsi="Arial" w:cs="Arial"/>
        </w:rPr>
        <w:tab/>
      </w:r>
      <w:r w:rsidRPr="00E952FC">
        <w:rPr>
          <w:rFonts w:ascii="Arial" w:hAnsi="Arial" w:cs="Arial"/>
        </w:rPr>
        <w:tab/>
      </w:r>
      <w:r w:rsidRPr="00E952FC">
        <w:rPr>
          <w:rFonts w:ascii="Arial" w:hAnsi="Arial" w:cs="Arial"/>
        </w:rPr>
        <w:tab/>
        <w:t xml:space="preserve">Reel GDP=100 </w:t>
      </w:r>
      <w:r w:rsidRPr="00E952FC">
        <w:rPr>
          <w:rFonts w:ascii="Arial" w:hAnsi="Arial" w:cs="Arial"/>
        </w:rPr>
        <w:sym w:font="Symbol" w:char="F0AE"/>
      </w:r>
      <w:r w:rsidRPr="00E952FC">
        <w:rPr>
          <w:rFonts w:ascii="Arial" w:hAnsi="Arial" w:cs="Arial"/>
        </w:rPr>
        <w:tab/>
        <w:t>GDP Açığı=20</w:t>
      </w:r>
    </w:p>
    <w:p w14:paraId="2B975C0A" w14:textId="77777777" w:rsidR="00465C5D" w:rsidRPr="00E952FC" w:rsidRDefault="00465C5D" w:rsidP="001E625A">
      <w:pPr>
        <w:spacing w:line="360" w:lineRule="auto"/>
        <w:ind w:firstLine="720"/>
        <w:jc w:val="both"/>
        <w:rPr>
          <w:rFonts w:ascii="Arial" w:hAnsi="Arial" w:cs="Arial"/>
        </w:rPr>
      </w:pPr>
      <w:r w:rsidRPr="00E952FC">
        <w:rPr>
          <w:rFonts w:ascii="Arial" w:hAnsi="Arial" w:cs="Arial"/>
        </w:rPr>
        <w:t xml:space="preserve">20/120= </w:t>
      </w:r>
      <w:r w:rsidRPr="00E952FC">
        <w:rPr>
          <w:rFonts w:ascii="Arial" w:hAnsi="Arial" w:cs="Arial"/>
          <w:b/>
          <w:u w:val="single"/>
        </w:rPr>
        <w:t>%16,7</w:t>
      </w:r>
      <w:r w:rsidRPr="00E952FC">
        <w:rPr>
          <w:rFonts w:ascii="Arial" w:hAnsi="Arial" w:cs="Arial"/>
        </w:rPr>
        <w:t xml:space="preserve"> GDP Açığı vardır.</w:t>
      </w:r>
    </w:p>
    <w:p w14:paraId="68B2B74F" w14:textId="77777777" w:rsidR="00465C5D" w:rsidRPr="00E952FC" w:rsidRDefault="00465C5D" w:rsidP="001E625A">
      <w:pPr>
        <w:spacing w:line="360" w:lineRule="auto"/>
        <w:jc w:val="both"/>
        <w:rPr>
          <w:rFonts w:ascii="Arial" w:hAnsi="Arial" w:cs="Arial"/>
        </w:rPr>
      </w:pPr>
    </w:p>
    <w:p w14:paraId="2B2F3D13" w14:textId="77777777" w:rsidR="00465C5D" w:rsidRPr="00E952FC" w:rsidRDefault="00465C5D" w:rsidP="001E625A">
      <w:pPr>
        <w:numPr>
          <w:ilvl w:val="0"/>
          <w:numId w:val="11"/>
        </w:numPr>
        <w:spacing w:line="360" w:lineRule="auto"/>
        <w:jc w:val="both"/>
        <w:rPr>
          <w:rFonts w:ascii="Arial" w:hAnsi="Arial" w:cs="Arial"/>
          <w:b/>
          <w:i/>
        </w:rPr>
      </w:pPr>
      <w:r w:rsidRPr="00E952FC">
        <w:rPr>
          <w:rFonts w:ascii="Arial" w:hAnsi="Arial" w:cs="Arial"/>
          <w:b/>
          <w:i/>
        </w:rPr>
        <w:t>İktisadi maliyeti Ölçmede Diğer Bir Yol, GDP Haddi:</w:t>
      </w:r>
    </w:p>
    <w:p w14:paraId="4E46C08B" w14:textId="77777777" w:rsidR="00465C5D" w:rsidRPr="00E952FC" w:rsidRDefault="00465C5D" w:rsidP="001E625A">
      <w:pPr>
        <w:spacing w:line="360" w:lineRule="auto"/>
        <w:jc w:val="center"/>
        <w:rPr>
          <w:rFonts w:ascii="Arial" w:hAnsi="Arial" w:cs="Arial"/>
        </w:rPr>
      </w:pPr>
      <w:r w:rsidRPr="00E952FC">
        <w:rPr>
          <w:rFonts w:ascii="Arial" w:hAnsi="Arial" w:cs="Arial"/>
          <w:b/>
        </w:rPr>
        <w:t xml:space="preserve">GDP </w:t>
      </w:r>
      <w:proofErr w:type="spellStart"/>
      <w:r w:rsidRPr="00E952FC">
        <w:rPr>
          <w:rFonts w:ascii="Arial" w:hAnsi="Arial" w:cs="Arial"/>
          <w:b/>
        </w:rPr>
        <w:t>Hd</w:t>
      </w:r>
      <w:proofErr w:type="spellEnd"/>
      <w:r w:rsidRPr="00E952FC">
        <w:rPr>
          <w:rFonts w:ascii="Arial" w:hAnsi="Arial" w:cs="Arial"/>
          <w:b/>
        </w:rPr>
        <w:t>.=</w:t>
      </w:r>
      <w:r w:rsidRPr="00E952FC">
        <w:rPr>
          <w:rFonts w:ascii="Arial" w:hAnsi="Arial" w:cs="Arial"/>
        </w:rPr>
        <w:t xml:space="preserve"> (Reel GDP/Doğal GDP) *100</w:t>
      </w:r>
    </w:p>
    <w:p w14:paraId="0B5568A5" w14:textId="77777777" w:rsidR="00465C5D" w:rsidRPr="00E952FC" w:rsidRDefault="00465C5D" w:rsidP="001E625A">
      <w:pPr>
        <w:spacing w:line="360" w:lineRule="auto"/>
        <w:jc w:val="both"/>
        <w:rPr>
          <w:rFonts w:ascii="Arial" w:hAnsi="Arial" w:cs="Arial"/>
        </w:rPr>
      </w:pPr>
    </w:p>
    <w:p w14:paraId="669C34BE" w14:textId="77777777" w:rsidR="00465C5D" w:rsidRPr="00E952FC" w:rsidRDefault="00465C5D" w:rsidP="001E625A">
      <w:pPr>
        <w:spacing w:line="360" w:lineRule="auto"/>
        <w:jc w:val="both"/>
        <w:rPr>
          <w:rFonts w:ascii="Arial" w:hAnsi="Arial" w:cs="Arial"/>
        </w:rPr>
      </w:pPr>
      <w:r w:rsidRPr="00E952FC">
        <w:rPr>
          <w:rFonts w:ascii="Arial" w:hAnsi="Arial" w:cs="Arial"/>
          <w:b/>
          <w:i/>
          <w:u w:val="single"/>
        </w:rPr>
        <w:t>Örnek:</w:t>
      </w:r>
      <w:r w:rsidRPr="00E952FC">
        <w:rPr>
          <w:rFonts w:ascii="Arial" w:hAnsi="Arial" w:cs="Arial"/>
        </w:rPr>
        <w:t xml:space="preserve"> 2003 Yılı</w:t>
      </w:r>
    </w:p>
    <w:p w14:paraId="11A03CB6" w14:textId="77777777" w:rsidR="00465C5D" w:rsidRPr="00E952FC" w:rsidRDefault="00465C5D" w:rsidP="001E625A">
      <w:pPr>
        <w:spacing w:line="360" w:lineRule="auto"/>
        <w:ind w:firstLine="720"/>
        <w:jc w:val="both"/>
        <w:rPr>
          <w:rFonts w:ascii="Arial" w:hAnsi="Arial" w:cs="Arial"/>
        </w:rPr>
      </w:pPr>
      <w:r w:rsidRPr="00E952FC">
        <w:rPr>
          <w:rFonts w:ascii="Arial" w:hAnsi="Arial" w:cs="Arial"/>
        </w:rPr>
        <w:t>Doğal GDP= 120</w:t>
      </w:r>
      <w:r w:rsidRPr="00E952FC">
        <w:rPr>
          <w:rFonts w:ascii="Arial" w:hAnsi="Arial" w:cs="Arial"/>
        </w:rPr>
        <w:tab/>
      </w:r>
      <w:r w:rsidRPr="00E952FC">
        <w:rPr>
          <w:rFonts w:ascii="Arial" w:hAnsi="Arial" w:cs="Arial"/>
        </w:rPr>
        <w:tab/>
      </w:r>
      <w:r w:rsidRPr="00E952FC">
        <w:rPr>
          <w:rFonts w:ascii="Arial" w:hAnsi="Arial" w:cs="Arial"/>
        </w:rPr>
        <w:tab/>
        <w:t>Reel GDP=100</w:t>
      </w:r>
    </w:p>
    <w:p w14:paraId="4B45C3DF" w14:textId="77777777" w:rsidR="00465C5D" w:rsidRPr="00E952FC" w:rsidRDefault="00465C5D" w:rsidP="00465C5D">
      <w:pPr>
        <w:ind w:firstLine="720"/>
        <w:jc w:val="both"/>
        <w:rPr>
          <w:rFonts w:ascii="Arial" w:hAnsi="Arial" w:cs="Arial"/>
        </w:rPr>
      </w:pPr>
      <w:r w:rsidRPr="00E952FC">
        <w:rPr>
          <w:rFonts w:ascii="Arial" w:hAnsi="Arial" w:cs="Arial"/>
        </w:rPr>
        <w:t xml:space="preserve">GDP </w:t>
      </w:r>
      <w:proofErr w:type="spellStart"/>
      <w:r w:rsidRPr="00E952FC">
        <w:rPr>
          <w:rFonts w:ascii="Arial" w:hAnsi="Arial" w:cs="Arial"/>
        </w:rPr>
        <w:t>Hd</w:t>
      </w:r>
      <w:proofErr w:type="spellEnd"/>
      <w:r w:rsidRPr="00E952FC">
        <w:rPr>
          <w:rFonts w:ascii="Arial" w:hAnsi="Arial" w:cs="Arial"/>
        </w:rPr>
        <w:t>.= (100/120)*100= %83,3</w:t>
      </w:r>
    </w:p>
    <w:p w14:paraId="4E780CDD" w14:textId="77777777" w:rsidR="00465C5D" w:rsidRPr="00E952FC" w:rsidRDefault="00465C5D" w:rsidP="00465C5D">
      <w:pPr>
        <w:ind w:firstLine="720"/>
        <w:jc w:val="both"/>
        <w:rPr>
          <w:rFonts w:ascii="Arial" w:hAnsi="Arial" w:cs="Arial"/>
        </w:rPr>
      </w:pPr>
      <w:r w:rsidRPr="00E952FC">
        <w:rPr>
          <w:rFonts w:ascii="Arial" w:hAnsi="Arial" w:cs="Arial"/>
        </w:rPr>
        <w:t xml:space="preserve">%100- %83,3 = </w:t>
      </w:r>
      <w:r w:rsidRPr="00E952FC">
        <w:rPr>
          <w:rFonts w:ascii="Arial" w:hAnsi="Arial" w:cs="Arial"/>
          <w:b/>
          <w:u w:val="single"/>
        </w:rPr>
        <w:t>%16,7</w:t>
      </w:r>
      <w:r w:rsidRPr="00E952FC">
        <w:rPr>
          <w:rFonts w:ascii="Arial" w:hAnsi="Arial" w:cs="Arial"/>
        </w:rPr>
        <w:t xml:space="preserve"> GDP Açığı vardır.</w:t>
      </w:r>
    </w:p>
    <w:p w14:paraId="6E9265BB" w14:textId="77777777" w:rsidR="00465C5D" w:rsidRPr="00E952FC" w:rsidRDefault="00465C5D" w:rsidP="00465C5D">
      <w:pPr>
        <w:ind w:firstLine="720"/>
        <w:jc w:val="both"/>
        <w:rPr>
          <w:rFonts w:ascii="Arial" w:hAnsi="Arial" w:cs="Arial"/>
        </w:rPr>
      </w:pPr>
    </w:p>
    <w:p w14:paraId="0155A2E9" w14:textId="77777777" w:rsidR="003D5A54" w:rsidRDefault="00465C5D" w:rsidP="001E625A">
      <w:pPr>
        <w:numPr>
          <w:ilvl w:val="0"/>
          <w:numId w:val="11"/>
        </w:numPr>
        <w:spacing w:line="360" w:lineRule="auto"/>
        <w:jc w:val="both"/>
        <w:rPr>
          <w:rFonts w:ascii="Arial" w:hAnsi="Arial" w:cs="Arial"/>
        </w:rPr>
      </w:pPr>
      <w:r w:rsidRPr="00E952FC">
        <w:rPr>
          <w:rFonts w:ascii="Arial" w:hAnsi="Arial" w:cs="Arial"/>
          <w:b/>
          <w:i/>
        </w:rPr>
        <w:t>Diğer bir yol Okun Kanunu olarak bilinir:</w:t>
      </w:r>
      <w:r w:rsidRPr="00E952FC">
        <w:rPr>
          <w:rFonts w:ascii="Arial" w:hAnsi="Arial" w:cs="Arial"/>
        </w:rPr>
        <w:t xml:space="preserve"> Doğal işsizlik haddini aşan her ilave %1 işsizlik oranı Reel </w:t>
      </w:r>
      <w:proofErr w:type="spellStart"/>
      <w:r w:rsidRPr="00E952FC">
        <w:rPr>
          <w:rFonts w:ascii="Arial" w:hAnsi="Arial" w:cs="Arial"/>
        </w:rPr>
        <w:t>GDP’nin</w:t>
      </w:r>
      <w:proofErr w:type="spellEnd"/>
      <w:r w:rsidRPr="00E952FC">
        <w:rPr>
          <w:rFonts w:ascii="Arial" w:hAnsi="Arial" w:cs="Arial"/>
        </w:rPr>
        <w:t xml:space="preserve"> Doğal </w:t>
      </w:r>
      <w:proofErr w:type="spellStart"/>
      <w:r w:rsidRPr="00E952FC">
        <w:rPr>
          <w:rFonts w:ascii="Arial" w:hAnsi="Arial" w:cs="Arial"/>
        </w:rPr>
        <w:t>GDP’den</w:t>
      </w:r>
      <w:proofErr w:type="spellEnd"/>
      <w:r w:rsidRPr="00E952FC">
        <w:rPr>
          <w:rFonts w:ascii="Arial" w:hAnsi="Arial" w:cs="Arial"/>
        </w:rPr>
        <w:t xml:space="preserve"> %</w:t>
      </w:r>
      <w:r>
        <w:rPr>
          <w:rFonts w:ascii="Arial" w:hAnsi="Arial" w:cs="Arial"/>
        </w:rPr>
        <w:t xml:space="preserve"> 3 (2,5 ya da 2)</w:t>
      </w:r>
      <w:r w:rsidRPr="00E952FC">
        <w:rPr>
          <w:rFonts w:ascii="Arial" w:hAnsi="Arial" w:cs="Arial"/>
        </w:rPr>
        <w:t xml:space="preserve"> daha küçük olmasına yol açar.</w:t>
      </w:r>
    </w:p>
    <w:p w14:paraId="4D576E61" w14:textId="77777777" w:rsidR="001E625A" w:rsidRDefault="00465C5D" w:rsidP="003D5A54">
      <w:pPr>
        <w:spacing w:line="360" w:lineRule="auto"/>
        <w:ind w:left="720"/>
        <w:jc w:val="both"/>
        <w:rPr>
          <w:rFonts w:ascii="Arial" w:hAnsi="Arial" w:cs="Arial"/>
        </w:rPr>
      </w:pPr>
      <w:r>
        <w:rPr>
          <w:rFonts w:ascii="Arial" w:hAnsi="Arial" w:cs="Arial"/>
        </w:rPr>
        <w:t xml:space="preserve"> </w:t>
      </w:r>
    </w:p>
    <w:p w14:paraId="2E325FC0" w14:textId="77777777" w:rsidR="00465C5D" w:rsidRDefault="00465C5D" w:rsidP="001E625A">
      <w:pPr>
        <w:numPr>
          <w:ilvl w:val="0"/>
          <w:numId w:val="11"/>
        </w:numPr>
        <w:spacing w:line="360" w:lineRule="auto"/>
        <w:jc w:val="both"/>
        <w:rPr>
          <w:rFonts w:ascii="Arial" w:hAnsi="Arial" w:cs="Arial"/>
        </w:rPr>
      </w:pPr>
      <w:r>
        <w:rPr>
          <w:rFonts w:ascii="Arial" w:hAnsi="Arial" w:cs="Arial"/>
        </w:rPr>
        <w:t xml:space="preserve">Okun kuralı sayısının %3 </w:t>
      </w:r>
      <w:r w:rsidR="001E625A">
        <w:rPr>
          <w:rFonts w:ascii="Arial" w:hAnsi="Arial" w:cs="Arial"/>
        </w:rPr>
        <w:t xml:space="preserve">(2,5 ya da 2) </w:t>
      </w:r>
      <w:r>
        <w:rPr>
          <w:rFonts w:ascii="Arial" w:hAnsi="Arial" w:cs="Arial"/>
        </w:rPr>
        <w:t>gibi yüksek bir değer almasının olası nedenleri:</w:t>
      </w:r>
    </w:p>
    <w:p w14:paraId="5D9005E4" w14:textId="77777777" w:rsidR="00465C5D" w:rsidRDefault="00465C5D" w:rsidP="00465C5D">
      <w:pPr>
        <w:numPr>
          <w:ilvl w:val="0"/>
          <w:numId w:val="23"/>
        </w:numPr>
        <w:jc w:val="both"/>
        <w:rPr>
          <w:rFonts w:ascii="Arial" w:hAnsi="Arial" w:cs="Arial"/>
        </w:rPr>
      </w:pPr>
      <w:r>
        <w:rPr>
          <w:rFonts w:ascii="Arial" w:hAnsi="Arial" w:cs="Arial"/>
        </w:rPr>
        <w:t>Daralama dönemlerinde firmalar önce çalışma saatlerini azaltır sonra işçi çıkarır.</w:t>
      </w:r>
    </w:p>
    <w:p w14:paraId="793EDE0E" w14:textId="77777777" w:rsidR="001E625A" w:rsidRDefault="001E625A" w:rsidP="001E625A">
      <w:pPr>
        <w:ind w:left="1440"/>
        <w:jc w:val="both"/>
        <w:rPr>
          <w:rFonts w:ascii="Arial" w:hAnsi="Arial" w:cs="Arial"/>
        </w:rPr>
      </w:pPr>
    </w:p>
    <w:p w14:paraId="7BD9C44E" w14:textId="77777777" w:rsidR="001E625A" w:rsidRDefault="001E625A" w:rsidP="001E625A">
      <w:pPr>
        <w:ind w:left="1440"/>
        <w:jc w:val="both"/>
        <w:rPr>
          <w:rFonts w:ascii="Arial" w:hAnsi="Arial" w:cs="Arial"/>
        </w:rPr>
      </w:pPr>
    </w:p>
    <w:p w14:paraId="6C4CE30A" w14:textId="77777777" w:rsidR="00465C5D" w:rsidRDefault="00465C5D" w:rsidP="00465C5D">
      <w:pPr>
        <w:numPr>
          <w:ilvl w:val="0"/>
          <w:numId w:val="23"/>
        </w:numPr>
        <w:jc w:val="both"/>
        <w:rPr>
          <w:rFonts w:ascii="Arial" w:hAnsi="Arial" w:cs="Arial"/>
        </w:rPr>
      </w:pPr>
      <w:r>
        <w:rPr>
          <w:rFonts w:ascii="Arial" w:hAnsi="Arial" w:cs="Arial"/>
        </w:rPr>
        <w:t>Cesareti kırılan işçiler.</w:t>
      </w:r>
    </w:p>
    <w:p w14:paraId="5CAED677" w14:textId="77777777" w:rsidR="001E625A" w:rsidRDefault="001E625A" w:rsidP="001E625A">
      <w:pPr>
        <w:jc w:val="both"/>
        <w:rPr>
          <w:rFonts w:ascii="Arial" w:hAnsi="Arial" w:cs="Arial"/>
        </w:rPr>
      </w:pPr>
    </w:p>
    <w:p w14:paraId="3A66795C" w14:textId="77777777" w:rsidR="001E625A" w:rsidRDefault="001E625A" w:rsidP="001E625A">
      <w:pPr>
        <w:jc w:val="both"/>
        <w:rPr>
          <w:rFonts w:ascii="Arial" w:hAnsi="Arial" w:cs="Arial"/>
        </w:rPr>
      </w:pPr>
    </w:p>
    <w:p w14:paraId="084A8801" w14:textId="77777777" w:rsidR="00465C5D" w:rsidRPr="00E952FC" w:rsidRDefault="00465C5D" w:rsidP="00465C5D">
      <w:pPr>
        <w:ind w:left="1980" w:hanging="1980"/>
        <w:jc w:val="both"/>
        <w:rPr>
          <w:rFonts w:ascii="Arial" w:hAnsi="Arial" w:cs="Arial"/>
        </w:rPr>
      </w:pPr>
    </w:p>
    <w:p w14:paraId="2E505014" w14:textId="77777777" w:rsidR="00465C5D" w:rsidRPr="009645D5" w:rsidRDefault="00465C5D" w:rsidP="00465C5D">
      <w:pPr>
        <w:ind w:firstLine="708"/>
        <w:jc w:val="both"/>
        <w:rPr>
          <w:rFonts w:ascii="Arial" w:hAnsi="Arial" w:cs="Arial"/>
          <w:b/>
        </w:rPr>
      </w:pPr>
      <w:r w:rsidRPr="009645D5">
        <w:rPr>
          <w:rFonts w:ascii="Arial" w:hAnsi="Arial" w:cs="Arial"/>
          <w:b/>
        </w:rPr>
        <w:t>Doğal GDP: GDP</w:t>
      </w:r>
      <w:r w:rsidRPr="009645D5">
        <w:rPr>
          <w:rFonts w:ascii="Arial" w:hAnsi="Arial" w:cs="Arial"/>
          <w:b/>
          <w:vertAlign w:val="superscript"/>
        </w:rPr>
        <w:t>*</w:t>
      </w:r>
    </w:p>
    <w:p w14:paraId="5A1CCE34" w14:textId="77777777" w:rsidR="00465C5D" w:rsidRPr="00E952FC" w:rsidRDefault="00465C5D" w:rsidP="00465C5D">
      <w:pPr>
        <w:jc w:val="both"/>
        <w:rPr>
          <w:rFonts w:ascii="Arial" w:hAnsi="Arial" w:cs="Arial"/>
        </w:rPr>
      </w:pPr>
    </w:p>
    <w:p w14:paraId="1E1F90E9" w14:textId="77777777" w:rsidR="00465C5D" w:rsidRPr="00E952FC" w:rsidRDefault="00465C5D" w:rsidP="00465C5D">
      <w:pPr>
        <w:jc w:val="both"/>
        <w:rPr>
          <w:rFonts w:ascii="Arial" w:hAnsi="Arial" w:cs="Arial"/>
        </w:rPr>
      </w:pPr>
      <w:r w:rsidRPr="00E952FC">
        <w:rPr>
          <w:rFonts w:ascii="Arial" w:hAnsi="Arial" w:cs="Arial"/>
          <w:b/>
          <w:i/>
          <w:u w:val="single"/>
        </w:rPr>
        <w:t>Örnek:</w:t>
      </w:r>
      <w:r w:rsidRPr="00E952FC">
        <w:rPr>
          <w:rFonts w:ascii="Arial" w:hAnsi="Arial" w:cs="Arial"/>
        </w:rPr>
        <w:t xml:space="preserve"> 2003 Yılı</w:t>
      </w:r>
    </w:p>
    <w:p w14:paraId="3C070353" w14:textId="77777777" w:rsidR="00465C5D" w:rsidRPr="00E952FC" w:rsidRDefault="00465C5D" w:rsidP="00465C5D">
      <w:pPr>
        <w:jc w:val="both"/>
        <w:rPr>
          <w:rFonts w:ascii="Arial" w:hAnsi="Arial" w:cs="Arial"/>
        </w:rPr>
      </w:pPr>
      <w:proofErr w:type="gramStart"/>
      <w:r w:rsidRPr="00E952FC">
        <w:rPr>
          <w:rFonts w:ascii="Arial" w:hAnsi="Arial" w:cs="Arial"/>
        </w:rPr>
        <w:t>u</w:t>
      </w:r>
      <w:proofErr w:type="gramEnd"/>
      <w:r w:rsidRPr="00E952FC">
        <w:rPr>
          <w:rFonts w:ascii="Arial" w:hAnsi="Arial" w:cs="Arial"/>
        </w:rPr>
        <w:t>= %8</w:t>
      </w:r>
      <w:r w:rsidRPr="00E952FC">
        <w:rPr>
          <w:rFonts w:ascii="Arial" w:hAnsi="Arial" w:cs="Arial"/>
        </w:rPr>
        <w:tab/>
      </w:r>
      <w:r w:rsidRPr="00E952FC">
        <w:rPr>
          <w:rFonts w:ascii="Arial" w:hAnsi="Arial" w:cs="Arial"/>
        </w:rPr>
        <w:tab/>
      </w:r>
      <w:proofErr w:type="spellStart"/>
      <w:r w:rsidRPr="00E952FC">
        <w:rPr>
          <w:rFonts w:ascii="Arial" w:hAnsi="Arial" w:cs="Arial"/>
        </w:rPr>
        <w:t>u</w:t>
      </w:r>
      <w:r w:rsidRPr="00E952FC">
        <w:rPr>
          <w:rFonts w:ascii="Arial" w:hAnsi="Arial" w:cs="Arial"/>
          <w:vertAlign w:val="subscript"/>
        </w:rPr>
        <w:t>N</w:t>
      </w:r>
      <w:proofErr w:type="spellEnd"/>
      <w:r w:rsidRPr="00E952FC">
        <w:rPr>
          <w:rFonts w:ascii="Arial" w:hAnsi="Arial" w:cs="Arial"/>
        </w:rPr>
        <w:t xml:space="preserve">= %6 </w:t>
      </w:r>
      <w:r w:rsidRPr="00E952FC">
        <w:rPr>
          <w:rFonts w:ascii="Arial" w:hAnsi="Arial" w:cs="Arial"/>
        </w:rPr>
        <w:sym w:font="Symbol" w:char="F0AE"/>
      </w:r>
      <w:r w:rsidRPr="00E952FC">
        <w:rPr>
          <w:rFonts w:ascii="Arial" w:hAnsi="Arial" w:cs="Arial"/>
        </w:rPr>
        <w:t xml:space="preserve"> GDP</w:t>
      </w:r>
      <w:r w:rsidRPr="00E952FC">
        <w:rPr>
          <w:rFonts w:ascii="Arial" w:hAnsi="Arial" w:cs="Arial"/>
          <w:vertAlign w:val="superscript"/>
        </w:rPr>
        <w:t>*</w:t>
      </w:r>
      <w:r w:rsidRPr="00E952FC">
        <w:rPr>
          <w:rFonts w:ascii="Arial" w:hAnsi="Arial" w:cs="Arial"/>
        </w:rPr>
        <w:t xml:space="preserve">, reel </w:t>
      </w:r>
      <w:proofErr w:type="spellStart"/>
      <w:r w:rsidRPr="00E952FC">
        <w:rPr>
          <w:rFonts w:ascii="Arial" w:hAnsi="Arial" w:cs="Arial"/>
        </w:rPr>
        <w:t>GDP’den</w:t>
      </w:r>
      <w:proofErr w:type="spellEnd"/>
      <w:r w:rsidRPr="00E952FC">
        <w:rPr>
          <w:rFonts w:ascii="Arial" w:hAnsi="Arial" w:cs="Arial"/>
        </w:rPr>
        <w:t xml:space="preserve"> %5 daha büyüktür.</w:t>
      </w:r>
    </w:p>
    <w:p w14:paraId="74176855" w14:textId="77777777" w:rsidR="00465C5D" w:rsidRPr="00E952FC" w:rsidRDefault="00465C5D" w:rsidP="00465C5D">
      <w:pPr>
        <w:jc w:val="both"/>
        <w:rPr>
          <w:rFonts w:ascii="Arial" w:hAnsi="Arial" w:cs="Arial"/>
        </w:rPr>
      </w:pPr>
    </w:p>
    <w:p w14:paraId="410A7546" w14:textId="77777777" w:rsidR="00465C5D" w:rsidRPr="00E952FC" w:rsidRDefault="00465C5D" w:rsidP="00465C5D">
      <w:pPr>
        <w:numPr>
          <w:ilvl w:val="0"/>
          <w:numId w:val="11"/>
        </w:numPr>
        <w:jc w:val="both"/>
        <w:rPr>
          <w:rFonts w:ascii="Arial" w:hAnsi="Arial" w:cs="Arial"/>
        </w:rPr>
      </w:pPr>
      <w:r w:rsidRPr="00E952FC">
        <w:rPr>
          <w:rFonts w:ascii="Arial" w:hAnsi="Arial" w:cs="Arial"/>
        </w:rPr>
        <w:t>Okun Kuralı reel GDP büyüme hızı ve doğal GDP büyüme hızı sırayla g ve g</w:t>
      </w:r>
      <w:r w:rsidRPr="00E952FC">
        <w:rPr>
          <w:rFonts w:ascii="Arial" w:hAnsi="Arial" w:cs="Arial"/>
          <w:vertAlign w:val="superscript"/>
        </w:rPr>
        <w:t>*</w:t>
      </w:r>
      <w:r w:rsidRPr="00E952FC">
        <w:rPr>
          <w:rFonts w:ascii="Arial" w:hAnsi="Arial" w:cs="Arial"/>
        </w:rPr>
        <w:t xml:space="preserve"> olarak gösterildiğinde:</w:t>
      </w:r>
    </w:p>
    <w:p w14:paraId="4941C397" w14:textId="77777777" w:rsidR="00465C5D" w:rsidRPr="00E952FC" w:rsidRDefault="00465C5D" w:rsidP="00465C5D">
      <w:pPr>
        <w:ind w:left="360"/>
        <w:jc w:val="both"/>
        <w:rPr>
          <w:rFonts w:ascii="Arial" w:hAnsi="Arial" w:cs="Arial"/>
        </w:rPr>
      </w:pPr>
    </w:p>
    <w:p w14:paraId="7AF9446E" w14:textId="77777777" w:rsidR="00465C5D" w:rsidRPr="00E952FC" w:rsidRDefault="00465C5D" w:rsidP="00465C5D">
      <w:pPr>
        <w:ind w:left="360"/>
        <w:jc w:val="center"/>
        <w:rPr>
          <w:rFonts w:ascii="Arial" w:hAnsi="Arial" w:cs="Arial"/>
        </w:rPr>
      </w:pPr>
      <w:proofErr w:type="gramStart"/>
      <w:r w:rsidRPr="00E952FC">
        <w:rPr>
          <w:rFonts w:ascii="Arial" w:hAnsi="Arial" w:cs="Arial"/>
        </w:rPr>
        <w:t>g</w:t>
      </w:r>
      <w:proofErr w:type="gramEnd"/>
      <w:r w:rsidRPr="00E952FC">
        <w:rPr>
          <w:rFonts w:ascii="Arial" w:hAnsi="Arial" w:cs="Arial"/>
        </w:rPr>
        <w:t>= g</w:t>
      </w:r>
      <w:r w:rsidRPr="00E952FC">
        <w:rPr>
          <w:rFonts w:ascii="Arial" w:hAnsi="Arial" w:cs="Arial"/>
          <w:vertAlign w:val="superscript"/>
        </w:rPr>
        <w:t>*</w:t>
      </w:r>
      <w:r w:rsidRPr="00E952FC">
        <w:rPr>
          <w:rFonts w:ascii="Arial" w:hAnsi="Arial" w:cs="Arial"/>
        </w:rPr>
        <w:t xml:space="preserve"> -2,5 </w:t>
      </w:r>
      <w:r w:rsidRPr="00E952FC">
        <w:rPr>
          <w:rFonts w:ascii="Arial" w:hAnsi="Arial" w:cs="Arial"/>
        </w:rPr>
        <w:sym w:font="Symbol" w:char="F044"/>
      </w:r>
      <w:r w:rsidRPr="00E952FC">
        <w:rPr>
          <w:rFonts w:ascii="Arial" w:hAnsi="Arial" w:cs="Arial"/>
        </w:rPr>
        <w:t>u</w:t>
      </w:r>
      <w:r w:rsidRPr="00E952FC">
        <w:rPr>
          <w:rFonts w:ascii="Arial" w:hAnsi="Arial" w:cs="Arial"/>
        </w:rPr>
        <w:tab/>
      </w:r>
      <w:r w:rsidRPr="00E952FC">
        <w:rPr>
          <w:rFonts w:ascii="Arial" w:hAnsi="Arial" w:cs="Arial"/>
        </w:rPr>
        <w:tab/>
      </w:r>
      <w:r w:rsidRPr="00E952FC">
        <w:rPr>
          <w:rFonts w:ascii="Arial" w:hAnsi="Arial" w:cs="Arial"/>
        </w:rPr>
        <w:tab/>
      </w:r>
      <w:r w:rsidRPr="00E952FC">
        <w:rPr>
          <w:rFonts w:ascii="Arial" w:hAnsi="Arial" w:cs="Arial"/>
        </w:rPr>
        <w:sym w:font="Symbol" w:char="F044"/>
      </w:r>
      <w:r w:rsidRPr="00E952FC">
        <w:rPr>
          <w:rFonts w:ascii="Arial" w:hAnsi="Arial" w:cs="Arial"/>
        </w:rPr>
        <w:t>u: İşsizlik Haddi Değişimi</w:t>
      </w:r>
    </w:p>
    <w:p w14:paraId="47C3223A" w14:textId="77777777" w:rsidR="00465C5D" w:rsidRPr="00E952FC" w:rsidRDefault="00465C5D" w:rsidP="00465C5D">
      <w:pPr>
        <w:ind w:left="360"/>
        <w:jc w:val="both"/>
        <w:rPr>
          <w:rFonts w:ascii="Arial" w:hAnsi="Arial" w:cs="Arial"/>
        </w:rPr>
      </w:pPr>
    </w:p>
    <w:p w14:paraId="2404E510" w14:textId="77777777" w:rsidR="00465C5D" w:rsidRPr="00E952FC" w:rsidRDefault="00465C5D" w:rsidP="00465C5D">
      <w:pPr>
        <w:ind w:left="360"/>
        <w:jc w:val="both"/>
        <w:rPr>
          <w:rFonts w:ascii="Arial" w:hAnsi="Arial" w:cs="Arial"/>
        </w:rPr>
      </w:pPr>
      <w:r w:rsidRPr="00E952FC">
        <w:rPr>
          <w:rFonts w:ascii="Arial" w:hAnsi="Arial" w:cs="Arial"/>
        </w:rPr>
        <w:sym w:font="Symbol" w:char="F044"/>
      </w:r>
      <w:proofErr w:type="gramStart"/>
      <w:r w:rsidRPr="00E952FC">
        <w:rPr>
          <w:rFonts w:ascii="Arial" w:hAnsi="Arial" w:cs="Arial"/>
        </w:rPr>
        <w:t>u</w:t>
      </w:r>
      <w:proofErr w:type="gramEnd"/>
      <w:r w:rsidRPr="00E952FC">
        <w:rPr>
          <w:rFonts w:ascii="Arial" w:hAnsi="Arial" w:cs="Arial"/>
        </w:rPr>
        <w:t>&gt;0</w:t>
      </w:r>
      <w:r w:rsidRPr="00E952FC">
        <w:rPr>
          <w:rFonts w:ascii="Arial" w:hAnsi="Arial" w:cs="Arial"/>
        </w:rPr>
        <w:sym w:font="Symbol" w:char="F0AE"/>
      </w:r>
      <w:r w:rsidRPr="00E952FC">
        <w:rPr>
          <w:rFonts w:ascii="Arial" w:hAnsi="Arial" w:cs="Arial"/>
        </w:rPr>
        <w:t xml:space="preserve"> g</w:t>
      </w:r>
      <w:r w:rsidRPr="00E952FC">
        <w:rPr>
          <w:rFonts w:ascii="Arial" w:hAnsi="Arial" w:cs="Arial"/>
          <w:vertAlign w:val="superscript"/>
        </w:rPr>
        <w:t>*</w:t>
      </w:r>
      <w:r w:rsidRPr="00E952FC">
        <w:rPr>
          <w:rFonts w:ascii="Arial" w:hAnsi="Arial" w:cs="Arial"/>
        </w:rPr>
        <w:t>&gt;g</w:t>
      </w:r>
      <w:r w:rsidRPr="00E952FC">
        <w:rPr>
          <w:rFonts w:ascii="Arial" w:hAnsi="Arial" w:cs="Arial"/>
        </w:rPr>
        <w:tab/>
      </w:r>
      <w:r w:rsidRPr="00E952FC">
        <w:rPr>
          <w:rFonts w:ascii="Arial" w:hAnsi="Arial" w:cs="Arial"/>
        </w:rPr>
        <w:sym w:font="Symbol" w:char="F044"/>
      </w:r>
      <w:r w:rsidRPr="00E952FC">
        <w:rPr>
          <w:rFonts w:ascii="Arial" w:hAnsi="Arial" w:cs="Arial"/>
        </w:rPr>
        <w:t>u=0</w:t>
      </w:r>
      <w:r w:rsidRPr="00E952FC">
        <w:rPr>
          <w:rFonts w:ascii="Arial" w:hAnsi="Arial" w:cs="Arial"/>
        </w:rPr>
        <w:sym w:font="Symbol" w:char="F0AE"/>
      </w:r>
      <w:r w:rsidRPr="00E952FC">
        <w:rPr>
          <w:rFonts w:ascii="Arial" w:hAnsi="Arial" w:cs="Arial"/>
        </w:rPr>
        <w:t xml:space="preserve"> g</w:t>
      </w:r>
      <w:r w:rsidRPr="00E952FC">
        <w:rPr>
          <w:rFonts w:ascii="Arial" w:hAnsi="Arial" w:cs="Arial"/>
          <w:vertAlign w:val="superscript"/>
        </w:rPr>
        <w:t>*</w:t>
      </w:r>
      <w:r w:rsidRPr="00E952FC">
        <w:rPr>
          <w:rFonts w:ascii="Arial" w:hAnsi="Arial" w:cs="Arial"/>
        </w:rPr>
        <w:t>=g</w:t>
      </w:r>
    </w:p>
    <w:p w14:paraId="6AD4500E" w14:textId="77777777" w:rsidR="00465C5D" w:rsidRPr="00E952FC" w:rsidRDefault="00465C5D" w:rsidP="00465C5D">
      <w:pPr>
        <w:jc w:val="both"/>
        <w:rPr>
          <w:rFonts w:ascii="Arial" w:hAnsi="Arial" w:cs="Arial"/>
          <w:b/>
          <w:i/>
          <w:u w:val="single"/>
        </w:rPr>
      </w:pPr>
    </w:p>
    <w:p w14:paraId="6E102098" w14:textId="77777777" w:rsidR="00465C5D" w:rsidRPr="00E952FC" w:rsidRDefault="00465C5D" w:rsidP="00465C5D">
      <w:pPr>
        <w:jc w:val="both"/>
        <w:rPr>
          <w:rFonts w:ascii="Arial" w:hAnsi="Arial" w:cs="Arial"/>
        </w:rPr>
      </w:pPr>
      <w:r w:rsidRPr="00E952FC">
        <w:rPr>
          <w:rFonts w:ascii="Arial" w:hAnsi="Arial" w:cs="Arial"/>
          <w:b/>
          <w:i/>
          <w:u w:val="single"/>
        </w:rPr>
        <w:t>Örnek:</w:t>
      </w:r>
      <w:r w:rsidRPr="00E952FC">
        <w:rPr>
          <w:rFonts w:ascii="Arial" w:hAnsi="Arial" w:cs="Arial"/>
        </w:rPr>
        <w:t xml:space="preserve"> 2003 yılı</w:t>
      </w:r>
    </w:p>
    <w:p w14:paraId="7BBF5CA1" w14:textId="77777777" w:rsidR="00465C5D" w:rsidRPr="00E952FC" w:rsidRDefault="00465C5D" w:rsidP="00465C5D">
      <w:pPr>
        <w:ind w:firstLine="900"/>
        <w:jc w:val="both"/>
        <w:rPr>
          <w:rFonts w:ascii="Arial" w:hAnsi="Arial" w:cs="Arial"/>
        </w:rPr>
      </w:pPr>
      <w:proofErr w:type="gramStart"/>
      <w:r w:rsidRPr="00E952FC">
        <w:rPr>
          <w:rFonts w:ascii="Arial" w:hAnsi="Arial" w:cs="Arial"/>
        </w:rPr>
        <w:t>g</w:t>
      </w:r>
      <w:proofErr w:type="gramEnd"/>
      <w:r w:rsidRPr="00E952FC">
        <w:rPr>
          <w:rFonts w:ascii="Arial" w:hAnsi="Arial" w:cs="Arial"/>
          <w:vertAlign w:val="superscript"/>
        </w:rPr>
        <w:t>*</w:t>
      </w:r>
      <w:r w:rsidRPr="00E952FC">
        <w:rPr>
          <w:rFonts w:ascii="Arial" w:hAnsi="Arial" w:cs="Arial"/>
        </w:rPr>
        <w:t>= %4</w:t>
      </w:r>
      <w:r w:rsidRPr="00E952FC">
        <w:rPr>
          <w:rFonts w:ascii="Arial" w:hAnsi="Arial" w:cs="Arial"/>
        </w:rPr>
        <w:tab/>
      </w:r>
      <w:r w:rsidRPr="00E952FC">
        <w:rPr>
          <w:rFonts w:ascii="Arial" w:hAnsi="Arial" w:cs="Arial"/>
        </w:rPr>
        <w:tab/>
        <w:t>g=%4 – 2,5* %1= %1,5</w:t>
      </w:r>
    </w:p>
    <w:p w14:paraId="77517E9A" w14:textId="77777777" w:rsidR="00465C5D" w:rsidRPr="00E952FC" w:rsidRDefault="00465C5D" w:rsidP="00465C5D">
      <w:pPr>
        <w:ind w:firstLine="900"/>
        <w:jc w:val="both"/>
        <w:rPr>
          <w:rFonts w:ascii="Arial" w:hAnsi="Arial" w:cs="Arial"/>
        </w:rPr>
      </w:pPr>
      <w:r w:rsidRPr="00E952FC">
        <w:rPr>
          <w:rFonts w:ascii="Arial" w:hAnsi="Arial" w:cs="Arial"/>
        </w:rPr>
        <w:sym w:font="Symbol" w:char="F044"/>
      </w:r>
      <w:proofErr w:type="gramStart"/>
      <w:r w:rsidRPr="00E952FC">
        <w:rPr>
          <w:rFonts w:ascii="Arial" w:hAnsi="Arial" w:cs="Arial"/>
        </w:rPr>
        <w:t>u</w:t>
      </w:r>
      <w:proofErr w:type="gramEnd"/>
      <w:r w:rsidRPr="00E952FC">
        <w:rPr>
          <w:rFonts w:ascii="Arial" w:hAnsi="Arial" w:cs="Arial"/>
        </w:rPr>
        <w:t>=%1</w:t>
      </w:r>
    </w:p>
    <w:p w14:paraId="0C72CC5D" w14:textId="77777777" w:rsidR="00465C5D" w:rsidRPr="00E952FC" w:rsidRDefault="00465C5D" w:rsidP="00465C5D">
      <w:pPr>
        <w:jc w:val="both"/>
        <w:rPr>
          <w:rFonts w:ascii="Arial" w:hAnsi="Arial" w:cs="Arial"/>
          <w:b/>
        </w:rPr>
      </w:pPr>
    </w:p>
    <w:p w14:paraId="2B16CD59" w14:textId="77777777" w:rsidR="003D5A54" w:rsidRDefault="003D5A54" w:rsidP="00465C5D">
      <w:pPr>
        <w:jc w:val="both"/>
        <w:rPr>
          <w:rFonts w:ascii="Arial" w:hAnsi="Arial" w:cs="Arial"/>
          <w:b/>
        </w:rPr>
      </w:pPr>
    </w:p>
    <w:p w14:paraId="24D0A6B3" w14:textId="77777777" w:rsidR="00465C5D" w:rsidRPr="00E952FC" w:rsidRDefault="000B1B3A" w:rsidP="00465C5D">
      <w:pPr>
        <w:jc w:val="both"/>
        <w:rPr>
          <w:rFonts w:ascii="Arial" w:hAnsi="Arial" w:cs="Arial"/>
          <w:b/>
        </w:rPr>
      </w:pPr>
      <w:r>
        <w:rPr>
          <w:rFonts w:ascii="Arial" w:hAnsi="Arial" w:cs="Arial"/>
          <w:b/>
        </w:rPr>
        <w:t>4</w:t>
      </w:r>
      <w:r w:rsidR="00465C5D" w:rsidRPr="00E952FC">
        <w:rPr>
          <w:rFonts w:ascii="Arial" w:hAnsi="Arial" w:cs="Arial"/>
          <w:b/>
        </w:rPr>
        <w:t>.1.4 İşsizliğin neden olduğu sorunlar</w:t>
      </w:r>
    </w:p>
    <w:p w14:paraId="7397F2EC" w14:textId="77777777" w:rsidR="00465C5D" w:rsidRPr="00E952FC" w:rsidRDefault="00465C5D" w:rsidP="00465C5D">
      <w:pPr>
        <w:jc w:val="both"/>
        <w:rPr>
          <w:rFonts w:ascii="Arial" w:hAnsi="Arial" w:cs="Arial"/>
          <w:b/>
        </w:rPr>
      </w:pPr>
      <w:r w:rsidRPr="00E952FC">
        <w:rPr>
          <w:rFonts w:ascii="Arial" w:hAnsi="Arial" w:cs="Arial"/>
          <w:b/>
        </w:rPr>
        <w:t>A. İktisadi sorunlar</w:t>
      </w:r>
    </w:p>
    <w:p w14:paraId="274F3608" w14:textId="77777777" w:rsidR="00465C5D" w:rsidRPr="00E952FC" w:rsidRDefault="00465C5D" w:rsidP="00465C5D">
      <w:pPr>
        <w:numPr>
          <w:ilvl w:val="0"/>
          <w:numId w:val="12"/>
        </w:numPr>
        <w:jc w:val="both"/>
        <w:rPr>
          <w:rFonts w:ascii="Arial" w:hAnsi="Arial" w:cs="Arial"/>
        </w:rPr>
      </w:pPr>
      <w:r w:rsidRPr="00E952FC">
        <w:rPr>
          <w:rFonts w:ascii="Arial" w:hAnsi="Arial" w:cs="Arial"/>
        </w:rPr>
        <w:t>Üretim kaybı,</w:t>
      </w:r>
    </w:p>
    <w:p w14:paraId="24D892C5" w14:textId="77777777" w:rsidR="00465C5D" w:rsidRPr="00E952FC" w:rsidRDefault="00465C5D" w:rsidP="00465C5D">
      <w:pPr>
        <w:numPr>
          <w:ilvl w:val="0"/>
          <w:numId w:val="12"/>
        </w:numPr>
        <w:jc w:val="both"/>
        <w:rPr>
          <w:rFonts w:ascii="Arial" w:hAnsi="Arial" w:cs="Arial"/>
        </w:rPr>
      </w:pPr>
      <w:r w:rsidRPr="00E952FC">
        <w:rPr>
          <w:rFonts w:ascii="Arial" w:hAnsi="Arial" w:cs="Arial"/>
        </w:rPr>
        <w:t>Devlet gelirlerinin azalması,</w:t>
      </w:r>
    </w:p>
    <w:p w14:paraId="23835C72" w14:textId="77777777" w:rsidR="00465C5D" w:rsidRPr="00E952FC" w:rsidRDefault="00465C5D" w:rsidP="00465C5D">
      <w:pPr>
        <w:numPr>
          <w:ilvl w:val="0"/>
          <w:numId w:val="12"/>
        </w:numPr>
        <w:jc w:val="both"/>
        <w:rPr>
          <w:rFonts w:ascii="Arial" w:hAnsi="Arial" w:cs="Arial"/>
        </w:rPr>
      </w:pPr>
      <w:r w:rsidRPr="00E952FC">
        <w:rPr>
          <w:rFonts w:ascii="Arial" w:hAnsi="Arial" w:cs="Arial"/>
        </w:rPr>
        <w:t>Transfer harcamalarının artması,</w:t>
      </w:r>
    </w:p>
    <w:p w14:paraId="017E42D5" w14:textId="77777777" w:rsidR="00465C5D" w:rsidRPr="00E952FC" w:rsidRDefault="00465C5D" w:rsidP="00465C5D">
      <w:pPr>
        <w:numPr>
          <w:ilvl w:val="0"/>
          <w:numId w:val="12"/>
        </w:numPr>
        <w:jc w:val="both"/>
        <w:rPr>
          <w:rFonts w:ascii="Arial" w:hAnsi="Arial" w:cs="Arial"/>
        </w:rPr>
      </w:pPr>
      <w:r w:rsidRPr="00E952FC">
        <w:rPr>
          <w:rFonts w:ascii="Arial" w:hAnsi="Arial" w:cs="Arial"/>
        </w:rPr>
        <w:t>Gelir dağılımı bozukluğu ve yoksulluk,</w:t>
      </w:r>
    </w:p>
    <w:p w14:paraId="63D68872" w14:textId="77777777" w:rsidR="00465C5D" w:rsidRPr="00E952FC" w:rsidRDefault="00465C5D" w:rsidP="00465C5D">
      <w:pPr>
        <w:numPr>
          <w:ilvl w:val="0"/>
          <w:numId w:val="12"/>
        </w:numPr>
        <w:jc w:val="both"/>
        <w:rPr>
          <w:rFonts w:ascii="Arial" w:hAnsi="Arial" w:cs="Arial"/>
        </w:rPr>
      </w:pPr>
      <w:r w:rsidRPr="00E952FC">
        <w:rPr>
          <w:rFonts w:ascii="Arial" w:hAnsi="Arial" w:cs="Arial"/>
        </w:rPr>
        <w:t>Refah kayıpları</w:t>
      </w:r>
    </w:p>
    <w:p w14:paraId="383D578E" w14:textId="77777777" w:rsidR="00465C5D" w:rsidRPr="00E952FC" w:rsidRDefault="00465C5D" w:rsidP="00465C5D">
      <w:pPr>
        <w:jc w:val="both"/>
        <w:rPr>
          <w:rFonts w:ascii="Arial" w:hAnsi="Arial" w:cs="Arial"/>
          <w:b/>
        </w:rPr>
      </w:pPr>
      <w:r w:rsidRPr="00E952FC">
        <w:rPr>
          <w:rFonts w:ascii="Arial" w:hAnsi="Arial" w:cs="Arial"/>
          <w:b/>
        </w:rPr>
        <w:t>B. Toplumsal, siyasi, sosyal ve psikolojik sorunlar</w:t>
      </w:r>
    </w:p>
    <w:p w14:paraId="2454B53C" w14:textId="77777777" w:rsidR="00465C5D" w:rsidRPr="00E952FC" w:rsidRDefault="00465C5D" w:rsidP="00465C5D">
      <w:pPr>
        <w:numPr>
          <w:ilvl w:val="0"/>
          <w:numId w:val="13"/>
        </w:numPr>
        <w:jc w:val="both"/>
        <w:rPr>
          <w:rFonts w:ascii="Arial" w:hAnsi="Arial" w:cs="Arial"/>
        </w:rPr>
      </w:pPr>
      <w:r w:rsidRPr="00E952FC">
        <w:rPr>
          <w:rFonts w:ascii="Arial" w:hAnsi="Arial" w:cs="Arial"/>
        </w:rPr>
        <w:t>İşsiz birey sahip olduğu insan sermayesini kaybeder,</w:t>
      </w:r>
    </w:p>
    <w:p w14:paraId="60B97FAF" w14:textId="77777777" w:rsidR="00465C5D" w:rsidRPr="00E952FC" w:rsidRDefault="00465C5D" w:rsidP="00465C5D">
      <w:pPr>
        <w:numPr>
          <w:ilvl w:val="0"/>
          <w:numId w:val="13"/>
        </w:numPr>
        <w:jc w:val="both"/>
        <w:rPr>
          <w:rFonts w:ascii="Arial" w:hAnsi="Arial" w:cs="Arial"/>
        </w:rPr>
      </w:pPr>
      <w:r w:rsidRPr="00E952FC">
        <w:rPr>
          <w:rFonts w:ascii="Arial" w:hAnsi="Arial" w:cs="Arial"/>
        </w:rPr>
        <w:t>Vasıf kaybı ve entelektüel yeteneklerin zedelenmesi,</w:t>
      </w:r>
    </w:p>
    <w:p w14:paraId="476441F4" w14:textId="77777777" w:rsidR="00465C5D" w:rsidRPr="00E952FC" w:rsidRDefault="00465C5D" w:rsidP="00465C5D">
      <w:pPr>
        <w:numPr>
          <w:ilvl w:val="0"/>
          <w:numId w:val="13"/>
        </w:numPr>
        <w:jc w:val="both"/>
        <w:rPr>
          <w:rFonts w:ascii="Arial" w:hAnsi="Arial" w:cs="Arial"/>
        </w:rPr>
      </w:pPr>
      <w:r w:rsidRPr="00E952FC">
        <w:rPr>
          <w:rFonts w:ascii="Arial" w:hAnsi="Arial" w:cs="Arial"/>
        </w:rPr>
        <w:t>Toplumsal dışlama, kopuş, çözülme, değer ve sorumluluk kaybı,</w:t>
      </w:r>
    </w:p>
    <w:p w14:paraId="6C42FE43" w14:textId="77777777" w:rsidR="00465C5D" w:rsidRPr="00E952FC" w:rsidRDefault="00465C5D" w:rsidP="00465C5D">
      <w:pPr>
        <w:numPr>
          <w:ilvl w:val="0"/>
          <w:numId w:val="13"/>
        </w:numPr>
        <w:jc w:val="both"/>
        <w:rPr>
          <w:rFonts w:ascii="Arial" w:hAnsi="Arial" w:cs="Arial"/>
        </w:rPr>
      </w:pPr>
      <w:r w:rsidRPr="00E952FC">
        <w:rPr>
          <w:rFonts w:ascii="Arial" w:hAnsi="Arial" w:cs="Arial"/>
        </w:rPr>
        <w:t>Artan suç oranları,</w:t>
      </w:r>
    </w:p>
    <w:p w14:paraId="61213B43" w14:textId="77777777" w:rsidR="00465C5D" w:rsidRPr="00E952FC" w:rsidRDefault="00465C5D" w:rsidP="00465C5D">
      <w:pPr>
        <w:numPr>
          <w:ilvl w:val="0"/>
          <w:numId w:val="13"/>
        </w:numPr>
        <w:jc w:val="both"/>
        <w:rPr>
          <w:rFonts w:ascii="Arial" w:hAnsi="Arial" w:cs="Arial"/>
        </w:rPr>
      </w:pPr>
      <w:r w:rsidRPr="00E952FC">
        <w:rPr>
          <w:rFonts w:ascii="Arial" w:hAnsi="Arial" w:cs="Arial"/>
        </w:rPr>
        <w:t>Anti demokratik siyasal eğilimler (1940’lar Almanya ve İtalya’sı)</w:t>
      </w:r>
    </w:p>
    <w:p w14:paraId="52EB5AF8" w14:textId="77777777" w:rsidR="00465C5D" w:rsidRPr="00E952FC" w:rsidRDefault="00465C5D" w:rsidP="00465C5D">
      <w:pPr>
        <w:jc w:val="both"/>
        <w:rPr>
          <w:rFonts w:ascii="Arial" w:hAnsi="Arial" w:cs="Arial"/>
        </w:rPr>
      </w:pPr>
    </w:p>
    <w:p w14:paraId="2A0DCFEF" w14:textId="77777777" w:rsidR="00465C5D" w:rsidRPr="00E952FC" w:rsidRDefault="00465C5D" w:rsidP="00465C5D">
      <w:pPr>
        <w:jc w:val="both"/>
        <w:rPr>
          <w:rFonts w:ascii="Arial" w:hAnsi="Arial" w:cs="Arial"/>
          <w:b/>
          <w:i/>
          <w:u w:val="single"/>
        </w:rPr>
      </w:pPr>
      <w:r w:rsidRPr="00E952FC">
        <w:rPr>
          <w:rFonts w:ascii="Arial" w:hAnsi="Arial" w:cs="Arial"/>
          <w:b/>
          <w:i/>
          <w:u w:val="single"/>
        </w:rPr>
        <w:t>Küçük Notlar:</w:t>
      </w:r>
    </w:p>
    <w:p w14:paraId="6EEED69E" w14:textId="77777777" w:rsidR="00465C5D" w:rsidRPr="00E952FC" w:rsidRDefault="00465C5D" w:rsidP="00465C5D">
      <w:pPr>
        <w:numPr>
          <w:ilvl w:val="0"/>
          <w:numId w:val="14"/>
        </w:numPr>
        <w:jc w:val="both"/>
        <w:rPr>
          <w:rFonts w:ascii="Arial" w:hAnsi="Arial" w:cs="Arial"/>
        </w:rPr>
      </w:pPr>
      <w:r w:rsidRPr="00E952FC">
        <w:rPr>
          <w:rFonts w:ascii="Arial" w:hAnsi="Arial" w:cs="Arial"/>
        </w:rPr>
        <w:t>2002 yılı ILO çalışma raporuna göre dünyada işsiz sayısı 180 milyon.</w:t>
      </w:r>
    </w:p>
    <w:p w14:paraId="5BAC6096" w14:textId="77777777" w:rsidR="00465C5D" w:rsidRPr="00E952FC" w:rsidRDefault="00465C5D" w:rsidP="00465C5D">
      <w:pPr>
        <w:numPr>
          <w:ilvl w:val="0"/>
          <w:numId w:val="14"/>
        </w:numPr>
        <w:jc w:val="both"/>
        <w:rPr>
          <w:rFonts w:ascii="Arial" w:hAnsi="Arial" w:cs="Arial"/>
        </w:rPr>
      </w:pPr>
      <w:r w:rsidRPr="00E952FC">
        <w:rPr>
          <w:rFonts w:ascii="Arial" w:hAnsi="Arial" w:cs="Arial"/>
        </w:rPr>
        <w:t>Gelişmiş ülkelerden (GÜ) bazıları işsizlikle mücadele konusunda başarılı iken (%4–5, ABD, İngiltere, Hollanda, Danimarka, Portekiz…), aksine diğer bazıları başarısızdır (%10 ve civarı, Almanya, Fransa, İtalya, İspanya…).</w:t>
      </w:r>
    </w:p>
    <w:p w14:paraId="7F0237A0" w14:textId="77777777" w:rsidR="00465C5D" w:rsidRPr="00E952FC" w:rsidRDefault="00465C5D" w:rsidP="00465C5D">
      <w:pPr>
        <w:numPr>
          <w:ilvl w:val="0"/>
          <w:numId w:val="14"/>
        </w:numPr>
        <w:jc w:val="both"/>
        <w:rPr>
          <w:rFonts w:ascii="Arial" w:hAnsi="Arial" w:cs="Arial"/>
        </w:rPr>
      </w:pPr>
      <w:r w:rsidRPr="00E952FC">
        <w:rPr>
          <w:rFonts w:ascii="Arial" w:hAnsi="Arial" w:cs="Arial"/>
        </w:rPr>
        <w:t>GOÜ açısından da benzer bir durum söz konusudur. Başarılı ülkeler yanında (G. Kore), başarısızlar da (Türkiye, Polonya, Arjantin…) vardır.</w:t>
      </w:r>
    </w:p>
    <w:p w14:paraId="131CECDD" w14:textId="77777777" w:rsidR="00465C5D" w:rsidRPr="00E952FC" w:rsidRDefault="00465C5D" w:rsidP="00465C5D">
      <w:pPr>
        <w:numPr>
          <w:ilvl w:val="0"/>
          <w:numId w:val="14"/>
        </w:numPr>
        <w:jc w:val="both"/>
        <w:rPr>
          <w:rFonts w:ascii="Arial" w:hAnsi="Arial" w:cs="Arial"/>
          <w:b/>
        </w:rPr>
      </w:pPr>
      <w:r w:rsidRPr="00E952FC">
        <w:rPr>
          <w:rFonts w:ascii="Arial" w:hAnsi="Arial" w:cs="Arial"/>
        </w:rPr>
        <w:t xml:space="preserve">GÜ’de işgücü piyasalarının “katılık-esneklik” durumu işsizlik oranının görece düşük veya yüksek olmasının en önemli nedeni olarak tartışılıyor. ABD ve İngiltere esnek işgücü piyasalarına ve buna bağlanan düşük işsizlik oranlarına sahipler. Ancak buna mukabil gelir dağılımı görece daha bozuk. </w:t>
      </w:r>
      <w:r w:rsidRPr="00E952FC">
        <w:rPr>
          <w:rFonts w:ascii="Arial" w:hAnsi="Arial" w:cs="Arial"/>
          <w:b/>
          <w:i/>
        </w:rPr>
        <w:t>Yani bu durumda şöyle bir ikilem var: Ne kadar esnek işgücü piyasası o kadar düşük işsizlik oranı ancak bir o kadar fazla eşitsizlik.</w:t>
      </w:r>
    </w:p>
    <w:p w14:paraId="57B797F3" w14:textId="77777777" w:rsidR="00465C5D" w:rsidRPr="00E952FC" w:rsidRDefault="00465C5D" w:rsidP="00465C5D">
      <w:pPr>
        <w:numPr>
          <w:ilvl w:val="0"/>
          <w:numId w:val="14"/>
        </w:numPr>
        <w:jc w:val="both"/>
        <w:rPr>
          <w:rFonts w:ascii="Arial" w:hAnsi="Arial" w:cs="Arial"/>
        </w:rPr>
      </w:pPr>
      <w:r w:rsidRPr="00E952FC">
        <w:rPr>
          <w:rFonts w:ascii="Arial" w:hAnsi="Arial" w:cs="Arial"/>
        </w:rPr>
        <w:t>İşgücü piyasasında daha fazla esnekliğin, emeği koruyan kurumsal yapıyı fazla aşındırmadan nasıl gerçekleştirileceği Avrupa Birliği’nin (AB) karşısındaki önemli bir sorun olarak duruyor. Bu ikilemi belirli ölçülerde aşmayı başarmış az sayıda ülke de mevcut: Danimarka ve İsveç.</w:t>
      </w:r>
    </w:p>
    <w:p w14:paraId="394D31ED" w14:textId="77777777" w:rsidR="00465C5D" w:rsidRPr="00E952FC" w:rsidRDefault="00465C5D" w:rsidP="00465C5D">
      <w:pPr>
        <w:numPr>
          <w:ilvl w:val="0"/>
          <w:numId w:val="14"/>
        </w:numPr>
        <w:jc w:val="both"/>
        <w:rPr>
          <w:rFonts w:ascii="Arial" w:hAnsi="Arial" w:cs="Arial"/>
        </w:rPr>
      </w:pPr>
      <w:r w:rsidRPr="00E952FC">
        <w:rPr>
          <w:rFonts w:ascii="Arial" w:hAnsi="Arial" w:cs="Arial"/>
        </w:rPr>
        <w:t>GOÜ’de, bu arada Türkiye’de, işsizlik sorunu daha çok tarım ağırlıklı ekonomiden sanayi ve hizmetler ağırlıklı ekonomiye geçişin yarattığı değişimlerin bir ürünü olarak karşımıza çıkıyor.</w:t>
      </w:r>
    </w:p>
    <w:p w14:paraId="6181131C" w14:textId="77777777" w:rsidR="00465C5D" w:rsidRPr="00E952FC" w:rsidRDefault="00465C5D" w:rsidP="00465C5D">
      <w:pPr>
        <w:numPr>
          <w:ilvl w:val="0"/>
          <w:numId w:val="14"/>
        </w:numPr>
        <w:jc w:val="both"/>
        <w:rPr>
          <w:rFonts w:ascii="Arial" w:hAnsi="Arial" w:cs="Arial"/>
        </w:rPr>
      </w:pPr>
      <w:r w:rsidRPr="00E952FC">
        <w:rPr>
          <w:rFonts w:ascii="Arial" w:hAnsi="Arial" w:cs="Arial"/>
        </w:rPr>
        <w:t>Nüfus artışı ve kalkınma dönemine özgü bir olgu olarak tarım kesiminden tarım dışı kesime iş gücü göçü, yüksek miktarda istihdam olanaklarının yaratılmasını gerekli kılıyor. İstihdam ise yeni üretim kapasitelerinin kurulmasına ve dolayısıyla yüksek bir büyüme temposunun gerçekleştirilmesine bağlıdır.</w:t>
      </w:r>
    </w:p>
    <w:p w14:paraId="2FC6F3FC" w14:textId="77777777" w:rsidR="00465C5D" w:rsidRPr="00E952FC" w:rsidRDefault="00465C5D" w:rsidP="00465C5D">
      <w:pPr>
        <w:numPr>
          <w:ilvl w:val="0"/>
          <w:numId w:val="14"/>
        </w:numPr>
        <w:jc w:val="both"/>
        <w:rPr>
          <w:rFonts w:ascii="Arial" w:hAnsi="Arial" w:cs="Arial"/>
        </w:rPr>
      </w:pPr>
      <w:r w:rsidRPr="00E952FC">
        <w:rPr>
          <w:rFonts w:ascii="Arial" w:hAnsi="Arial" w:cs="Arial"/>
        </w:rPr>
        <w:t>Türkiye’de yaşanan işsizlik sorunu ağırlıklı olarak büyüme hızının yetersiz olmasından kaynaklanıyor (diğer kurumsal ve yapısal sorunlar yanında ve fakat onlardan daha çok). Bu anlamda sürdürülebilir ve istikrarlı yüksek bir büyüme oranı önem arz etmektedir.</w:t>
      </w:r>
    </w:p>
    <w:p w14:paraId="7E8AEA14" w14:textId="77777777" w:rsidR="00465C5D" w:rsidRPr="00E952FC" w:rsidRDefault="00465C5D" w:rsidP="00465C5D">
      <w:pPr>
        <w:numPr>
          <w:ilvl w:val="0"/>
          <w:numId w:val="14"/>
        </w:numPr>
        <w:jc w:val="both"/>
        <w:rPr>
          <w:rFonts w:ascii="Arial" w:hAnsi="Arial" w:cs="Arial"/>
        </w:rPr>
      </w:pPr>
      <w:r w:rsidRPr="00E952FC">
        <w:rPr>
          <w:rFonts w:ascii="Arial" w:hAnsi="Arial" w:cs="Arial"/>
        </w:rPr>
        <w:t>Türkiye’de iş gücü piyasasına ilişkin olarak istatistikî bilgi TÜİK tarafından gerçekleştirilen “</w:t>
      </w:r>
      <w:r w:rsidRPr="00E952FC">
        <w:rPr>
          <w:rFonts w:ascii="Arial" w:hAnsi="Arial" w:cs="Arial"/>
          <w:b/>
          <w:i/>
        </w:rPr>
        <w:t>Hanehalkı İşgücü Anketleri, HİA</w:t>
      </w:r>
      <w:r w:rsidRPr="00E952FC">
        <w:rPr>
          <w:rFonts w:ascii="Arial" w:hAnsi="Arial" w:cs="Arial"/>
        </w:rPr>
        <w:t>” aracılığıyla toplanmaktadır.</w:t>
      </w:r>
    </w:p>
    <w:p w14:paraId="3242F1CF" w14:textId="77777777" w:rsidR="00465C5D" w:rsidRPr="00E952FC" w:rsidRDefault="00465C5D" w:rsidP="00465C5D">
      <w:pPr>
        <w:numPr>
          <w:ilvl w:val="0"/>
          <w:numId w:val="14"/>
        </w:numPr>
        <w:jc w:val="both"/>
        <w:rPr>
          <w:rFonts w:ascii="Arial" w:hAnsi="Arial" w:cs="Arial"/>
          <w:b/>
          <w:i/>
        </w:rPr>
      </w:pPr>
      <w:r w:rsidRPr="00E952FC">
        <w:rPr>
          <w:rFonts w:ascii="Arial" w:hAnsi="Arial" w:cs="Arial"/>
        </w:rPr>
        <w:t xml:space="preserve">HİA aslında 1966 yılı itibariyle yapılmaya başlanmış ancak 1989 yılına gelene kadar bazı tanım ve kavram kargaşaları ve ayrıca kesintiler yaşanmıştır. 1989–2000 döneminde Nisan ve Ekim aylarında iki dönem 6 aylık; 2000’den itibaren </w:t>
      </w:r>
      <w:r w:rsidRPr="00E952FC">
        <w:rPr>
          <w:rFonts w:ascii="Arial" w:hAnsi="Arial" w:cs="Arial"/>
        </w:rPr>
        <w:lastRenderedPageBreak/>
        <w:t xml:space="preserve">ise 3’er aylık dönemlerde HİA yapılarak veri derlenmiş ve ilan edilmiştir. </w:t>
      </w:r>
      <w:r w:rsidRPr="00E952FC">
        <w:rPr>
          <w:rFonts w:ascii="Arial" w:hAnsi="Arial" w:cs="Arial"/>
          <w:b/>
          <w:i/>
        </w:rPr>
        <w:t xml:space="preserve">1989–1999, 2000-…. </w:t>
      </w:r>
      <w:proofErr w:type="gramStart"/>
      <w:r w:rsidRPr="00E952FC">
        <w:rPr>
          <w:rFonts w:ascii="Arial" w:hAnsi="Arial" w:cs="Arial"/>
          <w:b/>
          <w:i/>
        </w:rPr>
        <w:t>serileri</w:t>
      </w:r>
      <w:proofErr w:type="gramEnd"/>
      <w:r w:rsidRPr="00E952FC">
        <w:rPr>
          <w:rFonts w:ascii="Arial" w:hAnsi="Arial" w:cs="Arial"/>
          <w:b/>
          <w:i/>
        </w:rPr>
        <w:t xml:space="preserve"> arasında bir kırılma olabileceğine dikkat.</w:t>
      </w:r>
    </w:p>
    <w:p w14:paraId="4D436572" w14:textId="77777777" w:rsidR="00465C5D" w:rsidRPr="00E952FC" w:rsidRDefault="00465C5D" w:rsidP="00465C5D">
      <w:pPr>
        <w:numPr>
          <w:ilvl w:val="0"/>
          <w:numId w:val="14"/>
        </w:numPr>
        <w:jc w:val="both"/>
        <w:rPr>
          <w:rFonts w:ascii="Arial" w:hAnsi="Arial" w:cs="Arial"/>
          <w:b/>
          <w:i/>
        </w:rPr>
      </w:pPr>
      <w:r w:rsidRPr="00E952FC">
        <w:rPr>
          <w:rFonts w:ascii="Arial" w:hAnsi="Arial" w:cs="Arial"/>
        </w:rPr>
        <w:t xml:space="preserve">1989 sonrası HİA, ILO standartlarına uygun olmakla beraber Türkiye’de 6 ayda bir yapıldığı ve bu dönem içinde kişi bir kez iş aramış ve halen işi yoksa işsiz sayılırken, ILO standartlarında bu süre bir aydır (2000 sonrası Türkiye’de 3 aydır). Bu durum, 2000 yılına kadar Türkiye’de rakamların diğer OECD ülkelerine göre biraz yüksek hesaplanmış olabileceğine işaret ediyor. </w:t>
      </w:r>
      <w:r w:rsidRPr="00E952FC">
        <w:rPr>
          <w:rFonts w:ascii="Arial" w:hAnsi="Arial" w:cs="Arial"/>
          <w:b/>
          <w:i/>
        </w:rPr>
        <w:t>Nasıl?</w:t>
      </w:r>
    </w:p>
    <w:p w14:paraId="2D9798B0" w14:textId="77777777" w:rsidR="00465C5D" w:rsidRPr="00E952FC" w:rsidRDefault="00465C5D" w:rsidP="00465C5D">
      <w:pPr>
        <w:numPr>
          <w:ilvl w:val="0"/>
          <w:numId w:val="15"/>
        </w:numPr>
        <w:jc w:val="both"/>
        <w:rPr>
          <w:rFonts w:ascii="Arial" w:hAnsi="Arial" w:cs="Arial"/>
          <w:b/>
          <w:i/>
        </w:rPr>
      </w:pPr>
      <w:r w:rsidRPr="00E952FC">
        <w:rPr>
          <w:rFonts w:ascii="Arial" w:hAnsi="Arial" w:cs="Arial"/>
        </w:rPr>
        <w:t xml:space="preserve">Bir yandan istihdamın halen önemli bir kısmının (%32–33) tarımda yer alması ve bu sektörde işsizliğin çok düşük olması (%1), ortalama işsizlik oranını önemli ölçüde düşürmektedir. Dolayısıyla tarım kesiminin oluşturduğu perdeyi kaldırmadan işgücü, istihdam ve işsizlikle ilgili nesnel durumlar, temel eğilimler ve başlıca özellikler belirlenemez. </w:t>
      </w:r>
      <w:r w:rsidRPr="00E952FC">
        <w:rPr>
          <w:rFonts w:ascii="Arial" w:hAnsi="Arial" w:cs="Arial"/>
          <w:b/>
          <w:i/>
        </w:rPr>
        <w:t>Tarım dışı veriler dikkate alınmalıdır.</w:t>
      </w:r>
    </w:p>
    <w:p w14:paraId="2BC95C59" w14:textId="77777777" w:rsidR="00465C5D" w:rsidRPr="00E952FC" w:rsidRDefault="00465C5D" w:rsidP="00465C5D">
      <w:pPr>
        <w:numPr>
          <w:ilvl w:val="0"/>
          <w:numId w:val="15"/>
        </w:numPr>
        <w:jc w:val="both"/>
        <w:rPr>
          <w:rFonts w:ascii="Arial" w:hAnsi="Arial" w:cs="Arial"/>
          <w:b/>
        </w:rPr>
      </w:pPr>
      <w:r w:rsidRPr="00E952FC">
        <w:rPr>
          <w:rFonts w:ascii="Arial" w:hAnsi="Arial" w:cs="Arial"/>
        </w:rPr>
        <w:t xml:space="preserve">İşsizlik karşı yönlü devrevi bir makro değişkendir. Ekonomik büyüme oranlarına göre dalgalanma göstermesi doğaldır. Ancak benzer büyüme ve makro ekonomik performansa sahip ülkelerin farklı işsizlik rakamlarına sahip olabildikleri de görülmektedir. </w:t>
      </w:r>
      <w:r w:rsidRPr="00E952FC">
        <w:rPr>
          <w:rFonts w:ascii="Arial" w:hAnsi="Arial" w:cs="Arial"/>
          <w:b/>
          <w:i/>
        </w:rPr>
        <w:t>Bu olgu bize işsizliğe neden olan etkenlerin sadece makro düzeyle sınırlı olmadığını, daha mikro temelli sorunlarında araştırılması gerektiğini gösterir.</w:t>
      </w:r>
    </w:p>
    <w:p w14:paraId="66E895F3" w14:textId="77777777" w:rsidR="00465C5D" w:rsidRPr="00E952FC" w:rsidRDefault="00465C5D" w:rsidP="00465C5D">
      <w:pPr>
        <w:numPr>
          <w:ilvl w:val="0"/>
          <w:numId w:val="15"/>
        </w:numPr>
        <w:jc w:val="both"/>
        <w:rPr>
          <w:rFonts w:ascii="Arial" w:hAnsi="Arial" w:cs="Arial"/>
        </w:rPr>
      </w:pPr>
      <w:r w:rsidRPr="00E952FC">
        <w:rPr>
          <w:rFonts w:ascii="Arial" w:hAnsi="Arial" w:cs="Arial"/>
        </w:rPr>
        <w:t>İşsizlik olgusunu makro boyutta tam olarak kavramak, işsizlikle mücadelede politika tasarlamak için yeterli değildir. İşsizlik çeşitli kıstaslara ve özelliklere göre alt guruplara ayrıldığında karşımıza oldukça farklı bir manzara çıkar.</w:t>
      </w:r>
    </w:p>
    <w:p w14:paraId="03CD8065" w14:textId="77777777" w:rsidR="00465C5D" w:rsidRPr="00E952FC" w:rsidRDefault="00465C5D" w:rsidP="00465C5D">
      <w:pPr>
        <w:numPr>
          <w:ilvl w:val="0"/>
          <w:numId w:val="15"/>
        </w:numPr>
        <w:jc w:val="both"/>
        <w:rPr>
          <w:rFonts w:ascii="Arial" w:hAnsi="Arial" w:cs="Arial"/>
        </w:rPr>
      </w:pPr>
      <w:r w:rsidRPr="00E952FC">
        <w:rPr>
          <w:rFonts w:ascii="Arial" w:hAnsi="Arial" w:cs="Arial"/>
        </w:rPr>
        <w:t>Başlıca ayrıştırmalar şunlardır: Gönüllü olarak işten ayrılanlar, gönülsüz işsizler (ilk kez iş arayanlar da dâhil edilebilir. 15–24 yaş arası.) İşsizler yaş gruplarına, eğitim düzeyi ve meslek sahipliğine, cinsiyetlerine göre de ayrıştırılabilir.</w:t>
      </w:r>
    </w:p>
    <w:p w14:paraId="7DC3527E" w14:textId="77777777" w:rsidR="00465C5D" w:rsidRPr="00E952FC" w:rsidRDefault="00465C5D" w:rsidP="00465C5D">
      <w:pPr>
        <w:numPr>
          <w:ilvl w:val="0"/>
          <w:numId w:val="15"/>
        </w:numPr>
        <w:jc w:val="both"/>
        <w:rPr>
          <w:rFonts w:ascii="Arial" w:hAnsi="Arial" w:cs="Arial"/>
        </w:rPr>
      </w:pPr>
      <w:r w:rsidRPr="00E952FC">
        <w:rPr>
          <w:rFonts w:ascii="Arial" w:hAnsi="Arial" w:cs="Arial"/>
        </w:rPr>
        <w:t xml:space="preserve">İşsizliğe en fazla açık alt gurupları özgün bir şekilde incelemek, işsizlikle mücadele politikaları tasarımında son derece yararlıdır. </w:t>
      </w:r>
    </w:p>
    <w:p w14:paraId="4940A7A1" w14:textId="77777777" w:rsidR="00465C5D" w:rsidRPr="00E952FC" w:rsidRDefault="00465C5D" w:rsidP="00465C5D">
      <w:pPr>
        <w:numPr>
          <w:ilvl w:val="0"/>
          <w:numId w:val="15"/>
        </w:numPr>
        <w:jc w:val="both"/>
        <w:rPr>
          <w:rFonts w:ascii="Arial" w:hAnsi="Arial" w:cs="Arial"/>
        </w:rPr>
      </w:pPr>
      <w:r w:rsidRPr="00E952FC">
        <w:rPr>
          <w:rFonts w:ascii="Arial" w:hAnsi="Arial" w:cs="Arial"/>
        </w:rPr>
        <w:t xml:space="preserve">İlk yaklaşımda yüksek işsizlik oranlarına sahip alt guruplarda işsizliği azaltmanın tamamen ikame etkisi yaratacağı, dolayısıyla ortalama işsizliği düşürmeyeceği </w:t>
      </w:r>
      <w:r>
        <w:rPr>
          <w:rFonts w:ascii="Arial" w:hAnsi="Arial" w:cs="Arial"/>
        </w:rPr>
        <w:t>düşünülebilir. Ancak uluslar</w:t>
      </w:r>
      <w:r w:rsidRPr="00E952FC">
        <w:rPr>
          <w:rFonts w:ascii="Arial" w:hAnsi="Arial" w:cs="Arial"/>
        </w:rPr>
        <w:t xml:space="preserve">arası karşılaştırmalı analizler, bu savın doğru olmadığını, alt grupların işsizlik oranlarının </w:t>
      </w:r>
      <w:proofErr w:type="spellStart"/>
      <w:r w:rsidRPr="00E952FC">
        <w:rPr>
          <w:rFonts w:ascii="Arial" w:hAnsi="Arial" w:cs="Arial"/>
        </w:rPr>
        <w:t>varyansı</w:t>
      </w:r>
      <w:proofErr w:type="spellEnd"/>
      <w:r w:rsidRPr="00E952FC">
        <w:rPr>
          <w:rFonts w:ascii="Arial" w:hAnsi="Arial" w:cs="Arial"/>
        </w:rPr>
        <w:t xml:space="preserve"> yükseldikçe ortalama işsizlik oranının da arttığını göstermektedir.</w:t>
      </w:r>
    </w:p>
    <w:p w14:paraId="506BAF11" w14:textId="77777777" w:rsidR="00DA3165" w:rsidRDefault="00DA3165" w:rsidP="00DA3165">
      <w:pPr>
        <w:jc w:val="both"/>
        <w:rPr>
          <w:rFonts w:ascii="Arial" w:hAnsi="Arial" w:cs="Arial"/>
          <w:b/>
        </w:rPr>
      </w:pPr>
    </w:p>
    <w:p w14:paraId="4E280860" w14:textId="77777777" w:rsidR="003D5A54" w:rsidRDefault="003D5A54">
      <w:pPr>
        <w:spacing w:after="160" w:line="259" w:lineRule="auto"/>
        <w:rPr>
          <w:rFonts w:ascii="Arial" w:hAnsi="Arial" w:cs="Arial"/>
          <w:b/>
        </w:rPr>
      </w:pPr>
      <w:r>
        <w:rPr>
          <w:rFonts w:ascii="Arial" w:hAnsi="Arial" w:cs="Arial"/>
          <w:b/>
        </w:rPr>
        <w:br w:type="page"/>
      </w:r>
    </w:p>
    <w:p w14:paraId="70D6259C" w14:textId="77777777" w:rsidR="00DA3165" w:rsidRPr="00E952FC" w:rsidRDefault="00DA3165" w:rsidP="00DA3165">
      <w:pPr>
        <w:jc w:val="both"/>
        <w:rPr>
          <w:rFonts w:ascii="Arial" w:hAnsi="Arial" w:cs="Arial"/>
          <w:b/>
        </w:rPr>
      </w:pPr>
      <w:r w:rsidRPr="00E952FC">
        <w:rPr>
          <w:rFonts w:ascii="Arial" w:hAnsi="Arial" w:cs="Arial"/>
          <w:b/>
        </w:rPr>
        <w:lastRenderedPageBreak/>
        <w:t>İktisadi Hoşnutsuzluk Endeksi (EDI)</w:t>
      </w:r>
    </w:p>
    <w:p w14:paraId="626DD099" w14:textId="77777777" w:rsidR="00DA3165" w:rsidRPr="00E952FC" w:rsidRDefault="00DA3165" w:rsidP="00DA3165">
      <w:pPr>
        <w:jc w:val="both"/>
        <w:rPr>
          <w:rFonts w:ascii="Arial" w:hAnsi="Arial" w:cs="Arial"/>
        </w:rPr>
      </w:pPr>
      <w:r w:rsidRPr="00E952FC">
        <w:rPr>
          <w:rFonts w:ascii="Arial" w:hAnsi="Arial" w:cs="Arial"/>
          <w:b/>
        </w:rPr>
        <w:t>İktisadi Hoşnutsuzluk Endeksi=</w:t>
      </w:r>
      <w:r w:rsidRPr="00E952FC">
        <w:rPr>
          <w:rFonts w:ascii="Arial" w:hAnsi="Arial" w:cs="Arial"/>
        </w:rPr>
        <w:t xml:space="preserve"> Enflasyon Haddi(</w:t>
      </w:r>
      <w:r w:rsidRPr="00E952FC">
        <w:rPr>
          <w:rFonts w:ascii="Arial" w:hAnsi="Arial" w:cs="Arial"/>
        </w:rPr>
        <w:sym w:font="Symbol" w:char="F070"/>
      </w:r>
      <w:r w:rsidRPr="00E952FC">
        <w:rPr>
          <w:rFonts w:ascii="Arial" w:hAnsi="Arial" w:cs="Arial"/>
        </w:rPr>
        <w:t>)+ İşsizlik Haddi (u)</w:t>
      </w:r>
    </w:p>
    <w:p w14:paraId="29E87266" w14:textId="77777777" w:rsidR="00DA3165" w:rsidRPr="00E952FC" w:rsidRDefault="00DA3165" w:rsidP="00DA3165">
      <w:pPr>
        <w:jc w:val="both"/>
        <w:rPr>
          <w:rFonts w:ascii="Arial" w:hAnsi="Arial" w:cs="Arial"/>
        </w:rPr>
      </w:pPr>
    </w:p>
    <w:p w14:paraId="55796D59" w14:textId="77777777" w:rsidR="00DA3165" w:rsidRPr="00E952FC" w:rsidRDefault="00DA3165" w:rsidP="00DA3165">
      <w:pPr>
        <w:jc w:val="both"/>
        <w:rPr>
          <w:rFonts w:ascii="Arial" w:hAnsi="Arial" w:cs="Arial"/>
          <w:b/>
        </w:rPr>
      </w:pPr>
      <w:r w:rsidRPr="00E952FC">
        <w:rPr>
          <w:rFonts w:ascii="Arial" w:hAnsi="Arial" w:cs="Arial"/>
          <w:b/>
        </w:rPr>
        <w:t>Tablo 1: Türkiye Ekonomisinde Hoşnutsuzluk Endeksi (Türkiye)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2268"/>
        <w:gridCol w:w="2247"/>
        <w:gridCol w:w="2268"/>
      </w:tblGrid>
      <w:tr w:rsidR="00DA3165" w:rsidRPr="003D5A54" w14:paraId="1AD86945" w14:textId="77777777" w:rsidTr="009645D5">
        <w:trPr>
          <w:trHeight w:val="180"/>
        </w:trPr>
        <w:tc>
          <w:tcPr>
            <w:tcW w:w="2279" w:type="dxa"/>
          </w:tcPr>
          <w:p w14:paraId="2E64D550" w14:textId="77777777" w:rsidR="00DA3165" w:rsidRPr="003D5A54" w:rsidRDefault="00DA3165" w:rsidP="009076E9">
            <w:pPr>
              <w:jc w:val="both"/>
              <w:rPr>
                <w:rFonts w:ascii="Arial" w:hAnsi="Arial" w:cs="Arial"/>
                <w:b/>
                <w:sz w:val="20"/>
                <w:szCs w:val="20"/>
              </w:rPr>
            </w:pPr>
            <w:r w:rsidRPr="003D5A54">
              <w:rPr>
                <w:rFonts w:ascii="Arial" w:hAnsi="Arial" w:cs="Arial"/>
                <w:b/>
                <w:sz w:val="20"/>
                <w:szCs w:val="20"/>
              </w:rPr>
              <w:t>Yıl</w:t>
            </w:r>
          </w:p>
        </w:tc>
        <w:tc>
          <w:tcPr>
            <w:tcW w:w="2268" w:type="dxa"/>
          </w:tcPr>
          <w:p w14:paraId="6D5819B4" w14:textId="77777777" w:rsidR="00DA3165" w:rsidRPr="003D5A54" w:rsidRDefault="00DA3165" w:rsidP="009076E9">
            <w:pPr>
              <w:jc w:val="both"/>
              <w:rPr>
                <w:rFonts w:ascii="Arial" w:hAnsi="Arial" w:cs="Arial"/>
                <w:b/>
                <w:sz w:val="20"/>
                <w:szCs w:val="20"/>
              </w:rPr>
            </w:pPr>
            <w:r w:rsidRPr="003D5A54">
              <w:rPr>
                <w:rFonts w:ascii="Arial" w:hAnsi="Arial" w:cs="Arial"/>
                <w:b/>
                <w:sz w:val="20"/>
                <w:szCs w:val="20"/>
              </w:rPr>
              <w:sym w:font="Symbol" w:char="F070"/>
            </w:r>
          </w:p>
        </w:tc>
        <w:tc>
          <w:tcPr>
            <w:tcW w:w="2247" w:type="dxa"/>
          </w:tcPr>
          <w:p w14:paraId="67DEFEB5" w14:textId="77777777" w:rsidR="00DA3165" w:rsidRPr="003D5A54" w:rsidRDefault="00DA3165" w:rsidP="009076E9">
            <w:pPr>
              <w:jc w:val="both"/>
              <w:rPr>
                <w:rFonts w:ascii="Arial" w:hAnsi="Arial" w:cs="Arial"/>
                <w:b/>
                <w:sz w:val="20"/>
                <w:szCs w:val="20"/>
              </w:rPr>
            </w:pPr>
            <w:proofErr w:type="gramStart"/>
            <w:r w:rsidRPr="003D5A54">
              <w:rPr>
                <w:rFonts w:ascii="Arial" w:hAnsi="Arial" w:cs="Arial"/>
                <w:b/>
                <w:sz w:val="20"/>
                <w:szCs w:val="20"/>
              </w:rPr>
              <w:t>u</w:t>
            </w:r>
            <w:proofErr w:type="gramEnd"/>
          </w:p>
        </w:tc>
        <w:tc>
          <w:tcPr>
            <w:tcW w:w="2268" w:type="dxa"/>
          </w:tcPr>
          <w:p w14:paraId="70DE4A61" w14:textId="77777777" w:rsidR="00DA3165" w:rsidRPr="003D5A54" w:rsidRDefault="00DA3165" w:rsidP="009076E9">
            <w:pPr>
              <w:jc w:val="both"/>
              <w:rPr>
                <w:rFonts w:ascii="Arial" w:hAnsi="Arial" w:cs="Arial"/>
                <w:b/>
                <w:sz w:val="20"/>
                <w:szCs w:val="20"/>
              </w:rPr>
            </w:pPr>
            <w:r w:rsidRPr="003D5A54">
              <w:rPr>
                <w:rFonts w:ascii="Arial" w:hAnsi="Arial" w:cs="Arial"/>
                <w:b/>
                <w:sz w:val="20"/>
                <w:szCs w:val="20"/>
              </w:rPr>
              <w:t>EDI</w:t>
            </w:r>
          </w:p>
        </w:tc>
      </w:tr>
      <w:tr w:rsidR="00DA3165" w:rsidRPr="003D5A54" w14:paraId="14A556DA" w14:textId="77777777" w:rsidTr="009645D5">
        <w:trPr>
          <w:trHeight w:val="164"/>
        </w:trPr>
        <w:tc>
          <w:tcPr>
            <w:tcW w:w="2279" w:type="dxa"/>
          </w:tcPr>
          <w:p w14:paraId="7B4B439F"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1994</w:t>
            </w:r>
          </w:p>
        </w:tc>
        <w:tc>
          <w:tcPr>
            <w:tcW w:w="2268" w:type="dxa"/>
          </w:tcPr>
          <w:p w14:paraId="116E1683"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125,5</w:t>
            </w:r>
          </w:p>
        </w:tc>
        <w:tc>
          <w:tcPr>
            <w:tcW w:w="2247" w:type="dxa"/>
          </w:tcPr>
          <w:p w14:paraId="47625ADC"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8,1</w:t>
            </w:r>
          </w:p>
        </w:tc>
        <w:tc>
          <w:tcPr>
            <w:tcW w:w="2268" w:type="dxa"/>
          </w:tcPr>
          <w:p w14:paraId="23447766"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133,6</w:t>
            </w:r>
          </w:p>
        </w:tc>
      </w:tr>
      <w:tr w:rsidR="00DA3165" w:rsidRPr="003D5A54" w14:paraId="4C817CCD" w14:textId="77777777" w:rsidTr="009645D5">
        <w:trPr>
          <w:trHeight w:val="164"/>
        </w:trPr>
        <w:tc>
          <w:tcPr>
            <w:tcW w:w="2279" w:type="dxa"/>
          </w:tcPr>
          <w:p w14:paraId="2601B806"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95</w:t>
            </w:r>
          </w:p>
        </w:tc>
        <w:tc>
          <w:tcPr>
            <w:tcW w:w="2268" w:type="dxa"/>
          </w:tcPr>
          <w:p w14:paraId="2AFD74F4"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76</w:t>
            </w:r>
          </w:p>
        </w:tc>
        <w:tc>
          <w:tcPr>
            <w:tcW w:w="2247" w:type="dxa"/>
          </w:tcPr>
          <w:p w14:paraId="587C8603"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6,9</w:t>
            </w:r>
          </w:p>
        </w:tc>
        <w:tc>
          <w:tcPr>
            <w:tcW w:w="2268" w:type="dxa"/>
          </w:tcPr>
          <w:p w14:paraId="3C2E04F8"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82,9</w:t>
            </w:r>
          </w:p>
        </w:tc>
      </w:tr>
      <w:tr w:rsidR="00DA3165" w:rsidRPr="003D5A54" w14:paraId="5AB47E2F" w14:textId="77777777" w:rsidTr="009645D5">
        <w:trPr>
          <w:trHeight w:val="164"/>
        </w:trPr>
        <w:tc>
          <w:tcPr>
            <w:tcW w:w="2279" w:type="dxa"/>
          </w:tcPr>
          <w:p w14:paraId="1E9DB518"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96</w:t>
            </w:r>
          </w:p>
        </w:tc>
        <w:tc>
          <w:tcPr>
            <w:tcW w:w="2268" w:type="dxa"/>
          </w:tcPr>
          <w:p w14:paraId="23390D6C"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79,8</w:t>
            </w:r>
          </w:p>
        </w:tc>
        <w:tc>
          <w:tcPr>
            <w:tcW w:w="2247" w:type="dxa"/>
          </w:tcPr>
          <w:p w14:paraId="5EC4A872"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6</w:t>
            </w:r>
          </w:p>
        </w:tc>
        <w:tc>
          <w:tcPr>
            <w:tcW w:w="2268" w:type="dxa"/>
          </w:tcPr>
          <w:p w14:paraId="397F10CE"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85,8</w:t>
            </w:r>
          </w:p>
        </w:tc>
      </w:tr>
      <w:tr w:rsidR="00DA3165" w:rsidRPr="003D5A54" w14:paraId="2586F244" w14:textId="77777777" w:rsidTr="009645D5">
        <w:trPr>
          <w:trHeight w:val="164"/>
        </w:trPr>
        <w:tc>
          <w:tcPr>
            <w:tcW w:w="2279" w:type="dxa"/>
          </w:tcPr>
          <w:p w14:paraId="5959B8A0"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97</w:t>
            </w:r>
          </w:p>
        </w:tc>
        <w:tc>
          <w:tcPr>
            <w:tcW w:w="2268" w:type="dxa"/>
          </w:tcPr>
          <w:p w14:paraId="620CAD03"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99,1</w:t>
            </w:r>
          </w:p>
        </w:tc>
        <w:tc>
          <w:tcPr>
            <w:tcW w:w="2247" w:type="dxa"/>
          </w:tcPr>
          <w:p w14:paraId="1B563298"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6,7</w:t>
            </w:r>
          </w:p>
        </w:tc>
        <w:tc>
          <w:tcPr>
            <w:tcW w:w="2268" w:type="dxa"/>
          </w:tcPr>
          <w:p w14:paraId="54DFB747"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105,8</w:t>
            </w:r>
          </w:p>
        </w:tc>
      </w:tr>
      <w:tr w:rsidR="00DA3165" w:rsidRPr="003D5A54" w14:paraId="5011C3E1" w14:textId="77777777" w:rsidTr="009645D5">
        <w:trPr>
          <w:trHeight w:val="164"/>
        </w:trPr>
        <w:tc>
          <w:tcPr>
            <w:tcW w:w="2279" w:type="dxa"/>
          </w:tcPr>
          <w:p w14:paraId="4508DB84"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98</w:t>
            </w:r>
          </w:p>
        </w:tc>
        <w:tc>
          <w:tcPr>
            <w:tcW w:w="2268" w:type="dxa"/>
          </w:tcPr>
          <w:p w14:paraId="7FDA355C"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69,7</w:t>
            </w:r>
          </w:p>
        </w:tc>
        <w:tc>
          <w:tcPr>
            <w:tcW w:w="2247" w:type="dxa"/>
          </w:tcPr>
          <w:p w14:paraId="713E0587"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6,8</w:t>
            </w:r>
          </w:p>
        </w:tc>
        <w:tc>
          <w:tcPr>
            <w:tcW w:w="2268" w:type="dxa"/>
          </w:tcPr>
          <w:p w14:paraId="7366F6AA"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76,5</w:t>
            </w:r>
          </w:p>
        </w:tc>
      </w:tr>
      <w:tr w:rsidR="00DA3165" w:rsidRPr="003D5A54" w14:paraId="13405831" w14:textId="77777777" w:rsidTr="009645D5">
        <w:trPr>
          <w:trHeight w:val="164"/>
        </w:trPr>
        <w:tc>
          <w:tcPr>
            <w:tcW w:w="2279" w:type="dxa"/>
          </w:tcPr>
          <w:p w14:paraId="54946CC6"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99</w:t>
            </w:r>
          </w:p>
        </w:tc>
        <w:tc>
          <w:tcPr>
            <w:tcW w:w="2268" w:type="dxa"/>
          </w:tcPr>
          <w:p w14:paraId="5D1DC032"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68,8</w:t>
            </w:r>
          </w:p>
        </w:tc>
        <w:tc>
          <w:tcPr>
            <w:tcW w:w="2247" w:type="dxa"/>
          </w:tcPr>
          <w:p w14:paraId="596316F4"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7,7</w:t>
            </w:r>
          </w:p>
        </w:tc>
        <w:tc>
          <w:tcPr>
            <w:tcW w:w="2268" w:type="dxa"/>
          </w:tcPr>
          <w:p w14:paraId="497471D8"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76,5</w:t>
            </w:r>
          </w:p>
        </w:tc>
      </w:tr>
      <w:tr w:rsidR="00DA3165" w:rsidRPr="003D5A54" w14:paraId="521DFFA3" w14:textId="77777777" w:rsidTr="009645D5">
        <w:trPr>
          <w:trHeight w:val="164"/>
        </w:trPr>
        <w:tc>
          <w:tcPr>
            <w:tcW w:w="2279" w:type="dxa"/>
          </w:tcPr>
          <w:p w14:paraId="268418C8"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2000</w:t>
            </w:r>
          </w:p>
        </w:tc>
        <w:tc>
          <w:tcPr>
            <w:tcW w:w="2268" w:type="dxa"/>
          </w:tcPr>
          <w:p w14:paraId="34B78759"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39</w:t>
            </w:r>
          </w:p>
        </w:tc>
        <w:tc>
          <w:tcPr>
            <w:tcW w:w="2247" w:type="dxa"/>
          </w:tcPr>
          <w:p w14:paraId="7FD0413D"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6,6</w:t>
            </w:r>
          </w:p>
        </w:tc>
        <w:tc>
          <w:tcPr>
            <w:tcW w:w="2268" w:type="dxa"/>
          </w:tcPr>
          <w:p w14:paraId="7363AE2E"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45,6</w:t>
            </w:r>
          </w:p>
        </w:tc>
      </w:tr>
      <w:tr w:rsidR="00DA3165" w:rsidRPr="003D5A54" w14:paraId="49446D10" w14:textId="77777777" w:rsidTr="009645D5">
        <w:trPr>
          <w:trHeight w:val="164"/>
        </w:trPr>
        <w:tc>
          <w:tcPr>
            <w:tcW w:w="2279" w:type="dxa"/>
          </w:tcPr>
          <w:p w14:paraId="63E503D4"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01</w:t>
            </w:r>
          </w:p>
        </w:tc>
        <w:tc>
          <w:tcPr>
            <w:tcW w:w="2268" w:type="dxa"/>
          </w:tcPr>
          <w:p w14:paraId="63D0C045"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68,5</w:t>
            </w:r>
          </w:p>
        </w:tc>
        <w:tc>
          <w:tcPr>
            <w:tcW w:w="2247" w:type="dxa"/>
          </w:tcPr>
          <w:p w14:paraId="5A6CF241"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8,5</w:t>
            </w:r>
          </w:p>
        </w:tc>
        <w:tc>
          <w:tcPr>
            <w:tcW w:w="2268" w:type="dxa"/>
          </w:tcPr>
          <w:p w14:paraId="209683A1"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77</w:t>
            </w:r>
          </w:p>
        </w:tc>
      </w:tr>
      <w:tr w:rsidR="00DA3165" w:rsidRPr="003D5A54" w14:paraId="4651B10E" w14:textId="77777777" w:rsidTr="009645D5">
        <w:trPr>
          <w:trHeight w:val="164"/>
        </w:trPr>
        <w:tc>
          <w:tcPr>
            <w:tcW w:w="2279" w:type="dxa"/>
          </w:tcPr>
          <w:p w14:paraId="6118D3C8"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02</w:t>
            </w:r>
          </w:p>
        </w:tc>
        <w:tc>
          <w:tcPr>
            <w:tcW w:w="2268" w:type="dxa"/>
          </w:tcPr>
          <w:p w14:paraId="108178C0"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29,7</w:t>
            </w:r>
          </w:p>
        </w:tc>
        <w:tc>
          <w:tcPr>
            <w:tcW w:w="2247" w:type="dxa"/>
          </w:tcPr>
          <w:p w14:paraId="5202101A"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10,6</w:t>
            </w:r>
          </w:p>
        </w:tc>
        <w:tc>
          <w:tcPr>
            <w:tcW w:w="2268" w:type="dxa"/>
          </w:tcPr>
          <w:p w14:paraId="343091AF"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40,3</w:t>
            </w:r>
          </w:p>
        </w:tc>
      </w:tr>
      <w:tr w:rsidR="00DA3165" w:rsidRPr="003D5A54" w14:paraId="38815B78" w14:textId="77777777" w:rsidTr="009645D5">
        <w:trPr>
          <w:trHeight w:val="164"/>
        </w:trPr>
        <w:tc>
          <w:tcPr>
            <w:tcW w:w="2279" w:type="dxa"/>
          </w:tcPr>
          <w:p w14:paraId="47022EB1"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03</w:t>
            </w:r>
          </w:p>
        </w:tc>
        <w:tc>
          <w:tcPr>
            <w:tcW w:w="2268" w:type="dxa"/>
          </w:tcPr>
          <w:p w14:paraId="39C61684"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27,9</w:t>
            </w:r>
          </w:p>
        </w:tc>
        <w:tc>
          <w:tcPr>
            <w:tcW w:w="2247" w:type="dxa"/>
          </w:tcPr>
          <w:p w14:paraId="7F5A941A"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10,5</w:t>
            </w:r>
          </w:p>
        </w:tc>
        <w:tc>
          <w:tcPr>
            <w:tcW w:w="2268" w:type="dxa"/>
          </w:tcPr>
          <w:p w14:paraId="50F09498"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38,4</w:t>
            </w:r>
          </w:p>
        </w:tc>
      </w:tr>
      <w:tr w:rsidR="00DA3165" w:rsidRPr="003D5A54" w14:paraId="7F6E13DD" w14:textId="77777777" w:rsidTr="009645D5">
        <w:trPr>
          <w:trHeight w:val="164"/>
        </w:trPr>
        <w:tc>
          <w:tcPr>
            <w:tcW w:w="2279" w:type="dxa"/>
          </w:tcPr>
          <w:p w14:paraId="559ED2AC"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04</w:t>
            </w:r>
          </w:p>
        </w:tc>
        <w:tc>
          <w:tcPr>
            <w:tcW w:w="2268" w:type="dxa"/>
          </w:tcPr>
          <w:p w14:paraId="490506A5"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8,6</w:t>
            </w:r>
          </w:p>
        </w:tc>
        <w:tc>
          <w:tcPr>
            <w:tcW w:w="2247" w:type="dxa"/>
          </w:tcPr>
          <w:p w14:paraId="60DCD2F0"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10,3</w:t>
            </w:r>
          </w:p>
        </w:tc>
        <w:tc>
          <w:tcPr>
            <w:tcW w:w="2268" w:type="dxa"/>
          </w:tcPr>
          <w:p w14:paraId="129529B7"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18,9</w:t>
            </w:r>
          </w:p>
        </w:tc>
      </w:tr>
      <w:tr w:rsidR="00DA3165" w:rsidRPr="003D5A54" w14:paraId="002ACA69" w14:textId="77777777" w:rsidTr="009645D5">
        <w:trPr>
          <w:trHeight w:val="173"/>
        </w:trPr>
        <w:tc>
          <w:tcPr>
            <w:tcW w:w="2279" w:type="dxa"/>
          </w:tcPr>
          <w:p w14:paraId="3CFD02F1"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05</w:t>
            </w:r>
          </w:p>
        </w:tc>
        <w:tc>
          <w:tcPr>
            <w:tcW w:w="2268" w:type="dxa"/>
          </w:tcPr>
          <w:p w14:paraId="5166A28E"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8,2</w:t>
            </w:r>
          </w:p>
        </w:tc>
        <w:tc>
          <w:tcPr>
            <w:tcW w:w="2247" w:type="dxa"/>
          </w:tcPr>
          <w:p w14:paraId="6976F49B"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10,1</w:t>
            </w:r>
          </w:p>
        </w:tc>
        <w:tc>
          <w:tcPr>
            <w:tcW w:w="2268" w:type="dxa"/>
          </w:tcPr>
          <w:p w14:paraId="1392C20B"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18,5</w:t>
            </w:r>
          </w:p>
        </w:tc>
      </w:tr>
      <w:tr w:rsidR="00DA3165" w:rsidRPr="003D5A54" w14:paraId="5559018B" w14:textId="77777777" w:rsidTr="009645D5">
        <w:trPr>
          <w:trHeight w:val="173"/>
        </w:trPr>
        <w:tc>
          <w:tcPr>
            <w:tcW w:w="2279" w:type="dxa"/>
          </w:tcPr>
          <w:p w14:paraId="04A3CA48"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06</w:t>
            </w:r>
          </w:p>
        </w:tc>
        <w:tc>
          <w:tcPr>
            <w:tcW w:w="2268" w:type="dxa"/>
          </w:tcPr>
          <w:p w14:paraId="1A93DF1D"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9,7</w:t>
            </w:r>
          </w:p>
        </w:tc>
        <w:tc>
          <w:tcPr>
            <w:tcW w:w="2247" w:type="dxa"/>
          </w:tcPr>
          <w:p w14:paraId="35E30ACD"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10,2</w:t>
            </w:r>
          </w:p>
        </w:tc>
        <w:tc>
          <w:tcPr>
            <w:tcW w:w="2268" w:type="dxa"/>
          </w:tcPr>
          <w:p w14:paraId="62223506"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19,9</w:t>
            </w:r>
          </w:p>
        </w:tc>
      </w:tr>
      <w:tr w:rsidR="00DA3165" w:rsidRPr="003D5A54" w14:paraId="2EB646DA" w14:textId="77777777" w:rsidTr="009645D5">
        <w:trPr>
          <w:trHeight w:val="173"/>
        </w:trPr>
        <w:tc>
          <w:tcPr>
            <w:tcW w:w="2279" w:type="dxa"/>
          </w:tcPr>
          <w:p w14:paraId="529D0D95"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07</w:t>
            </w:r>
          </w:p>
        </w:tc>
        <w:tc>
          <w:tcPr>
            <w:tcW w:w="2268" w:type="dxa"/>
          </w:tcPr>
          <w:p w14:paraId="6E1EF008"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8,4</w:t>
            </w:r>
          </w:p>
        </w:tc>
        <w:tc>
          <w:tcPr>
            <w:tcW w:w="2247" w:type="dxa"/>
          </w:tcPr>
          <w:p w14:paraId="33EB5A1E"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10,3</w:t>
            </w:r>
          </w:p>
        </w:tc>
        <w:tc>
          <w:tcPr>
            <w:tcW w:w="2268" w:type="dxa"/>
          </w:tcPr>
          <w:p w14:paraId="66ED0A70"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18,7</w:t>
            </w:r>
          </w:p>
        </w:tc>
      </w:tr>
      <w:tr w:rsidR="00DA3165" w:rsidRPr="003D5A54" w14:paraId="1590A416" w14:textId="77777777" w:rsidTr="009645D5">
        <w:trPr>
          <w:trHeight w:val="173"/>
        </w:trPr>
        <w:tc>
          <w:tcPr>
            <w:tcW w:w="2279" w:type="dxa"/>
          </w:tcPr>
          <w:p w14:paraId="21C8DCB5"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08</w:t>
            </w:r>
          </w:p>
        </w:tc>
        <w:tc>
          <w:tcPr>
            <w:tcW w:w="2268" w:type="dxa"/>
          </w:tcPr>
          <w:p w14:paraId="31C7D87B"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10,1</w:t>
            </w:r>
          </w:p>
        </w:tc>
        <w:tc>
          <w:tcPr>
            <w:tcW w:w="2247" w:type="dxa"/>
          </w:tcPr>
          <w:p w14:paraId="5AC8C085"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11</w:t>
            </w:r>
          </w:p>
        </w:tc>
        <w:tc>
          <w:tcPr>
            <w:tcW w:w="2268" w:type="dxa"/>
          </w:tcPr>
          <w:p w14:paraId="628EA65A"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21,1</w:t>
            </w:r>
          </w:p>
        </w:tc>
      </w:tr>
      <w:tr w:rsidR="00DA3165" w:rsidRPr="003D5A54" w14:paraId="78D15265" w14:textId="77777777" w:rsidTr="009645D5">
        <w:trPr>
          <w:trHeight w:val="173"/>
        </w:trPr>
        <w:tc>
          <w:tcPr>
            <w:tcW w:w="2279" w:type="dxa"/>
          </w:tcPr>
          <w:p w14:paraId="68F3AE37"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09</w:t>
            </w:r>
          </w:p>
        </w:tc>
        <w:tc>
          <w:tcPr>
            <w:tcW w:w="2268" w:type="dxa"/>
          </w:tcPr>
          <w:p w14:paraId="676F6618"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6,5</w:t>
            </w:r>
          </w:p>
        </w:tc>
        <w:tc>
          <w:tcPr>
            <w:tcW w:w="2247" w:type="dxa"/>
          </w:tcPr>
          <w:p w14:paraId="37AC990F"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14</w:t>
            </w:r>
          </w:p>
        </w:tc>
        <w:tc>
          <w:tcPr>
            <w:tcW w:w="2268" w:type="dxa"/>
          </w:tcPr>
          <w:p w14:paraId="7378B554"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20,5</w:t>
            </w:r>
          </w:p>
        </w:tc>
      </w:tr>
      <w:tr w:rsidR="00DA3165" w:rsidRPr="003D5A54" w14:paraId="39950C32" w14:textId="77777777" w:rsidTr="009645D5">
        <w:trPr>
          <w:trHeight w:val="173"/>
        </w:trPr>
        <w:tc>
          <w:tcPr>
            <w:tcW w:w="2279" w:type="dxa"/>
          </w:tcPr>
          <w:p w14:paraId="1152E8B3" w14:textId="77777777" w:rsidR="00DA3165" w:rsidRPr="003D5A54" w:rsidRDefault="00DA3165" w:rsidP="009076E9">
            <w:pPr>
              <w:jc w:val="both"/>
              <w:rPr>
                <w:rFonts w:ascii="Arial" w:hAnsi="Arial" w:cs="Arial"/>
                <w:b/>
                <w:sz w:val="20"/>
                <w:szCs w:val="20"/>
              </w:rPr>
            </w:pPr>
            <w:r w:rsidRPr="003D5A54">
              <w:rPr>
                <w:rFonts w:ascii="Arial" w:hAnsi="Arial" w:cs="Arial"/>
                <w:b/>
                <w:sz w:val="20"/>
                <w:szCs w:val="20"/>
              </w:rPr>
              <w:t>2</w:t>
            </w:r>
            <w:r w:rsidRPr="003D5A54">
              <w:rPr>
                <w:rFonts w:ascii="Arial" w:hAnsi="Arial" w:cs="Arial"/>
                <w:sz w:val="20"/>
                <w:szCs w:val="20"/>
              </w:rPr>
              <w:t>010</w:t>
            </w:r>
          </w:p>
        </w:tc>
        <w:tc>
          <w:tcPr>
            <w:tcW w:w="2268" w:type="dxa"/>
          </w:tcPr>
          <w:p w14:paraId="34B5E62E" w14:textId="77777777" w:rsidR="00DA3165" w:rsidRPr="003D5A54" w:rsidRDefault="00DA3165" w:rsidP="009076E9">
            <w:pPr>
              <w:jc w:val="both"/>
              <w:rPr>
                <w:rFonts w:ascii="Arial" w:hAnsi="Arial" w:cs="Arial"/>
                <w:b/>
                <w:color w:val="FF0000"/>
                <w:sz w:val="20"/>
                <w:szCs w:val="20"/>
              </w:rPr>
            </w:pPr>
            <w:r w:rsidRPr="003D5A54">
              <w:rPr>
                <w:rFonts w:ascii="Arial" w:hAnsi="Arial" w:cs="Arial"/>
                <w:b/>
                <w:color w:val="FF0000"/>
                <w:sz w:val="20"/>
                <w:szCs w:val="20"/>
              </w:rPr>
              <w:t>6,5</w:t>
            </w:r>
          </w:p>
        </w:tc>
        <w:tc>
          <w:tcPr>
            <w:tcW w:w="2247" w:type="dxa"/>
          </w:tcPr>
          <w:p w14:paraId="414C53AB" w14:textId="77777777" w:rsidR="00DA3165" w:rsidRPr="003D5A54" w:rsidRDefault="00DA3165" w:rsidP="009076E9">
            <w:pPr>
              <w:jc w:val="both"/>
              <w:rPr>
                <w:rFonts w:ascii="Arial" w:hAnsi="Arial" w:cs="Arial"/>
                <w:b/>
                <w:color w:val="FF0000"/>
                <w:sz w:val="20"/>
                <w:szCs w:val="20"/>
              </w:rPr>
            </w:pPr>
            <w:r w:rsidRPr="003D5A54">
              <w:rPr>
                <w:rFonts w:ascii="Arial" w:hAnsi="Arial" w:cs="Arial"/>
                <w:b/>
                <w:color w:val="FF0000"/>
                <w:sz w:val="20"/>
                <w:szCs w:val="20"/>
              </w:rPr>
              <w:t>11</w:t>
            </w:r>
          </w:p>
        </w:tc>
        <w:tc>
          <w:tcPr>
            <w:tcW w:w="2268" w:type="dxa"/>
          </w:tcPr>
          <w:p w14:paraId="2832A29C" w14:textId="77777777" w:rsidR="00DA3165" w:rsidRPr="003D5A54" w:rsidRDefault="00DA3165" w:rsidP="009076E9">
            <w:pPr>
              <w:jc w:val="both"/>
              <w:rPr>
                <w:rFonts w:ascii="Arial" w:hAnsi="Arial" w:cs="Arial"/>
                <w:b/>
                <w:color w:val="FF0000"/>
                <w:sz w:val="20"/>
                <w:szCs w:val="20"/>
              </w:rPr>
            </w:pPr>
            <w:r w:rsidRPr="003D5A54">
              <w:rPr>
                <w:rFonts w:ascii="Arial" w:hAnsi="Arial" w:cs="Arial"/>
                <w:b/>
                <w:color w:val="FF0000"/>
                <w:sz w:val="20"/>
                <w:szCs w:val="20"/>
              </w:rPr>
              <w:t>17,5</w:t>
            </w:r>
          </w:p>
        </w:tc>
      </w:tr>
      <w:tr w:rsidR="00DA3165" w:rsidRPr="003D5A54" w14:paraId="772323AA" w14:textId="77777777" w:rsidTr="009645D5">
        <w:trPr>
          <w:trHeight w:val="173"/>
        </w:trPr>
        <w:tc>
          <w:tcPr>
            <w:tcW w:w="2279" w:type="dxa"/>
          </w:tcPr>
          <w:p w14:paraId="2601A59E" w14:textId="77777777" w:rsidR="00DA3165" w:rsidRPr="003D5A54" w:rsidRDefault="00DA3165" w:rsidP="009076E9">
            <w:pPr>
              <w:jc w:val="both"/>
              <w:rPr>
                <w:rFonts w:ascii="Arial" w:hAnsi="Arial" w:cs="Arial"/>
                <w:b/>
                <w:sz w:val="20"/>
                <w:szCs w:val="20"/>
              </w:rPr>
            </w:pPr>
            <w:r w:rsidRPr="003D5A54">
              <w:rPr>
                <w:rFonts w:ascii="Arial" w:hAnsi="Arial" w:cs="Arial"/>
                <w:b/>
                <w:sz w:val="20"/>
                <w:szCs w:val="20"/>
              </w:rPr>
              <w:t>ABD 1990–99</w:t>
            </w:r>
          </w:p>
        </w:tc>
        <w:tc>
          <w:tcPr>
            <w:tcW w:w="2268" w:type="dxa"/>
          </w:tcPr>
          <w:p w14:paraId="283B74DE"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2,3</w:t>
            </w:r>
          </w:p>
        </w:tc>
        <w:tc>
          <w:tcPr>
            <w:tcW w:w="2247" w:type="dxa"/>
          </w:tcPr>
          <w:p w14:paraId="0BFF33A8"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5,7</w:t>
            </w:r>
          </w:p>
        </w:tc>
        <w:tc>
          <w:tcPr>
            <w:tcW w:w="2268" w:type="dxa"/>
          </w:tcPr>
          <w:p w14:paraId="586D60B0" w14:textId="77777777" w:rsidR="00DA3165" w:rsidRPr="003D5A54" w:rsidRDefault="00DA3165" w:rsidP="009076E9">
            <w:pPr>
              <w:jc w:val="both"/>
              <w:rPr>
                <w:rFonts w:ascii="Arial" w:hAnsi="Arial" w:cs="Arial"/>
                <w:sz w:val="20"/>
                <w:szCs w:val="20"/>
              </w:rPr>
            </w:pPr>
            <w:r w:rsidRPr="003D5A54">
              <w:rPr>
                <w:rFonts w:ascii="Arial" w:hAnsi="Arial" w:cs="Arial"/>
                <w:sz w:val="20"/>
                <w:szCs w:val="20"/>
              </w:rPr>
              <w:t>8</w:t>
            </w:r>
          </w:p>
        </w:tc>
      </w:tr>
    </w:tbl>
    <w:p w14:paraId="1A1C27E5" w14:textId="77777777" w:rsidR="00465C5D" w:rsidRDefault="00465C5D" w:rsidP="00465C5D">
      <w:pPr>
        <w:jc w:val="both"/>
        <w:rPr>
          <w:rFonts w:ascii="Arial" w:hAnsi="Arial" w:cs="Arial"/>
          <w:b/>
        </w:rPr>
      </w:pPr>
    </w:p>
    <w:p w14:paraId="45334ED6" w14:textId="77777777" w:rsidR="00DA3165" w:rsidRDefault="00DA3165" w:rsidP="00465C5D">
      <w:pPr>
        <w:jc w:val="both"/>
        <w:rPr>
          <w:rFonts w:ascii="Arial" w:hAnsi="Arial" w:cs="Arial"/>
          <w:b/>
        </w:rPr>
      </w:pPr>
    </w:p>
    <w:p w14:paraId="5C644EFE" w14:textId="77777777" w:rsidR="00BB26CB" w:rsidRDefault="00A87B26" w:rsidP="00465C5D">
      <w:pPr>
        <w:jc w:val="both"/>
        <w:rPr>
          <w:rFonts w:ascii="Arial" w:hAnsi="Arial" w:cs="Arial"/>
          <w:b/>
        </w:rPr>
      </w:pPr>
      <w:r>
        <w:rPr>
          <w:rStyle w:val="Gl"/>
          <w:rFonts w:ascii="Arial" w:hAnsi="Arial" w:cs="Arial"/>
          <w:color w:val="000000"/>
          <w:sz w:val="20"/>
          <w:szCs w:val="20"/>
          <w:shd w:val="clear" w:color="auto" w:fill="FFFFFF"/>
        </w:rPr>
        <w:t>Mevsim etkisinden arındırılmış temel işgücü göstergeleri, Nisan 2018 - Nisan 2019</w:t>
      </w:r>
    </w:p>
    <w:p w14:paraId="0F374BA8" w14:textId="77777777" w:rsidR="008E1C83" w:rsidRDefault="00A87B26">
      <w:pPr>
        <w:spacing w:after="160" w:line="259" w:lineRule="auto"/>
        <w:rPr>
          <w:rFonts w:ascii="Arial" w:hAnsi="Arial" w:cs="Arial"/>
          <w:b/>
        </w:rPr>
      </w:pPr>
      <w:r>
        <w:rPr>
          <w:noProof/>
        </w:rPr>
        <w:drawing>
          <wp:inline distT="0" distB="0" distL="0" distR="0" wp14:anchorId="62F60C13" wp14:editId="143A17F6">
            <wp:extent cx="5559425" cy="3840480"/>
            <wp:effectExtent l="0" t="0" r="3175" b="7620"/>
            <wp:docPr id="20" name="Resim 20" descr="http://www.tuik.gov.tr/hb/16/kapak/30684_img_1_16_16.07.2019-1862287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uik.gov.tr/hb/16/kapak/30684_img_1_16_16.07.2019-18622875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9425" cy="3840480"/>
                    </a:xfrm>
                    <a:prstGeom prst="rect">
                      <a:avLst/>
                    </a:prstGeom>
                    <a:noFill/>
                    <a:ln>
                      <a:noFill/>
                    </a:ln>
                  </pic:spPr>
                </pic:pic>
              </a:graphicData>
            </a:graphic>
          </wp:inline>
        </w:drawing>
      </w:r>
    </w:p>
    <w:p w14:paraId="575E164A" w14:textId="77777777" w:rsidR="00DA3165" w:rsidRDefault="008E1C83">
      <w:pPr>
        <w:spacing w:after="160" w:line="259" w:lineRule="auto"/>
        <w:rPr>
          <w:rFonts w:ascii="Arial" w:hAnsi="Arial" w:cs="Arial"/>
          <w:b/>
        </w:rPr>
      </w:pPr>
      <w:r>
        <w:rPr>
          <w:rStyle w:val="Gl"/>
          <w:rFonts w:ascii="Arial" w:hAnsi="Arial" w:cs="Arial"/>
          <w:color w:val="000000"/>
          <w:sz w:val="20"/>
          <w:szCs w:val="20"/>
          <w:shd w:val="clear" w:color="auto" w:fill="FFFFFF"/>
        </w:rPr>
        <w:t>Bu konu ile ilgili bir sonraki haber bülteninin yayımlanma tarihi 15 Ağustos 2019'dur.</w:t>
      </w:r>
      <w:r>
        <w:rPr>
          <w:rFonts w:ascii="Arial" w:hAnsi="Arial" w:cs="Arial"/>
          <w:b/>
          <w:bCs/>
          <w:color w:val="000000"/>
          <w:sz w:val="20"/>
          <w:szCs w:val="20"/>
          <w:shd w:val="clear" w:color="auto" w:fill="FFFFFF"/>
        </w:rPr>
        <w:br/>
      </w:r>
      <w:r>
        <w:rPr>
          <w:rStyle w:val="Gl"/>
          <w:rFonts w:ascii="Arial" w:hAnsi="Arial" w:cs="Arial"/>
          <w:color w:val="000000"/>
          <w:sz w:val="20"/>
          <w:szCs w:val="20"/>
          <w:u w:val="single"/>
          <w:shd w:val="clear" w:color="auto" w:fill="FFFFFF"/>
        </w:rPr>
        <w:t>                                                                                                                                                               </w:t>
      </w:r>
      <w:r>
        <w:rPr>
          <w:rFonts w:ascii="Arial" w:hAnsi="Arial" w:cs="Arial"/>
          <w:b/>
          <w:bCs/>
          <w:color w:val="000000"/>
          <w:sz w:val="20"/>
          <w:szCs w:val="20"/>
          <w:shd w:val="clear" w:color="auto" w:fill="FFFFFF"/>
        </w:rPr>
        <w:br/>
      </w:r>
      <w:r>
        <w:rPr>
          <w:rStyle w:val="Gl"/>
          <w:rFonts w:ascii="Arial" w:hAnsi="Arial" w:cs="Arial"/>
          <w:color w:val="000000"/>
          <w:sz w:val="20"/>
          <w:szCs w:val="20"/>
          <w:shd w:val="clear" w:color="auto" w:fill="FFFFFF"/>
        </w:rPr>
        <w:t>AÇIKLAMALAR</w:t>
      </w:r>
      <w:r>
        <w:rPr>
          <w:rFonts w:ascii="Arial" w:hAnsi="Arial" w:cs="Arial"/>
          <w:color w:val="000000"/>
          <w:sz w:val="20"/>
          <w:szCs w:val="20"/>
        </w:rPr>
        <w:br/>
      </w:r>
      <w:r>
        <w:rPr>
          <w:rFonts w:ascii="Arial" w:hAnsi="Arial" w:cs="Arial"/>
          <w:color w:val="000000"/>
          <w:sz w:val="20"/>
          <w:szCs w:val="20"/>
          <w:shd w:val="clear" w:color="auto" w:fill="FFFFFF"/>
        </w:rPr>
        <w:t>Bu haber bülteninde Nisan 2019 dönemsel sonuçları; 2019 yılının 10-22. haftalarını içine alan Mart, Nisan ve Mayıs aylarını kapsamaktadır</w:t>
      </w:r>
      <w:r w:rsidR="00DA3165">
        <w:rPr>
          <w:rFonts w:ascii="Arial" w:hAnsi="Arial" w:cs="Arial"/>
          <w:b/>
        </w:rPr>
        <w:br w:type="page"/>
      </w:r>
    </w:p>
    <w:p w14:paraId="4F89FFCE" w14:textId="77777777" w:rsidR="003D5A54" w:rsidRDefault="003D5A54" w:rsidP="00465C5D">
      <w:pPr>
        <w:jc w:val="both"/>
        <w:rPr>
          <w:rFonts w:ascii="Arial" w:hAnsi="Arial" w:cs="Arial"/>
          <w:b/>
        </w:rPr>
      </w:pPr>
    </w:p>
    <w:p w14:paraId="7C276364" w14:textId="77777777" w:rsidR="00465C5D" w:rsidRDefault="00465C5D" w:rsidP="00465C5D">
      <w:pPr>
        <w:jc w:val="both"/>
        <w:rPr>
          <w:rFonts w:ascii="Arial" w:hAnsi="Arial" w:cs="Arial"/>
          <w:b/>
        </w:rPr>
      </w:pPr>
      <w:r w:rsidRPr="00491FE1">
        <w:rPr>
          <w:rFonts w:ascii="Arial" w:hAnsi="Arial" w:cs="Arial"/>
          <w:b/>
        </w:rPr>
        <w:t>EMEK PİYASASI VE İŞSİZLİK</w:t>
      </w:r>
      <w:r>
        <w:rPr>
          <w:rFonts w:ascii="Arial" w:hAnsi="Arial" w:cs="Arial"/>
          <w:b/>
        </w:rPr>
        <w:t xml:space="preserve"> (EMEK ARZ FAZLASI)</w:t>
      </w:r>
    </w:p>
    <w:p w14:paraId="0E1CE034" w14:textId="77777777" w:rsidR="00465C5D" w:rsidRDefault="00465C5D" w:rsidP="00465C5D">
      <w:pPr>
        <w:jc w:val="both"/>
        <w:rPr>
          <w:rFonts w:ascii="Arial" w:hAnsi="Arial" w:cs="Arial"/>
          <w:b/>
        </w:rPr>
      </w:pPr>
    </w:p>
    <w:p w14:paraId="04D1DB86" w14:textId="77777777" w:rsidR="00465C5D" w:rsidRDefault="00465C5D" w:rsidP="00465C5D">
      <w:pPr>
        <w:ind w:left="720"/>
        <w:jc w:val="both"/>
        <w:rPr>
          <w:rFonts w:ascii="Arial" w:hAnsi="Arial" w:cs="Arial"/>
        </w:rPr>
      </w:pPr>
    </w:p>
    <w:p w14:paraId="01DF52BD" w14:textId="77777777" w:rsidR="00465C5D" w:rsidRDefault="00465C5D" w:rsidP="00465C5D">
      <w:pPr>
        <w:tabs>
          <w:tab w:val="center" w:pos="5385"/>
        </w:tabs>
        <w:ind w:left="567"/>
        <w:jc w:val="both"/>
        <w:rPr>
          <w:rFonts w:ascii="Arial" w:hAnsi="Arial" w:cs="Arial"/>
        </w:rPr>
      </w:pPr>
      <w:r>
        <w:rPr>
          <w:rFonts w:ascii="Arial" w:hAnsi="Arial" w:cs="Arial"/>
        </w:rPr>
        <w:t>W/P</w:t>
      </w:r>
      <w:r>
        <w:rPr>
          <w:rFonts w:ascii="Arial" w:hAnsi="Arial" w:cs="Arial"/>
          <w:noProof/>
        </w:rPr>
        <mc:AlternateContent>
          <mc:Choice Requires="wps">
            <w:drawing>
              <wp:anchor distT="0" distB="0" distL="114300" distR="114300" simplePos="0" relativeHeight="251659264" behindDoc="0" locked="0" layoutInCell="1" allowOverlap="1" wp14:anchorId="13B5F0CB" wp14:editId="45E3469B">
                <wp:simplePos x="0" y="0"/>
                <wp:positionH relativeFrom="column">
                  <wp:posOffset>496570</wp:posOffset>
                </wp:positionH>
                <wp:positionV relativeFrom="paragraph">
                  <wp:posOffset>123825</wp:posOffset>
                </wp:positionV>
                <wp:extent cx="635" cy="1289685"/>
                <wp:effectExtent l="8255" t="6985" r="10160" b="8255"/>
                <wp:wrapNone/>
                <wp:docPr id="18" name="Düz Ok Bağlayıcıs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89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011379" id="_x0000_t32" coordsize="21600,21600" o:spt="32" o:oned="t" path="m,l21600,21600e" filled="f">
                <v:path arrowok="t" fillok="f" o:connecttype="none"/>
                <o:lock v:ext="edit" shapetype="t"/>
              </v:shapetype>
              <v:shape id="Düz Ok Bağlayıcısı 18" o:spid="_x0000_s1026" type="#_x0000_t32" style="position:absolute;margin-left:39.1pt;margin-top:9.75pt;width:.05pt;height:10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"/>
            </w:pict>
          </mc:Fallback>
        </mc:AlternateContent>
      </w:r>
      <w:r>
        <w:rPr>
          <w:rFonts w:ascii="Arial" w:hAnsi="Arial" w:cs="Arial"/>
        </w:rPr>
        <w:tab/>
        <w:t xml:space="preserve">Nominal Ücret </w:t>
      </w:r>
      <w:r>
        <w:rPr>
          <w:rFonts w:ascii="Arial" w:hAnsi="Arial" w:cs="Arial"/>
        </w:rPr>
        <w:tab/>
      </w:r>
      <w:r>
        <w:rPr>
          <w:rFonts w:ascii="Arial" w:hAnsi="Arial" w:cs="Arial"/>
        </w:rPr>
        <w:tab/>
        <w:t>: W</w:t>
      </w:r>
    </w:p>
    <w:p w14:paraId="6F75D2D5" w14:textId="77777777" w:rsidR="00465C5D" w:rsidRDefault="00465C5D" w:rsidP="00465C5D">
      <w:pPr>
        <w:tabs>
          <w:tab w:val="left" w:pos="4492"/>
        </w:tabs>
        <w:ind w:left="567"/>
        <w:jc w:val="both"/>
        <w:rPr>
          <w:rFonts w:ascii="Arial" w:hAnsi="Arial" w:cs="Arial"/>
        </w:rPr>
      </w:pPr>
      <w:r>
        <w:rPr>
          <w:rFonts w:ascii="Arial" w:hAnsi="Arial" w:cs="Arial"/>
        </w:rPr>
        <w:tab/>
        <w:t xml:space="preserve">  Reel Ücret</w:t>
      </w:r>
      <w:r>
        <w:rPr>
          <w:rFonts w:ascii="Arial" w:hAnsi="Arial" w:cs="Arial"/>
        </w:rPr>
        <w:tab/>
      </w:r>
      <w:r>
        <w:rPr>
          <w:rFonts w:ascii="Arial" w:hAnsi="Arial" w:cs="Arial"/>
        </w:rPr>
        <w:tab/>
        <w:t>:W/P kısaca w</w:t>
      </w:r>
      <w:r>
        <w:rPr>
          <w:rFonts w:ascii="Arial" w:hAnsi="Arial" w:cs="Arial"/>
        </w:rPr>
        <w:tab/>
      </w:r>
    </w:p>
    <w:p w14:paraId="16261BBC" w14:textId="77777777" w:rsidR="00465C5D" w:rsidRPr="0002011F" w:rsidRDefault="00465C5D" w:rsidP="00465C5D">
      <w:pPr>
        <w:tabs>
          <w:tab w:val="left" w:pos="3041"/>
        </w:tabs>
        <w:ind w:left="720"/>
        <w:jc w:val="both"/>
        <w:rPr>
          <w:rFonts w:ascii="Arial" w:hAnsi="Arial" w:cs="Arial"/>
          <w:b/>
        </w:rPr>
      </w:pPr>
      <w:r>
        <w:rPr>
          <w:rFonts w:ascii="Arial" w:hAnsi="Arial" w:cs="Arial"/>
          <w:noProof/>
        </w:rPr>
        <mc:AlternateContent>
          <mc:Choice Requires="wps">
            <w:drawing>
              <wp:anchor distT="0" distB="0" distL="114300" distR="114300" simplePos="0" relativeHeight="251661312" behindDoc="0" locked="0" layoutInCell="1" allowOverlap="1" wp14:anchorId="3B187E41" wp14:editId="35B04434">
                <wp:simplePos x="0" y="0"/>
                <wp:positionH relativeFrom="column">
                  <wp:posOffset>728980</wp:posOffset>
                </wp:positionH>
                <wp:positionV relativeFrom="paragraph">
                  <wp:posOffset>153035</wp:posOffset>
                </wp:positionV>
                <wp:extent cx="1136650" cy="770890"/>
                <wp:effectExtent l="12065" t="5715" r="13335" b="13970"/>
                <wp:wrapNone/>
                <wp:docPr id="17" name="Düz Ok Bağlayıcıs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6650" cy="770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0B18DF" id="Düz Ok Bağlayıcısı 17" o:spid="_x0000_s1026" type="#_x0000_t32" style="position:absolute;margin-left:57.4pt;margin-top:12.05pt;width:89.5pt;height:60.7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"/>
            </w:pict>
          </mc:Fallback>
        </mc:AlternateContent>
      </w:r>
      <w:r>
        <w:rPr>
          <w:rFonts w:ascii="Arial" w:hAnsi="Arial" w:cs="Arial"/>
          <w:b/>
          <w:noProof/>
        </w:rPr>
        <mc:AlternateContent>
          <mc:Choice Requires="wps">
            <w:drawing>
              <wp:anchor distT="0" distB="0" distL="114300" distR="114300" simplePos="0" relativeHeight="251662336" behindDoc="0" locked="0" layoutInCell="1" allowOverlap="1" wp14:anchorId="46354865" wp14:editId="05272BCD">
                <wp:simplePos x="0" y="0"/>
                <wp:positionH relativeFrom="column">
                  <wp:posOffset>660400</wp:posOffset>
                </wp:positionH>
                <wp:positionV relativeFrom="paragraph">
                  <wp:posOffset>167005</wp:posOffset>
                </wp:positionV>
                <wp:extent cx="1310005" cy="756920"/>
                <wp:effectExtent l="10160" t="10160" r="13335" b="13970"/>
                <wp:wrapNone/>
                <wp:docPr id="16" name="Düz Ok Bağlayıcıs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005" cy="756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6E29C" id="Düz Ok Bağlayıcısı 16" o:spid="_x0000_s1026" type="#_x0000_t32" style="position:absolute;margin-left:52pt;margin-top:13.15pt;width:103.15pt;height:5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"/>
            </w:pict>
          </mc:Fallback>
        </mc:AlternateContent>
      </w:r>
      <w:r>
        <w:rPr>
          <w:rFonts w:ascii="Arial" w:hAnsi="Arial" w:cs="Arial"/>
        </w:rPr>
        <w:tab/>
      </w:r>
      <w:r w:rsidRPr="0002011F">
        <w:rPr>
          <w:rFonts w:ascii="Arial" w:hAnsi="Arial" w:cs="Arial"/>
          <w:b/>
        </w:rPr>
        <w:t>S</w:t>
      </w:r>
      <w:r w:rsidRPr="0002011F">
        <w:rPr>
          <w:rFonts w:ascii="Arial" w:hAnsi="Arial" w:cs="Arial"/>
          <w:b/>
          <w:vertAlign w:val="subscript"/>
        </w:rPr>
        <w:t>L</w:t>
      </w:r>
    </w:p>
    <w:p w14:paraId="4F02CA7F" w14:textId="77777777" w:rsidR="00465C5D" w:rsidRDefault="00465C5D" w:rsidP="00465C5D">
      <w:pPr>
        <w:tabs>
          <w:tab w:val="left" w:pos="1300"/>
        </w:tabs>
        <w:jc w:val="both"/>
        <w:rPr>
          <w:rFonts w:ascii="Arial" w:hAnsi="Arial" w:cs="Arial"/>
          <w:b/>
        </w:rPr>
      </w:pPr>
      <w:r w:rsidRPr="0068354E">
        <w:rPr>
          <w:rFonts w:ascii="Arial" w:hAnsi="Arial" w:cs="Arial"/>
          <w:noProof/>
        </w:rPr>
        <mc:AlternateContent>
          <mc:Choice Requires="wps">
            <w:drawing>
              <wp:anchor distT="0" distB="0" distL="114300" distR="114300" simplePos="0" relativeHeight="251668480" behindDoc="0" locked="0" layoutInCell="1" allowOverlap="1" wp14:anchorId="4AC81A88" wp14:editId="79AEC30C">
                <wp:simplePos x="0" y="0"/>
                <wp:positionH relativeFrom="column">
                  <wp:posOffset>497205</wp:posOffset>
                </wp:positionH>
                <wp:positionV relativeFrom="paragraph">
                  <wp:posOffset>75565</wp:posOffset>
                </wp:positionV>
                <wp:extent cx="306705" cy="0"/>
                <wp:effectExtent l="8890" t="8255" r="8255" b="10795"/>
                <wp:wrapNone/>
                <wp:docPr id="15" name="Düz Ok Bağlayıcıs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670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67B13" id="Düz Ok Bağlayıcısı 15" o:spid="_x0000_s1026" type="#_x0000_t32" style="position:absolute;margin-left:39.15pt;margin-top:5.95pt;width:24.1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">
                <v:stroke dashstyle="1 1" endcap="round"/>
              </v:shape>
            </w:pict>
          </mc:Fallback>
        </mc:AlternateContent>
      </w:r>
      <w:r w:rsidRPr="0068354E">
        <w:rPr>
          <w:rFonts w:ascii="Arial" w:hAnsi="Arial" w:cs="Arial"/>
          <w:noProof/>
        </w:rPr>
        <mc:AlternateContent>
          <mc:Choice Requires="wps">
            <w:drawing>
              <wp:anchor distT="0" distB="0" distL="114300" distR="114300" simplePos="0" relativeHeight="251667456" behindDoc="0" locked="0" layoutInCell="1" allowOverlap="1" wp14:anchorId="407D95ED" wp14:editId="2CED7499">
                <wp:simplePos x="0" y="0"/>
                <wp:positionH relativeFrom="column">
                  <wp:posOffset>1738630</wp:posOffset>
                </wp:positionH>
                <wp:positionV relativeFrom="paragraph">
                  <wp:posOffset>75565</wp:posOffset>
                </wp:positionV>
                <wp:extent cx="0" cy="987425"/>
                <wp:effectExtent l="12065" t="8255" r="6985" b="13970"/>
                <wp:wrapNone/>
                <wp:docPr id="14" name="Düz Ok Bağlayıcıs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742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EE9F3" id="Düz Ok Bağlayıcısı 14" o:spid="_x0000_s1026" type="#_x0000_t32" style="position:absolute;margin-left:136.9pt;margin-top:5.95pt;width:0;height:7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">
                <v:stroke dashstyle="1 1" endcap="round"/>
              </v:shape>
            </w:pict>
          </mc:Fallback>
        </mc:AlternateContent>
      </w:r>
      <w:r w:rsidRPr="0068354E">
        <w:rPr>
          <w:rFonts w:ascii="Arial" w:hAnsi="Arial" w:cs="Arial"/>
          <w:noProof/>
        </w:rPr>
        <mc:AlternateContent>
          <mc:Choice Requires="wps">
            <w:drawing>
              <wp:anchor distT="0" distB="0" distL="114300" distR="114300" simplePos="0" relativeHeight="251666432" behindDoc="0" locked="0" layoutInCell="1" allowOverlap="1" wp14:anchorId="2C9EE0B5" wp14:editId="661F5266">
                <wp:simplePos x="0" y="0"/>
                <wp:positionH relativeFrom="column">
                  <wp:posOffset>803910</wp:posOffset>
                </wp:positionH>
                <wp:positionV relativeFrom="paragraph">
                  <wp:posOffset>75565</wp:posOffset>
                </wp:positionV>
                <wp:extent cx="0" cy="987425"/>
                <wp:effectExtent l="10795" t="8255" r="8255" b="13970"/>
                <wp:wrapNone/>
                <wp:docPr id="13" name="Düz Ok Bağlayıcıs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742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BB500" id="Düz Ok Bağlayıcısı 13" o:spid="_x0000_s1026" type="#_x0000_t32" style="position:absolute;margin-left:63.3pt;margin-top:5.95pt;width:0;height:7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">
                <v:stroke dashstyle="1 1" endcap="round"/>
              </v:shape>
            </w:pict>
          </mc:Fallback>
        </mc:AlternateContent>
      </w:r>
      <w:r w:rsidRPr="0068354E">
        <w:rPr>
          <w:rFonts w:ascii="Arial" w:hAnsi="Arial" w:cs="Arial"/>
          <w:noProof/>
        </w:rPr>
        <mc:AlternateContent>
          <mc:Choice Requires="wps">
            <w:drawing>
              <wp:anchor distT="0" distB="0" distL="114300" distR="114300" simplePos="0" relativeHeight="251665408" behindDoc="0" locked="0" layoutInCell="1" allowOverlap="1" wp14:anchorId="5AA8FA4E" wp14:editId="1F9767B7">
                <wp:simplePos x="0" y="0"/>
                <wp:positionH relativeFrom="column">
                  <wp:posOffset>803910</wp:posOffset>
                </wp:positionH>
                <wp:positionV relativeFrom="paragraph">
                  <wp:posOffset>61595</wp:posOffset>
                </wp:positionV>
                <wp:extent cx="934720" cy="13970"/>
                <wp:effectExtent l="10795" t="13335" r="16510" b="10795"/>
                <wp:wrapNone/>
                <wp:docPr id="12" name="Düz Ok Bağlayıcıs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4720" cy="139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90BAE" id="Düz Ok Bağlayıcısı 12" o:spid="_x0000_s1026" type="#_x0000_t32" style="position:absolute;margin-left:63.3pt;margin-top:4.85pt;width:73.6pt;height:1.1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" strokeweight="1.5pt"/>
            </w:pict>
          </mc:Fallback>
        </mc:AlternateContent>
      </w:r>
      <w:r>
        <w:rPr>
          <w:rFonts w:ascii="Arial" w:hAnsi="Arial" w:cs="Arial"/>
        </w:rPr>
        <w:t xml:space="preserve">  </w:t>
      </w:r>
      <w:r w:rsidRPr="0068354E">
        <w:rPr>
          <w:rFonts w:ascii="Arial" w:hAnsi="Arial" w:cs="Arial"/>
        </w:rPr>
        <w:t>W</w:t>
      </w:r>
      <w:r w:rsidRPr="0068354E">
        <w:rPr>
          <w:rFonts w:ascii="Arial" w:hAnsi="Arial" w:cs="Arial"/>
          <w:vertAlign w:val="subscript"/>
        </w:rPr>
        <w:t>1</w:t>
      </w:r>
      <w:r w:rsidRPr="0068354E">
        <w:rPr>
          <w:rFonts w:ascii="Arial" w:hAnsi="Arial" w:cs="Arial"/>
        </w:rPr>
        <w:t>/P</w:t>
      </w:r>
      <w:r w:rsidRPr="0068354E">
        <w:rPr>
          <w:rFonts w:ascii="Arial" w:hAnsi="Arial" w:cs="Arial"/>
          <w:vertAlign w:val="subscript"/>
        </w:rPr>
        <w:t>1</w:t>
      </w:r>
      <w:r>
        <w:rPr>
          <w:rFonts w:ascii="Arial" w:hAnsi="Arial" w:cs="Arial"/>
          <w:b/>
        </w:rPr>
        <w:tab/>
        <w:t>A</w:t>
      </w:r>
      <w:r>
        <w:rPr>
          <w:rFonts w:ascii="Arial" w:hAnsi="Arial" w:cs="Arial"/>
          <w:b/>
        </w:rPr>
        <w:tab/>
        <w:t xml:space="preserve">        B</w:t>
      </w:r>
      <w:r>
        <w:rPr>
          <w:rFonts w:ascii="Arial" w:hAnsi="Arial" w:cs="Arial"/>
          <w:b/>
        </w:rPr>
        <w:tab/>
      </w:r>
    </w:p>
    <w:p w14:paraId="391F43C0" w14:textId="77777777" w:rsidR="00465C5D" w:rsidRDefault="00465C5D" w:rsidP="00465C5D">
      <w:pPr>
        <w:tabs>
          <w:tab w:val="left" w:pos="2042"/>
        </w:tabs>
        <w:jc w:val="both"/>
        <w:rPr>
          <w:rFonts w:ascii="Arial" w:hAnsi="Arial" w:cs="Arial"/>
          <w:b/>
        </w:rPr>
      </w:pPr>
      <w:r>
        <w:rPr>
          <w:rFonts w:ascii="Arial" w:hAnsi="Arial" w:cs="Arial"/>
          <w:b/>
        </w:rPr>
        <w:tab/>
      </w:r>
      <w:proofErr w:type="gramStart"/>
      <w:r>
        <w:rPr>
          <w:rFonts w:ascii="Arial" w:hAnsi="Arial" w:cs="Arial"/>
          <w:b/>
        </w:rPr>
        <w:t>e</w:t>
      </w:r>
      <w:proofErr w:type="gramEnd"/>
    </w:p>
    <w:p w14:paraId="7F76FFE0" w14:textId="77777777" w:rsidR="00465C5D" w:rsidRDefault="00465C5D" w:rsidP="00465C5D">
      <w:pPr>
        <w:jc w:val="both"/>
        <w:rPr>
          <w:rFonts w:ascii="Arial" w:hAnsi="Arial" w:cs="Arial"/>
          <w:b/>
        </w:rPr>
      </w:pPr>
      <w:r>
        <w:rPr>
          <w:rFonts w:ascii="Arial" w:hAnsi="Arial" w:cs="Arial"/>
        </w:rPr>
        <w:t xml:space="preserve">  </w:t>
      </w:r>
      <w:r w:rsidRPr="0068354E">
        <w:rPr>
          <w:rFonts w:ascii="Arial" w:hAnsi="Arial" w:cs="Arial"/>
        </w:rPr>
        <w:t>W</w:t>
      </w:r>
      <w:r>
        <w:rPr>
          <w:rFonts w:ascii="Arial" w:hAnsi="Arial" w:cs="Arial"/>
          <w:vertAlign w:val="subscript"/>
        </w:rPr>
        <w:t>2</w:t>
      </w:r>
      <w:r w:rsidRPr="0068354E">
        <w:rPr>
          <w:rFonts w:ascii="Arial" w:hAnsi="Arial" w:cs="Arial"/>
        </w:rPr>
        <w:t>/P</w:t>
      </w:r>
      <w:r w:rsidRPr="0068354E">
        <w:rPr>
          <w:rFonts w:ascii="Arial" w:hAnsi="Arial" w:cs="Arial"/>
          <w:vertAlign w:val="subscript"/>
        </w:rPr>
        <w:t>1</w:t>
      </w:r>
      <w:r>
        <w:rPr>
          <w:rFonts w:ascii="Arial" w:hAnsi="Arial" w:cs="Arial"/>
          <w:b/>
          <w:noProof/>
        </w:rPr>
        <mc:AlternateContent>
          <mc:Choice Requires="wps">
            <w:drawing>
              <wp:anchor distT="0" distB="0" distL="114300" distR="114300" simplePos="0" relativeHeight="251664384" behindDoc="0" locked="0" layoutInCell="1" allowOverlap="1" wp14:anchorId="0E72A81B" wp14:editId="5FA7D85E">
                <wp:simplePos x="0" y="0"/>
                <wp:positionH relativeFrom="column">
                  <wp:posOffset>497205</wp:posOffset>
                </wp:positionH>
                <wp:positionV relativeFrom="paragraph">
                  <wp:posOffset>18415</wp:posOffset>
                </wp:positionV>
                <wp:extent cx="804545" cy="0"/>
                <wp:effectExtent l="8890" t="6350" r="5715" b="12700"/>
                <wp:wrapNone/>
                <wp:docPr id="11" name="Düz Ok Bağlayıcıs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454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120F0" id="Düz Ok Bağlayıcısı 11" o:spid="_x0000_s1026" type="#_x0000_t32" style="position:absolute;margin-left:39.15pt;margin-top:1.45pt;width:63.3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">
                <v:stroke dashstyle="1 1" endcap="round"/>
              </v:shape>
            </w:pict>
          </mc:Fallback>
        </mc:AlternateContent>
      </w:r>
      <w:r>
        <w:rPr>
          <w:rFonts w:ascii="Arial" w:hAnsi="Arial" w:cs="Arial"/>
          <w:b/>
          <w:noProof/>
        </w:rPr>
        <mc:AlternateContent>
          <mc:Choice Requires="wps">
            <w:drawing>
              <wp:anchor distT="0" distB="0" distL="114300" distR="114300" simplePos="0" relativeHeight="251663360" behindDoc="0" locked="0" layoutInCell="1" allowOverlap="1" wp14:anchorId="45246FB5" wp14:editId="21DE3943">
                <wp:simplePos x="0" y="0"/>
                <wp:positionH relativeFrom="column">
                  <wp:posOffset>1301750</wp:posOffset>
                </wp:positionH>
                <wp:positionV relativeFrom="paragraph">
                  <wp:posOffset>18415</wp:posOffset>
                </wp:positionV>
                <wp:extent cx="6985" cy="694055"/>
                <wp:effectExtent l="13335" t="6350" r="8255" b="13970"/>
                <wp:wrapNone/>
                <wp:docPr id="10" name="Düz Ok Bağlayıcıs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69405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5F44E" id="Düz Ok Bağlayıcısı 10" o:spid="_x0000_s1026" type="#_x0000_t32" style="position:absolute;margin-left:102.5pt;margin-top:1.45pt;width:.55pt;height:54.6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">
                <v:stroke dashstyle="1 1" endcap="round"/>
              </v:shape>
            </w:pict>
          </mc:Fallback>
        </mc:AlternateContent>
      </w:r>
    </w:p>
    <w:p w14:paraId="1343407E" w14:textId="77777777" w:rsidR="00465C5D" w:rsidRDefault="00465C5D" w:rsidP="00465C5D">
      <w:pPr>
        <w:jc w:val="both"/>
        <w:rPr>
          <w:rFonts w:ascii="Arial" w:hAnsi="Arial" w:cs="Arial"/>
          <w:b/>
        </w:rPr>
      </w:pPr>
    </w:p>
    <w:p w14:paraId="160DEF07" w14:textId="77777777" w:rsidR="00465C5D" w:rsidRDefault="00465C5D" w:rsidP="00465C5D">
      <w:pPr>
        <w:tabs>
          <w:tab w:val="left" w:pos="3149"/>
        </w:tabs>
        <w:jc w:val="both"/>
        <w:rPr>
          <w:rFonts w:ascii="Arial" w:hAnsi="Arial" w:cs="Arial"/>
          <w:b/>
        </w:rPr>
      </w:pPr>
      <w:r>
        <w:rPr>
          <w:rFonts w:ascii="Arial" w:hAnsi="Arial" w:cs="Arial"/>
          <w:b/>
        </w:rPr>
        <w:tab/>
        <w:t>D</w:t>
      </w:r>
      <w:r w:rsidRPr="0068354E">
        <w:rPr>
          <w:rFonts w:ascii="Arial" w:hAnsi="Arial" w:cs="Arial"/>
          <w:b/>
          <w:vertAlign w:val="subscript"/>
        </w:rPr>
        <w:t>L</w:t>
      </w:r>
    </w:p>
    <w:p w14:paraId="2F979D6F" w14:textId="77777777" w:rsidR="00465C5D" w:rsidRDefault="00465C5D" w:rsidP="00465C5D">
      <w:pPr>
        <w:jc w:val="both"/>
        <w:rPr>
          <w:rFonts w:ascii="Arial" w:hAnsi="Arial" w:cs="Arial"/>
          <w:b/>
        </w:rPr>
      </w:pPr>
    </w:p>
    <w:p w14:paraId="667F8683" w14:textId="77777777" w:rsidR="00465C5D" w:rsidRDefault="00465C5D" w:rsidP="00465C5D">
      <w:pPr>
        <w:jc w:val="both"/>
        <w:rPr>
          <w:rFonts w:ascii="Arial" w:hAnsi="Arial" w:cs="Arial"/>
        </w:rPr>
      </w:pPr>
      <w:r>
        <w:rPr>
          <w:rFonts w:ascii="Arial" w:hAnsi="Arial" w:cs="Arial"/>
          <w:b/>
          <w:noProof/>
        </w:rPr>
        <mc:AlternateContent>
          <mc:Choice Requires="wps">
            <w:drawing>
              <wp:anchor distT="0" distB="0" distL="114300" distR="114300" simplePos="0" relativeHeight="251660288" behindDoc="0" locked="0" layoutInCell="1" allowOverlap="1" wp14:anchorId="65479641" wp14:editId="065C306E">
                <wp:simplePos x="0" y="0"/>
                <wp:positionH relativeFrom="column">
                  <wp:posOffset>496570</wp:posOffset>
                </wp:positionH>
                <wp:positionV relativeFrom="paragraph">
                  <wp:posOffset>11430</wp:posOffset>
                </wp:positionV>
                <wp:extent cx="1897380" cy="0"/>
                <wp:effectExtent l="8255" t="5080" r="8890" b="13970"/>
                <wp:wrapNone/>
                <wp:docPr id="9" name="Düz Ok Bağlayıcıs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7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2ABA4" id="Düz Ok Bağlayıcısı 9" o:spid="_x0000_s1026" type="#_x0000_t32" style="position:absolute;margin-left:39.1pt;margin-top:.9pt;width:149.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"/>
            </w:pict>
          </mc:Fallback>
        </mc:AlternateContent>
      </w:r>
      <w:r>
        <w:rPr>
          <w:rFonts w:ascii="Arial" w:hAnsi="Arial" w:cs="Arial"/>
          <w:b/>
        </w:rPr>
        <w:tab/>
        <w:t xml:space="preserve">0    </w:t>
      </w:r>
      <w:r w:rsidRPr="0068354E">
        <w:rPr>
          <w:rFonts w:ascii="Arial" w:hAnsi="Arial" w:cs="Arial"/>
        </w:rPr>
        <w:t>N</w:t>
      </w:r>
      <w:r w:rsidRPr="0068354E">
        <w:rPr>
          <w:rFonts w:ascii="Arial" w:hAnsi="Arial" w:cs="Arial"/>
          <w:vertAlign w:val="subscript"/>
        </w:rPr>
        <w:t>d</w:t>
      </w:r>
      <w:r w:rsidRPr="0068354E">
        <w:rPr>
          <w:rFonts w:ascii="Arial" w:hAnsi="Arial" w:cs="Arial"/>
        </w:rPr>
        <w:tab/>
        <w:t xml:space="preserve">        N</w:t>
      </w:r>
      <w:r w:rsidRPr="0068354E">
        <w:rPr>
          <w:rFonts w:ascii="Arial" w:hAnsi="Arial" w:cs="Arial"/>
          <w:vertAlign w:val="subscript"/>
        </w:rPr>
        <w:t>1</w:t>
      </w:r>
      <w:r>
        <w:rPr>
          <w:rFonts w:ascii="Arial" w:hAnsi="Arial" w:cs="Arial"/>
        </w:rPr>
        <w:t xml:space="preserve">      </w:t>
      </w:r>
      <w:proofErr w:type="spellStart"/>
      <w:r>
        <w:rPr>
          <w:rFonts w:ascii="Arial" w:hAnsi="Arial" w:cs="Arial"/>
        </w:rPr>
        <w:t>N</w:t>
      </w:r>
      <w:r w:rsidRPr="0068354E">
        <w:rPr>
          <w:rFonts w:ascii="Arial" w:hAnsi="Arial" w:cs="Arial"/>
          <w:vertAlign w:val="subscript"/>
        </w:rPr>
        <w:t>s</w:t>
      </w:r>
      <w:proofErr w:type="spellEnd"/>
      <w:r>
        <w:rPr>
          <w:rFonts w:ascii="Arial" w:hAnsi="Arial" w:cs="Arial"/>
          <w:b/>
        </w:rPr>
        <w:t xml:space="preserve">    </w:t>
      </w:r>
      <w:r w:rsidRPr="0068354E">
        <w:rPr>
          <w:rFonts w:ascii="Arial" w:hAnsi="Arial" w:cs="Arial"/>
        </w:rPr>
        <w:t>Emek Miktarı</w:t>
      </w:r>
    </w:p>
    <w:p w14:paraId="45582B9A" w14:textId="77777777" w:rsidR="00465C5D" w:rsidRDefault="00465C5D" w:rsidP="00465C5D">
      <w:pPr>
        <w:jc w:val="both"/>
        <w:rPr>
          <w:rFonts w:ascii="Arial" w:hAnsi="Arial" w:cs="Arial"/>
        </w:rPr>
      </w:pPr>
    </w:p>
    <w:p w14:paraId="628D8EE1" w14:textId="77777777" w:rsidR="00465C5D" w:rsidRDefault="00465C5D" w:rsidP="003D5A54">
      <w:pPr>
        <w:numPr>
          <w:ilvl w:val="0"/>
          <w:numId w:val="24"/>
        </w:numPr>
        <w:spacing w:line="360" w:lineRule="auto"/>
        <w:jc w:val="both"/>
        <w:rPr>
          <w:rFonts w:ascii="Arial" w:hAnsi="Arial" w:cs="Arial"/>
        </w:rPr>
      </w:pPr>
      <w:r>
        <w:rPr>
          <w:rFonts w:ascii="Arial" w:hAnsi="Arial" w:cs="Arial"/>
        </w:rPr>
        <w:t>Rekabetçi Model</w:t>
      </w:r>
    </w:p>
    <w:p w14:paraId="6BAF4911" w14:textId="77777777" w:rsidR="00465C5D" w:rsidRDefault="00465C5D" w:rsidP="003D5A54">
      <w:pPr>
        <w:numPr>
          <w:ilvl w:val="0"/>
          <w:numId w:val="27"/>
        </w:numPr>
        <w:spacing w:line="360" w:lineRule="auto"/>
        <w:jc w:val="both"/>
        <w:rPr>
          <w:rFonts w:ascii="Arial" w:hAnsi="Arial" w:cs="Arial"/>
        </w:rPr>
      </w:pPr>
      <w:r>
        <w:rPr>
          <w:rFonts w:ascii="Arial" w:hAnsi="Arial" w:cs="Arial"/>
        </w:rPr>
        <w:t>Nominal ücret ve dolayısıyla reel ücret kısa dönemde dahi esnek.</w:t>
      </w:r>
    </w:p>
    <w:p w14:paraId="3E9310A1" w14:textId="77777777" w:rsidR="00465C5D" w:rsidRPr="0068354E" w:rsidRDefault="00465C5D" w:rsidP="003D5A54">
      <w:pPr>
        <w:spacing w:line="360" w:lineRule="auto"/>
        <w:jc w:val="both"/>
        <w:rPr>
          <w:rFonts w:ascii="Arial" w:hAnsi="Arial" w:cs="Arial"/>
        </w:rPr>
      </w:pPr>
    </w:p>
    <w:p w14:paraId="2AF1C948" w14:textId="77777777" w:rsidR="00465C5D" w:rsidRDefault="00465C5D" w:rsidP="003D5A54">
      <w:pPr>
        <w:numPr>
          <w:ilvl w:val="0"/>
          <w:numId w:val="24"/>
        </w:numPr>
        <w:spacing w:line="360" w:lineRule="auto"/>
        <w:jc w:val="both"/>
        <w:rPr>
          <w:rFonts w:ascii="Arial" w:hAnsi="Arial" w:cs="Arial"/>
        </w:rPr>
      </w:pPr>
      <w:r w:rsidRPr="0062491B">
        <w:rPr>
          <w:rFonts w:ascii="Arial" w:hAnsi="Arial" w:cs="Arial"/>
        </w:rPr>
        <w:t xml:space="preserve">Nominal </w:t>
      </w:r>
      <w:r>
        <w:rPr>
          <w:rFonts w:ascii="Arial" w:hAnsi="Arial" w:cs="Arial"/>
        </w:rPr>
        <w:t>Ücret Katılığı ve Devrevi İşsizlik</w:t>
      </w:r>
    </w:p>
    <w:p w14:paraId="18C38C00" w14:textId="77777777" w:rsidR="00465C5D" w:rsidRDefault="00465C5D" w:rsidP="003D5A54">
      <w:pPr>
        <w:numPr>
          <w:ilvl w:val="0"/>
          <w:numId w:val="25"/>
        </w:numPr>
        <w:spacing w:line="360" w:lineRule="auto"/>
        <w:jc w:val="both"/>
        <w:rPr>
          <w:rFonts w:ascii="Arial" w:hAnsi="Arial" w:cs="Arial"/>
        </w:rPr>
      </w:pPr>
      <w:r>
        <w:rPr>
          <w:rFonts w:ascii="Arial" w:hAnsi="Arial" w:cs="Arial"/>
        </w:rPr>
        <w:t xml:space="preserve">Kısa dönem nominal ücret katılığı varsayımı </w:t>
      </w:r>
    </w:p>
    <w:p w14:paraId="20DEA25C" w14:textId="77777777" w:rsidR="00465C5D" w:rsidRDefault="00465C5D" w:rsidP="003D5A54">
      <w:pPr>
        <w:spacing w:line="360" w:lineRule="auto"/>
        <w:jc w:val="both"/>
        <w:rPr>
          <w:rFonts w:ascii="Arial" w:hAnsi="Arial" w:cs="Arial"/>
        </w:rPr>
      </w:pPr>
    </w:p>
    <w:p w14:paraId="18076C68" w14:textId="77777777" w:rsidR="00465C5D" w:rsidRDefault="00465C5D" w:rsidP="003D5A54">
      <w:pPr>
        <w:numPr>
          <w:ilvl w:val="0"/>
          <w:numId w:val="24"/>
        </w:numPr>
        <w:spacing w:line="360" w:lineRule="auto"/>
        <w:jc w:val="both"/>
        <w:rPr>
          <w:rFonts w:ascii="Arial" w:hAnsi="Arial" w:cs="Arial"/>
        </w:rPr>
      </w:pPr>
      <w:r>
        <w:rPr>
          <w:rFonts w:ascii="Arial" w:hAnsi="Arial" w:cs="Arial"/>
        </w:rPr>
        <w:t>Reel ücret katılığı ve yapısal işsizlik</w:t>
      </w:r>
    </w:p>
    <w:p w14:paraId="6FD6821B" w14:textId="77777777" w:rsidR="00465C5D" w:rsidRDefault="00465C5D" w:rsidP="003D5A54">
      <w:pPr>
        <w:numPr>
          <w:ilvl w:val="0"/>
          <w:numId w:val="25"/>
        </w:numPr>
        <w:spacing w:line="360" w:lineRule="auto"/>
        <w:jc w:val="both"/>
        <w:rPr>
          <w:rFonts w:ascii="Arial" w:hAnsi="Arial" w:cs="Arial"/>
        </w:rPr>
      </w:pPr>
      <w:r>
        <w:rPr>
          <w:rFonts w:ascii="Arial" w:hAnsi="Arial" w:cs="Arial"/>
        </w:rPr>
        <w:t>Reel ücretin bir otorite tarafından denge reel ücretin sürekli üzerinde tutulduğu ve dolayısıyla reel ücretin rekabetçi reel ücretten daima büyük olduğu durumdur.</w:t>
      </w:r>
    </w:p>
    <w:p w14:paraId="134A4C15" w14:textId="77777777" w:rsidR="00465C5D" w:rsidRDefault="00465C5D" w:rsidP="003D5A54">
      <w:pPr>
        <w:numPr>
          <w:ilvl w:val="0"/>
          <w:numId w:val="26"/>
        </w:numPr>
        <w:spacing w:line="360" w:lineRule="auto"/>
        <w:jc w:val="both"/>
        <w:rPr>
          <w:rFonts w:ascii="Arial" w:hAnsi="Arial" w:cs="Arial"/>
        </w:rPr>
      </w:pPr>
      <w:r>
        <w:rPr>
          <w:rFonts w:ascii="Arial" w:hAnsi="Arial" w:cs="Arial"/>
        </w:rPr>
        <w:t>Hükümet; Asgari Ücret</w:t>
      </w:r>
    </w:p>
    <w:p w14:paraId="2455884A" w14:textId="77777777" w:rsidR="00465C5D" w:rsidRDefault="00465C5D" w:rsidP="003D5A54">
      <w:pPr>
        <w:numPr>
          <w:ilvl w:val="0"/>
          <w:numId w:val="26"/>
        </w:numPr>
        <w:spacing w:line="360" w:lineRule="auto"/>
        <w:jc w:val="both"/>
        <w:rPr>
          <w:rFonts w:ascii="Arial" w:hAnsi="Arial" w:cs="Arial"/>
        </w:rPr>
      </w:pPr>
      <w:r>
        <w:rPr>
          <w:rFonts w:ascii="Arial" w:hAnsi="Arial" w:cs="Arial"/>
        </w:rPr>
        <w:t>Sendikalar; Dışardakiler-İçerdekiler</w:t>
      </w:r>
    </w:p>
    <w:p w14:paraId="005A3D61" w14:textId="77777777" w:rsidR="00465C5D" w:rsidRDefault="00465C5D" w:rsidP="003D5A54">
      <w:pPr>
        <w:numPr>
          <w:ilvl w:val="0"/>
          <w:numId w:val="26"/>
        </w:numPr>
        <w:spacing w:line="360" w:lineRule="auto"/>
        <w:jc w:val="both"/>
        <w:rPr>
          <w:rFonts w:ascii="Arial" w:hAnsi="Arial" w:cs="Arial"/>
        </w:rPr>
      </w:pPr>
      <w:r>
        <w:rPr>
          <w:rFonts w:ascii="Arial" w:hAnsi="Arial" w:cs="Arial"/>
        </w:rPr>
        <w:t>Firmalar; Etkin ücret</w:t>
      </w:r>
    </w:p>
    <w:p w14:paraId="20F15216" w14:textId="77777777" w:rsidR="00465C5D" w:rsidRDefault="00465C5D" w:rsidP="00465C5D">
      <w:pPr>
        <w:ind w:left="1440"/>
        <w:jc w:val="both"/>
        <w:rPr>
          <w:rFonts w:ascii="Arial" w:hAnsi="Arial" w:cs="Arial"/>
        </w:rPr>
      </w:pPr>
    </w:p>
    <w:p w14:paraId="64E6D109" w14:textId="77777777" w:rsidR="003D5A54" w:rsidRDefault="003D5A54">
      <w:pPr>
        <w:spacing w:after="160" w:line="259" w:lineRule="auto"/>
        <w:rPr>
          <w:rFonts w:ascii="Arial" w:hAnsi="Arial" w:cs="Arial"/>
          <w:b/>
        </w:rPr>
      </w:pPr>
      <w:r>
        <w:rPr>
          <w:rFonts w:ascii="Arial" w:hAnsi="Arial" w:cs="Arial"/>
          <w:b/>
        </w:rPr>
        <w:br w:type="page"/>
      </w:r>
    </w:p>
    <w:p w14:paraId="05EE3398" w14:textId="77777777" w:rsidR="00465C5D" w:rsidRPr="0078539B" w:rsidRDefault="00465C5D" w:rsidP="00465C5D">
      <w:pPr>
        <w:jc w:val="both"/>
        <w:rPr>
          <w:rFonts w:ascii="Arial" w:hAnsi="Arial" w:cs="Arial"/>
          <w:b/>
        </w:rPr>
      </w:pPr>
      <w:r w:rsidRPr="0078539B">
        <w:rPr>
          <w:rFonts w:ascii="Arial" w:hAnsi="Arial" w:cs="Arial"/>
          <w:b/>
        </w:rPr>
        <w:lastRenderedPageBreak/>
        <w:t>İŞSİZLİK ENFLASYON İLİŞKİSİ: PHİLLİPS EĞRİSİ</w:t>
      </w:r>
    </w:p>
    <w:p w14:paraId="1E3E0239" w14:textId="77777777" w:rsidR="00465C5D" w:rsidRDefault="00465C5D" w:rsidP="00465C5D">
      <w:pPr>
        <w:jc w:val="both"/>
        <w:rPr>
          <w:rFonts w:ascii="Arial" w:hAnsi="Arial" w:cs="Arial"/>
        </w:rPr>
      </w:pPr>
    </w:p>
    <w:p w14:paraId="4BE7FA6E" w14:textId="77777777" w:rsidR="00465C5D" w:rsidRDefault="00465C5D" w:rsidP="0032070F">
      <w:pPr>
        <w:spacing w:line="360" w:lineRule="auto"/>
        <w:jc w:val="both"/>
        <w:rPr>
          <w:rFonts w:ascii="Arial" w:hAnsi="Arial" w:cs="Arial"/>
        </w:rPr>
      </w:pPr>
      <w:r w:rsidRPr="00D63EB1">
        <w:t xml:space="preserve">Enflasyon ile hasıla-istihdam arasındaki ilişki 1926 yılında Amerikalı iktisatçı </w:t>
      </w:r>
      <w:proofErr w:type="spellStart"/>
      <w:r w:rsidRPr="00D63EB1">
        <w:t>Irving</w:t>
      </w:r>
      <w:proofErr w:type="spellEnd"/>
      <w:r w:rsidRPr="00D63EB1">
        <w:t xml:space="preserve"> </w:t>
      </w:r>
      <w:proofErr w:type="spellStart"/>
      <w:r w:rsidRPr="00D63EB1">
        <w:t>Fisher</w:t>
      </w:r>
      <w:proofErr w:type="spellEnd"/>
      <w:r w:rsidRPr="00D63EB1">
        <w:t xml:space="preserve"> ve daha sonra 1958 yılında Avustralyalı iktisatçı A.W. </w:t>
      </w:r>
      <w:proofErr w:type="spellStart"/>
      <w:r w:rsidRPr="00D63EB1">
        <w:t>Philips</w:t>
      </w:r>
      <w:proofErr w:type="spellEnd"/>
      <w:r w:rsidRPr="00D63EB1">
        <w:t xml:space="preserve"> tarafından incelenmiştir.</w:t>
      </w:r>
    </w:p>
    <w:p w14:paraId="1D7F30DE" w14:textId="77777777" w:rsidR="00465C5D" w:rsidRDefault="00465C5D" w:rsidP="0032070F">
      <w:pPr>
        <w:spacing w:line="360" w:lineRule="auto"/>
        <w:jc w:val="both"/>
        <w:rPr>
          <w:rFonts w:ascii="Arial" w:hAnsi="Arial" w:cs="Arial"/>
        </w:rPr>
      </w:pPr>
    </w:p>
    <w:p w14:paraId="3382857F" w14:textId="77777777" w:rsidR="00465C5D" w:rsidRPr="00D63EB1" w:rsidRDefault="00465C5D" w:rsidP="0032070F">
      <w:pPr>
        <w:spacing w:line="360" w:lineRule="auto"/>
        <w:jc w:val="both"/>
        <w:rPr>
          <w:b/>
          <w:i/>
        </w:rPr>
      </w:pPr>
      <w:r w:rsidRPr="00D63EB1">
        <w:rPr>
          <w:b/>
          <w:i/>
        </w:rPr>
        <w:t xml:space="preserve">a)Orijinal </w:t>
      </w:r>
      <w:proofErr w:type="spellStart"/>
      <w:r w:rsidRPr="00D63EB1">
        <w:rPr>
          <w:b/>
          <w:i/>
        </w:rPr>
        <w:t>Philips</w:t>
      </w:r>
      <w:proofErr w:type="spellEnd"/>
      <w:r w:rsidRPr="00D63EB1">
        <w:rPr>
          <w:b/>
          <w:i/>
        </w:rPr>
        <w:t xml:space="preserve"> Eğrisi:</w:t>
      </w:r>
    </w:p>
    <w:p w14:paraId="3148329A" w14:textId="77777777" w:rsidR="00465C5D" w:rsidRPr="00D63EB1" w:rsidRDefault="00465C5D" w:rsidP="0032070F">
      <w:pPr>
        <w:spacing w:line="360" w:lineRule="auto"/>
        <w:jc w:val="both"/>
      </w:pPr>
      <w:proofErr w:type="spellStart"/>
      <w:r w:rsidRPr="00D63EB1">
        <w:t>Philips</w:t>
      </w:r>
      <w:proofErr w:type="spellEnd"/>
      <w:r>
        <w:t>,</w:t>
      </w:r>
      <w:r w:rsidRPr="00D63EB1">
        <w:t xml:space="preserve"> İngiltere’</w:t>
      </w:r>
      <w:r>
        <w:t>nin</w:t>
      </w:r>
      <w:r w:rsidRPr="00D63EB1">
        <w:t xml:space="preserve"> 1861-1913 dönemi için parasal ücretlerdeki değişme ile işsizlik oranı arasındaki ilişkiyi araştırarak bu iki değişken arasında doğrusal olmayan ters yönlü bir ilişki bulmuştur. </w:t>
      </w:r>
      <w:proofErr w:type="spellStart"/>
      <w:r w:rsidRPr="00D63EB1">
        <w:t>Philips</w:t>
      </w:r>
      <w:proofErr w:type="spellEnd"/>
      <w:r w:rsidRPr="00D63EB1">
        <w:t xml:space="preserve"> 1861-1913 için geçerli olan bu ilişkinin 1913-1957 dönemi içinde geçerli olduğu sonucuna ulaşmıştır.</w:t>
      </w:r>
    </w:p>
    <w:p w14:paraId="39CA1324" w14:textId="77777777" w:rsidR="00465C5D" w:rsidRPr="00D63EB1" w:rsidRDefault="00465C5D" w:rsidP="00465C5D">
      <w:pPr>
        <w:jc w:val="both"/>
        <w:rPr>
          <w:b/>
        </w:rPr>
      </w:pPr>
      <w:r w:rsidRPr="00D63EB1">
        <w:rPr>
          <w:b/>
          <w:noProof/>
        </w:rPr>
        <mc:AlternateContent>
          <mc:Choice Requires="wps">
            <w:drawing>
              <wp:anchor distT="0" distB="0" distL="114300" distR="114300" simplePos="0" relativeHeight="251669504" behindDoc="0" locked="0" layoutInCell="1" allowOverlap="1" wp14:anchorId="19BAA642" wp14:editId="2888F198">
                <wp:simplePos x="0" y="0"/>
                <wp:positionH relativeFrom="column">
                  <wp:posOffset>3108960</wp:posOffset>
                </wp:positionH>
                <wp:positionV relativeFrom="paragraph">
                  <wp:posOffset>173355</wp:posOffset>
                </wp:positionV>
                <wp:extent cx="3709035" cy="2190750"/>
                <wp:effectExtent l="10795" t="12700" r="13970" b="635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2190750"/>
                        </a:xfrm>
                        <a:prstGeom prst="rect">
                          <a:avLst/>
                        </a:prstGeom>
                        <a:solidFill>
                          <a:srgbClr val="FFFFFF"/>
                        </a:solidFill>
                        <a:ln w="9525">
                          <a:solidFill>
                            <a:srgbClr val="000000"/>
                          </a:solidFill>
                          <a:miter lim="800000"/>
                          <a:headEnd/>
                          <a:tailEnd/>
                        </a:ln>
                      </wps:spPr>
                      <wps:txbx>
                        <w:txbxContent>
                          <w:p w14:paraId="0548BE9B" w14:textId="77777777" w:rsidR="00465C5D" w:rsidRPr="00790E7B" w:rsidRDefault="00465C5D" w:rsidP="00465C5D">
                            <w:pPr>
                              <w:jc w:val="both"/>
                              <w:rPr>
                                <w:color w:val="FF0000"/>
                                <w:sz w:val="22"/>
                                <w:szCs w:val="22"/>
                              </w:rPr>
                            </w:pPr>
                            <w:r>
                              <w:rPr>
                                <w:color w:val="FF0000"/>
                              </w:rPr>
                              <w:t>*</w:t>
                            </w:r>
                            <w:r w:rsidRPr="00790E7B">
                              <w:rPr>
                                <w:color w:val="FF0000"/>
                                <w:sz w:val="22"/>
                                <w:szCs w:val="22"/>
                              </w:rPr>
                              <w:t>Negatif eğimli</w:t>
                            </w:r>
                            <w:r w:rsidRPr="00790E7B">
                              <w:rPr>
                                <w:b/>
                                <w:color w:val="FF0000"/>
                                <w:sz w:val="22"/>
                                <w:szCs w:val="22"/>
                              </w:rPr>
                              <w:t xml:space="preserve"> Philips Eğrisi</w:t>
                            </w:r>
                            <w:r w:rsidRPr="00790E7B">
                              <w:rPr>
                                <w:color w:val="FF0000"/>
                                <w:sz w:val="22"/>
                                <w:szCs w:val="22"/>
                              </w:rPr>
                              <w:t>, işsizlik oranı ile parasal ücretlerdeki değişme arasında bir değiş-tokuş olduğunu yansıtmaktadır.</w:t>
                            </w:r>
                          </w:p>
                          <w:p w14:paraId="52C4FA61" w14:textId="77777777" w:rsidR="00465C5D" w:rsidRPr="00790E7B" w:rsidRDefault="00465C5D" w:rsidP="00465C5D">
                            <w:pPr>
                              <w:jc w:val="both"/>
                              <w:rPr>
                                <w:color w:val="FF0000"/>
                                <w:sz w:val="22"/>
                                <w:szCs w:val="22"/>
                              </w:rPr>
                            </w:pPr>
                          </w:p>
                          <w:p w14:paraId="69C62C4F" w14:textId="77777777" w:rsidR="00465C5D" w:rsidRPr="00790E7B" w:rsidRDefault="00465C5D" w:rsidP="00465C5D">
                            <w:pPr>
                              <w:jc w:val="both"/>
                              <w:rPr>
                                <w:rFonts w:cs="Arial"/>
                                <w:sz w:val="22"/>
                                <w:szCs w:val="22"/>
                              </w:rPr>
                            </w:pPr>
                            <w:r w:rsidRPr="00790E7B">
                              <w:rPr>
                                <w:rFonts w:cs="Arial"/>
                                <w:sz w:val="22"/>
                                <w:szCs w:val="22"/>
                              </w:rPr>
                              <w:t xml:space="preserve">*İşsizlik oranı arttıkça parasal ücretlerdeki artış oranı azalmaktadır ve </w:t>
                            </w:r>
                            <w:r w:rsidRPr="00790E7B">
                              <w:rPr>
                                <w:rFonts w:cs="Arial"/>
                                <w:b/>
                                <w:i/>
                                <w:sz w:val="22"/>
                                <w:szCs w:val="22"/>
                              </w:rPr>
                              <w:t>bu ilişki zaman içinde istikrarlıdır.</w:t>
                            </w:r>
                            <w:r w:rsidRPr="00790E7B">
                              <w:rPr>
                                <w:rFonts w:cs="Arial"/>
                                <w:sz w:val="22"/>
                                <w:szCs w:val="22"/>
                              </w:rPr>
                              <w:t xml:space="preserve"> Philips’in asıl önemli katkısı da bu iki değişken arasındaki ilişkinin istikrarlı olduğunu tespit etmesidir.</w:t>
                            </w:r>
                          </w:p>
                          <w:p w14:paraId="729EC111" w14:textId="77777777" w:rsidR="00465C5D" w:rsidRPr="00790E7B" w:rsidRDefault="00465C5D" w:rsidP="00465C5D">
                            <w:pPr>
                              <w:jc w:val="both"/>
                              <w:rPr>
                                <w:rFonts w:cs="Arial"/>
                                <w:sz w:val="22"/>
                                <w:szCs w:val="22"/>
                              </w:rPr>
                            </w:pPr>
                          </w:p>
                          <w:p w14:paraId="4F61985E" w14:textId="77777777" w:rsidR="00465C5D" w:rsidRPr="00790E7B" w:rsidRDefault="00465C5D" w:rsidP="00465C5D">
                            <w:pPr>
                              <w:jc w:val="both"/>
                              <w:rPr>
                                <w:rFonts w:cs="Arial"/>
                                <w:color w:val="FF0000"/>
                                <w:sz w:val="22"/>
                                <w:szCs w:val="22"/>
                              </w:rPr>
                            </w:pPr>
                            <w:r w:rsidRPr="00790E7B">
                              <w:rPr>
                                <w:rFonts w:cs="Arial"/>
                                <w:sz w:val="22"/>
                                <w:szCs w:val="22"/>
                              </w:rPr>
                              <w:t xml:space="preserve">*Philips’in ulaştığı bir diğer önemli sonuca göre, </w:t>
                            </w:r>
                            <w:r w:rsidRPr="00790E7B">
                              <w:rPr>
                                <w:rFonts w:cs="Arial"/>
                                <w:color w:val="FF0000"/>
                                <w:sz w:val="22"/>
                                <w:szCs w:val="22"/>
                              </w:rPr>
                              <w:t xml:space="preserve">u, %5,5 iken parasal ücret değişme haddi (ücret enflasyonu) değişmemektedir (w=0).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AA642" id="_x0000_t202" coordsize="21600,21600" o:spt="202" path="m,l,21600r21600,l21600,xe">
                <v:stroke joinstyle="miter"/>
                <v:path gradientshapeok="t" o:connecttype="rect"/>
              </v:shapetype>
              <v:shape id="Metin Kutusu 8" o:spid="_x0000_s1026" type="#_x0000_t202" style="position:absolute;left:0;text-align:left;margin-left:244.8pt;margin-top:13.65pt;width:292.0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">
                <v:textbox>
                  <w:txbxContent>
                    <w:p w14:paraId="0548BE9B" w14:textId="77777777" w:rsidR="00465C5D" w:rsidRPr="00790E7B" w:rsidRDefault="00465C5D" w:rsidP="00465C5D">
                      <w:pPr>
                        <w:jc w:val="both"/>
                        <w:rPr>
                          <w:color w:val="FF0000"/>
                          <w:sz w:val="22"/>
                          <w:szCs w:val="22"/>
                        </w:rPr>
                      </w:pPr>
                      <w:r>
                        <w:rPr>
                          <w:color w:val="FF0000"/>
                        </w:rPr>
                        <w:t>*</w:t>
                      </w:r>
                      <w:r w:rsidRPr="00790E7B">
                        <w:rPr>
                          <w:color w:val="FF0000"/>
                          <w:sz w:val="22"/>
                          <w:szCs w:val="22"/>
                        </w:rPr>
                        <w:t>Negatif eğimli</w:t>
                      </w:r>
                      <w:r w:rsidRPr="00790E7B">
                        <w:rPr>
                          <w:b/>
                          <w:color w:val="FF0000"/>
                          <w:sz w:val="22"/>
                          <w:szCs w:val="22"/>
                        </w:rPr>
                        <w:t xml:space="preserve"> Philips Eğrisi</w:t>
                      </w:r>
                      <w:r w:rsidRPr="00790E7B">
                        <w:rPr>
                          <w:color w:val="FF0000"/>
                          <w:sz w:val="22"/>
                          <w:szCs w:val="22"/>
                        </w:rPr>
                        <w:t>, işsizlik oranı ile parasal ücretlerdeki değişme arasında bir değiş-tokuş olduğunu yansıtmaktadır.</w:t>
                      </w:r>
                    </w:p>
                    <w:p w14:paraId="52C4FA61" w14:textId="77777777" w:rsidR="00465C5D" w:rsidRPr="00790E7B" w:rsidRDefault="00465C5D" w:rsidP="00465C5D">
                      <w:pPr>
                        <w:jc w:val="both"/>
                        <w:rPr>
                          <w:color w:val="FF0000"/>
                          <w:sz w:val="22"/>
                          <w:szCs w:val="22"/>
                        </w:rPr>
                      </w:pPr>
                    </w:p>
                    <w:p w14:paraId="69C62C4F" w14:textId="77777777" w:rsidR="00465C5D" w:rsidRPr="00790E7B" w:rsidRDefault="00465C5D" w:rsidP="00465C5D">
                      <w:pPr>
                        <w:jc w:val="both"/>
                        <w:rPr>
                          <w:rFonts w:cs="Arial"/>
                          <w:sz w:val="22"/>
                          <w:szCs w:val="22"/>
                        </w:rPr>
                      </w:pPr>
                      <w:r w:rsidRPr="00790E7B">
                        <w:rPr>
                          <w:rFonts w:cs="Arial"/>
                          <w:sz w:val="22"/>
                          <w:szCs w:val="22"/>
                        </w:rPr>
                        <w:t xml:space="preserve">*İşsizlik oranı arttıkça parasal ücretlerdeki artış oranı azalmaktadır ve </w:t>
                      </w:r>
                      <w:r w:rsidRPr="00790E7B">
                        <w:rPr>
                          <w:rFonts w:cs="Arial"/>
                          <w:b/>
                          <w:i/>
                          <w:sz w:val="22"/>
                          <w:szCs w:val="22"/>
                        </w:rPr>
                        <w:t>bu ilişki zaman içinde istikrarlıdır.</w:t>
                      </w:r>
                      <w:r w:rsidRPr="00790E7B">
                        <w:rPr>
                          <w:rFonts w:cs="Arial"/>
                          <w:sz w:val="22"/>
                          <w:szCs w:val="22"/>
                        </w:rPr>
                        <w:t xml:space="preserve"> Philips’in asıl önemli katkısı da bu iki değişken arasındaki ilişkinin istikrarlı olduğunu tespit etmesidir.</w:t>
                      </w:r>
                    </w:p>
                    <w:p w14:paraId="729EC111" w14:textId="77777777" w:rsidR="00465C5D" w:rsidRPr="00790E7B" w:rsidRDefault="00465C5D" w:rsidP="00465C5D">
                      <w:pPr>
                        <w:jc w:val="both"/>
                        <w:rPr>
                          <w:rFonts w:cs="Arial"/>
                          <w:sz w:val="22"/>
                          <w:szCs w:val="22"/>
                        </w:rPr>
                      </w:pPr>
                    </w:p>
                    <w:p w14:paraId="4F61985E" w14:textId="77777777" w:rsidR="00465C5D" w:rsidRPr="00790E7B" w:rsidRDefault="00465C5D" w:rsidP="00465C5D">
                      <w:pPr>
                        <w:jc w:val="both"/>
                        <w:rPr>
                          <w:rFonts w:cs="Arial"/>
                          <w:color w:val="FF0000"/>
                          <w:sz w:val="22"/>
                          <w:szCs w:val="22"/>
                        </w:rPr>
                      </w:pPr>
                      <w:r w:rsidRPr="00790E7B">
                        <w:rPr>
                          <w:rFonts w:cs="Arial"/>
                          <w:sz w:val="22"/>
                          <w:szCs w:val="22"/>
                        </w:rPr>
                        <w:t xml:space="preserve">*Philips’in ulaştığı bir diğer önemli sonuca göre, </w:t>
                      </w:r>
                      <w:r w:rsidRPr="00790E7B">
                        <w:rPr>
                          <w:rFonts w:cs="Arial"/>
                          <w:color w:val="FF0000"/>
                          <w:sz w:val="22"/>
                          <w:szCs w:val="22"/>
                        </w:rPr>
                        <w:t xml:space="preserve">u, %5,5 iken parasal ücret değişme haddi (ücret enflasyonu) değişmemektedir (w=0). </w:t>
                      </w:r>
                    </w:p>
                  </w:txbxContent>
                </v:textbox>
              </v:shape>
            </w:pict>
          </mc:Fallback>
        </mc:AlternateContent>
      </w:r>
    </w:p>
    <w:p w14:paraId="184D13B6" w14:textId="77777777" w:rsidR="00465C5D" w:rsidRPr="00D63EB1" w:rsidRDefault="00465C5D" w:rsidP="00465C5D">
      <w:pPr>
        <w:jc w:val="both"/>
        <w:rPr>
          <w:b/>
        </w:rPr>
      </w:pPr>
      <w:r w:rsidRPr="00D63EB1">
        <w:rPr>
          <w:b/>
        </w:rPr>
        <w:t xml:space="preserve">Şekil 9.3: </w:t>
      </w:r>
      <w:proofErr w:type="spellStart"/>
      <w:r w:rsidRPr="00D63EB1">
        <w:rPr>
          <w:b/>
        </w:rPr>
        <w:t>Philips</w:t>
      </w:r>
      <w:proofErr w:type="spellEnd"/>
      <w:r w:rsidRPr="00D63EB1">
        <w:rPr>
          <w:b/>
        </w:rPr>
        <w:t xml:space="preserve"> Eğrisi</w:t>
      </w:r>
    </w:p>
    <w:p w14:paraId="5FF9F978" w14:textId="77777777" w:rsidR="00465C5D" w:rsidRPr="00D63EB1" w:rsidRDefault="00465C5D" w:rsidP="00465C5D">
      <w:pPr>
        <w:jc w:val="both"/>
        <w:rPr>
          <w:b/>
        </w:rPr>
      </w:pPr>
      <w:r w:rsidRPr="00D63EB1">
        <w:rPr>
          <w:noProof/>
        </w:rPr>
        <w:drawing>
          <wp:inline distT="0" distB="0" distL="0" distR="0" wp14:anchorId="28A90FDD" wp14:editId="78D25B3C">
            <wp:extent cx="2867660" cy="1843405"/>
            <wp:effectExtent l="0" t="0" r="8890" b="4445"/>
            <wp:docPr id="1" name="Resim 1" descr="7075BB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75BB8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660" cy="1843405"/>
                    </a:xfrm>
                    <a:prstGeom prst="rect">
                      <a:avLst/>
                    </a:prstGeom>
                    <a:noFill/>
                    <a:ln>
                      <a:noFill/>
                    </a:ln>
                  </pic:spPr>
                </pic:pic>
              </a:graphicData>
            </a:graphic>
          </wp:inline>
        </w:drawing>
      </w:r>
    </w:p>
    <w:p w14:paraId="13E44DF5" w14:textId="77777777" w:rsidR="0032070F" w:rsidRDefault="0032070F" w:rsidP="00465C5D">
      <w:pPr>
        <w:jc w:val="both"/>
        <w:rPr>
          <w:rFonts w:ascii="Arial" w:hAnsi="Arial" w:cs="Arial"/>
          <w:b/>
          <w:i/>
        </w:rPr>
      </w:pPr>
    </w:p>
    <w:p w14:paraId="388F6FEB" w14:textId="77777777" w:rsidR="0032070F" w:rsidRDefault="0032070F" w:rsidP="00465C5D">
      <w:pPr>
        <w:jc w:val="both"/>
        <w:rPr>
          <w:rFonts w:ascii="Arial" w:hAnsi="Arial" w:cs="Arial"/>
          <w:b/>
          <w:i/>
        </w:rPr>
      </w:pPr>
    </w:p>
    <w:p w14:paraId="71C561E2" w14:textId="77777777" w:rsidR="00465C5D" w:rsidRPr="00D62EEC" w:rsidRDefault="00465C5D" w:rsidP="00465C5D">
      <w:pPr>
        <w:jc w:val="both"/>
        <w:rPr>
          <w:rFonts w:ascii="Arial" w:hAnsi="Arial" w:cs="Arial"/>
          <w:b/>
          <w:i/>
        </w:rPr>
      </w:pPr>
      <w:r w:rsidRPr="00D62EEC">
        <w:rPr>
          <w:rFonts w:ascii="Arial" w:hAnsi="Arial" w:cs="Arial"/>
          <w:b/>
          <w:i/>
        </w:rPr>
        <w:t xml:space="preserve">b. Modern </w:t>
      </w:r>
      <w:proofErr w:type="spellStart"/>
      <w:r w:rsidRPr="00D62EEC">
        <w:rPr>
          <w:rFonts w:ascii="Arial" w:hAnsi="Arial" w:cs="Arial"/>
          <w:b/>
          <w:i/>
        </w:rPr>
        <w:t>Phillips</w:t>
      </w:r>
      <w:proofErr w:type="spellEnd"/>
      <w:r w:rsidRPr="00D62EEC">
        <w:rPr>
          <w:rFonts w:ascii="Arial" w:hAnsi="Arial" w:cs="Arial"/>
          <w:b/>
          <w:i/>
        </w:rPr>
        <w:t xml:space="preserve"> Eğrisi:</w:t>
      </w:r>
    </w:p>
    <w:p w14:paraId="3C49214C" w14:textId="77777777" w:rsidR="00465C5D" w:rsidRDefault="00465C5D" w:rsidP="00465C5D">
      <w:pPr>
        <w:jc w:val="both"/>
        <w:rPr>
          <w:rFonts w:ascii="Arial" w:hAnsi="Arial" w:cs="Arial"/>
        </w:rPr>
      </w:pPr>
      <w:proofErr w:type="spellStart"/>
      <w:r>
        <w:rPr>
          <w:rFonts w:ascii="Arial" w:hAnsi="Arial" w:cs="Arial"/>
        </w:rPr>
        <w:t>Phillips</w:t>
      </w:r>
      <w:proofErr w:type="spellEnd"/>
      <w:r>
        <w:rPr>
          <w:rFonts w:ascii="Arial" w:hAnsi="Arial" w:cs="Arial"/>
        </w:rPr>
        <w:t xml:space="preserve"> eğrisi 1960’ların sonunda M. </w:t>
      </w:r>
      <w:proofErr w:type="spellStart"/>
      <w:r>
        <w:rPr>
          <w:rFonts w:ascii="Arial" w:hAnsi="Arial" w:cs="Arial"/>
        </w:rPr>
        <w:t>Friedman</w:t>
      </w:r>
      <w:proofErr w:type="spellEnd"/>
      <w:r>
        <w:rPr>
          <w:rFonts w:ascii="Arial" w:hAnsi="Arial" w:cs="Arial"/>
        </w:rPr>
        <w:t xml:space="preserve"> ve diğer bazı iktisatçılar tarafından eleştirilmiştir. Böylece başlayan tartışmalardan iki sonuç çıkmıştır:</w:t>
      </w:r>
    </w:p>
    <w:p w14:paraId="5C8F46BC" w14:textId="77777777" w:rsidR="00465C5D" w:rsidRDefault="00465C5D" w:rsidP="00465C5D">
      <w:pPr>
        <w:numPr>
          <w:ilvl w:val="0"/>
          <w:numId w:val="28"/>
        </w:numPr>
        <w:jc w:val="both"/>
        <w:rPr>
          <w:rFonts w:ascii="Arial" w:hAnsi="Arial" w:cs="Arial"/>
        </w:rPr>
      </w:pPr>
      <w:proofErr w:type="spellStart"/>
      <w:r>
        <w:rPr>
          <w:rFonts w:ascii="Arial" w:hAnsi="Arial" w:cs="Arial"/>
        </w:rPr>
        <w:t>Phillips</w:t>
      </w:r>
      <w:proofErr w:type="spellEnd"/>
      <w:r>
        <w:rPr>
          <w:rFonts w:ascii="Arial" w:hAnsi="Arial" w:cs="Arial"/>
        </w:rPr>
        <w:t xml:space="preserve"> eğrisinin konumu beklenen enflasyon haddine bağlıdır.</w:t>
      </w:r>
    </w:p>
    <w:p w14:paraId="7F998A3C" w14:textId="77777777" w:rsidR="00465C5D" w:rsidRDefault="00465C5D" w:rsidP="00465C5D">
      <w:pPr>
        <w:numPr>
          <w:ilvl w:val="0"/>
          <w:numId w:val="28"/>
        </w:numPr>
        <w:jc w:val="both"/>
        <w:rPr>
          <w:rFonts w:ascii="Arial" w:hAnsi="Arial" w:cs="Arial"/>
        </w:rPr>
      </w:pPr>
      <w:r>
        <w:rPr>
          <w:rFonts w:ascii="Arial" w:hAnsi="Arial" w:cs="Arial"/>
        </w:rPr>
        <w:t>Uzun dönemde enflasyon ve işsizlik hadleri arasında ters yönlü bir değiş tokuş ilişkisi yoktur.</w:t>
      </w:r>
    </w:p>
    <w:p w14:paraId="40592E3C" w14:textId="77777777" w:rsidR="00465C5D" w:rsidRDefault="00465C5D" w:rsidP="00465C5D">
      <w:pPr>
        <w:numPr>
          <w:ilvl w:val="0"/>
          <w:numId w:val="17"/>
        </w:numPr>
        <w:ind w:firstLine="273"/>
        <w:jc w:val="both"/>
        <w:rPr>
          <w:rFonts w:ascii="Arial" w:hAnsi="Arial" w:cs="Arial"/>
        </w:rPr>
      </w:pPr>
      <w:r>
        <w:rPr>
          <w:rFonts w:ascii="Arial" w:hAnsi="Arial" w:cs="Arial"/>
        </w:rPr>
        <w:t xml:space="preserve">Bu ikinci sonuç, </w:t>
      </w:r>
      <w:proofErr w:type="spellStart"/>
      <w:r>
        <w:rPr>
          <w:rFonts w:ascii="Arial" w:hAnsi="Arial" w:cs="Arial"/>
        </w:rPr>
        <w:t>Phillips</w:t>
      </w:r>
      <w:proofErr w:type="spellEnd"/>
      <w:r>
        <w:rPr>
          <w:rFonts w:ascii="Arial" w:hAnsi="Arial" w:cs="Arial"/>
        </w:rPr>
        <w:t xml:space="preserve"> eğrisinin </w:t>
      </w:r>
      <w:r w:rsidRPr="00CD71B5">
        <w:rPr>
          <w:rFonts w:ascii="Arial" w:hAnsi="Arial" w:cs="Arial"/>
          <w:b/>
          <w:i/>
        </w:rPr>
        <w:t xml:space="preserve">kısa ve uzun dönem </w:t>
      </w:r>
      <w:proofErr w:type="spellStart"/>
      <w:r w:rsidRPr="00CD71B5">
        <w:rPr>
          <w:rFonts w:ascii="Arial" w:hAnsi="Arial" w:cs="Arial"/>
          <w:b/>
          <w:i/>
        </w:rPr>
        <w:t>Phillips</w:t>
      </w:r>
      <w:proofErr w:type="spellEnd"/>
      <w:r w:rsidRPr="00CD71B5">
        <w:rPr>
          <w:rFonts w:ascii="Arial" w:hAnsi="Arial" w:cs="Arial"/>
          <w:b/>
          <w:i/>
        </w:rPr>
        <w:t xml:space="preserve"> eğrileri</w:t>
      </w:r>
      <w:r>
        <w:rPr>
          <w:rFonts w:ascii="Arial" w:hAnsi="Arial" w:cs="Arial"/>
        </w:rPr>
        <w:t xml:space="preserve"> olarak iki farklı biçimde incelenmesini gerektirir.</w:t>
      </w:r>
    </w:p>
    <w:p w14:paraId="384F992D" w14:textId="77777777" w:rsidR="00465C5D" w:rsidRDefault="00465C5D" w:rsidP="00465C5D">
      <w:pPr>
        <w:jc w:val="both"/>
        <w:rPr>
          <w:rFonts w:ascii="Arial" w:hAnsi="Arial" w:cs="Arial"/>
        </w:rPr>
      </w:pPr>
    </w:p>
    <w:p w14:paraId="60B423F8" w14:textId="77777777" w:rsidR="00465C5D" w:rsidRDefault="00465C5D" w:rsidP="00465C5D">
      <w:pPr>
        <w:tabs>
          <w:tab w:val="left" w:pos="795"/>
          <w:tab w:val="left" w:pos="2192"/>
        </w:tabs>
        <w:jc w:val="both"/>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390317B7" wp14:editId="46B19854">
                <wp:simplePos x="0" y="0"/>
                <wp:positionH relativeFrom="column">
                  <wp:posOffset>1377315</wp:posOffset>
                </wp:positionH>
                <wp:positionV relativeFrom="paragraph">
                  <wp:posOffset>127635</wp:posOffset>
                </wp:positionV>
                <wp:extent cx="0" cy="1214755"/>
                <wp:effectExtent l="12700" t="18415" r="15875" b="14605"/>
                <wp:wrapNone/>
                <wp:docPr id="7" name="Düz Ok Bağlayıcıs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147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63F3D" id="Düz Ok Bağlayıcısı 7" o:spid="_x0000_s1026" type="#_x0000_t32" style="position:absolute;margin-left:108.45pt;margin-top:10.05pt;width:0;height:95.6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" strokeweight="1.5pt"/>
            </w:pict>
          </mc:Fallback>
        </mc:AlternateContent>
      </w:r>
      <w:r>
        <w:rPr>
          <w:rFonts w:ascii="Arial" w:hAnsi="Arial" w:cs="Arial"/>
          <w:noProof/>
        </w:rPr>
        <mc:AlternateContent>
          <mc:Choice Requires="wps">
            <w:drawing>
              <wp:anchor distT="0" distB="0" distL="114300" distR="114300" simplePos="0" relativeHeight="251670528" behindDoc="0" locked="0" layoutInCell="1" allowOverlap="1" wp14:anchorId="262DA7FB" wp14:editId="40921D61">
                <wp:simplePos x="0" y="0"/>
                <wp:positionH relativeFrom="column">
                  <wp:posOffset>626745</wp:posOffset>
                </wp:positionH>
                <wp:positionV relativeFrom="paragraph">
                  <wp:posOffset>48260</wp:posOffset>
                </wp:positionV>
                <wp:extent cx="0" cy="1282700"/>
                <wp:effectExtent l="5080" t="5715" r="13970" b="6985"/>
                <wp:wrapNone/>
                <wp:docPr id="6" name="Düz Ok Bağlayıcıs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B4BFB" id="Düz Ok Bağlayıcısı 6" o:spid="_x0000_s1026" type="#_x0000_t32" style="position:absolute;margin-left:49.35pt;margin-top:3.8pt;width:0;height:1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"/>
            </w:pict>
          </mc:Fallback>
        </mc:AlternateContent>
      </w:r>
      <w:r>
        <w:rPr>
          <w:rFonts w:ascii="Arial" w:hAnsi="Arial" w:cs="Arial"/>
        </w:rPr>
        <w:t xml:space="preserve">           </w:t>
      </w:r>
      <w:r w:rsidRPr="00E952FC">
        <w:rPr>
          <w:rFonts w:ascii="Arial" w:hAnsi="Arial" w:cs="Arial"/>
        </w:rPr>
        <w:sym w:font="Symbol" w:char="F070"/>
      </w:r>
      <w:r>
        <w:rPr>
          <w:rFonts w:ascii="Arial" w:hAnsi="Arial" w:cs="Arial"/>
        </w:rPr>
        <w:tab/>
        <w:t>LRPC</w:t>
      </w:r>
    </w:p>
    <w:p w14:paraId="79D4CC03" w14:textId="77777777" w:rsidR="00465C5D" w:rsidRDefault="00465C5D" w:rsidP="00465C5D">
      <w:pPr>
        <w:jc w:val="both"/>
        <w:rPr>
          <w:rFonts w:ascii="Arial" w:hAnsi="Arial" w:cs="Arial"/>
        </w:rPr>
      </w:pPr>
    </w:p>
    <w:p w14:paraId="73A39702" w14:textId="77777777" w:rsidR="00465C5D" w:rsidRDefault="00465C5D" w:rsidP="00465C5D">
      <w:pPr>
        <w:tabs>
          <w:tab w:val="left" w:pos="2192"/>
        </w:tabs>
        <w:jc w:val="both"/>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407DD9DF" wp14:editId="371C0C5D">
                <wp:simplePos x="0" y="0"/>
                <wp:positionH relativeFrom="column">
                  <wp:posOffset>1001395</wp:posOffset>
                </wp:positionH>
                <wp:positionV relativeFrom="paragraph">
                  <wp:posOffset>39370</wp:posOffset>
                </wp:positionV>
                <wp:extent cx="1010285" cy="668655"/>
                <wp:effectExtent l="8255" t="6350" r="10160" b="10795"/>
                <wp:wrapNone/>
                <wp:docPr id="5" name="Düz Ok Bağlayıcıs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0285" cy="668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BB8D8" id="Düz Ok Bağlayıcısı 5" o:spid="_x0000_s1026" type="#_x0000_t32" style="position:absolute;margin-left:78.85pt;margin-top:3.1pt;width:79.55pt;height:5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"/>
            </w:pict>
          </mc:Fallback>
        </mc:AlternateContent>
      </w:r>
      <w:r>
        <w:rPr>
          <w:rFonts w:ascii="Arial" w:hAnsi="Arial" w:cs="Arial"/>
        </w:rPr>
        <w:tab/>
      </w:r>
    </w:p>
    <w:p w14:paraId="65E514BF" w14:textId="77777777" w:rsidR="00465C5D" w:rsidRDefault="00465C5D" w:rsidP="00465C5D">
      <w:pPr>
        <w:tabs>
          <w:tab w:val="left" w:pos="2192"/>
        </w:tabs>
        <w:jc w:val="both"/>
        <w:rPr>
          <w:rFonts w:ascii="Arial" w:hAnsi="Arial" w:cs="Arial"/>
        </w:rPr>
      </w:pPr>
      <w:r>
        <w:rPr>
          <w:rFonts w:ascii="Arial" w:hAnsi="Arial" w:cs="Arial"/>
        </w:rPr>
        <w:t xml:space="preserve">      %10</w:t>
      </w:r>
      <w:r>
        <w:rPr>
          <w:rFonts w:ascii="Arial" w:hAnsi="Arial" w:cs="Arial"/>
        </w:rPr>
        <w:tab/>
        <w:t>C</w:t>
      </w:r>
    </w:p>
    <w:p w14:paraId="2059C851" w14:textId="77777777" w:rsidR="00465C5D" w:rsidRDefault="00465C5D" w:rsidP="00465C5D">
      <w:pPr>
        <w:jc w:val="both"/>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14:anchorId="4A132925" wp14:editId="5C1E56B8">
                <wp:simplePos x="0" y="0"/>
                <wp:positionH relativeFrom="column">
                  <wp:posOffset>1001395</wp:posOffset>
                </wp:positionH>
                <wp:positionV relativeFrom="paragraph">
                  <wp:posOffset>64135</wp:posOffset>
                </wp:positionV>
                <wp:extent cx="1010285" cy="641350"/>
                <wp:effectExtent l="8255" t="10160" r="10160" b="5715"/>
                <wp:wrapNone/>
                <wp:docPr id="4" name="Düz Ok Bağlayıcıs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0285" cy="641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FDBB7" id="Düz Ok Bağlayıcısı 4" o:spid="_x0000_s1026" type="#_x0000_t32" style="position:absolute;margin-left:78.85pt;margin-top:5.05pt;width:79.55pt;height: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"/>
            </w:pict>
          </mc:Fallback>
        </mc:AlternateContent>
      </w:r>
    </w:p>
    <w:p w14:paraId="2F66989A" w14:textId="77777777" w:rsidR="00465C5D" w:rsidRPr="00AF763A" w:rsidRDefault="00465C5D" w:rsidP="00465C5D">
      <w:pPr>
        <w:tabs>
          <w:tab w:val="left" w:pos="806"/>
          <w:tab w:val="left" w:pos="2160"/>
          <w:tab w:val="left" w:pos="3299"/>
        </w:tabs>
        <w:jc w:val="both"/>
        <w:rPr>
          <w:rFonts w:ascii="Arial" w:hAnsi="Arial" w:cs="Arial"/>
        </w:rPr>
      </w:pPr>
      <w:r>
        <w:rPr>
          <w:rFonts w:ascii="Arial" w:hAnsi="Arial" w:cs="Arial"/>
        </w:rPr>
        <w:t xml:space="preserve">       %5</w:t>
      </w:r>
      <w:r>
        <w:rPr>
          <w:rFonts w:ascii="Arial" w:hAnsi="Arial" w:cs="Arial"/>
        </w:rPr>
        <w:tab/>
        <w:t>B</w:t>
      </w:r>
      <w:r>
        <w:rPr>
          <w:rFonts w:ascii="Arial" w:hAnsi="Arial" w:cs="Arial"/>
        </w:rPr>
        <w:tab/>
        <w:t xml:space="preserve">SRPC </w:t>
      </w:r>
      <w:r w:rsidRPr="00AF763A">
        <w:rPr>
          <w:rFonts w:ascii="Arial" w:hAnsi="Arial" w:cs="Arial"/>
          <w:sz w:val="20"/>
          <w:szCs w:val="20"/>
        </w:rPr>
        <w:t>(</w:t>
      </w:r>
      <w:r w:rsidRPr="00AF763A">
        <w:rPr>
          <w:rFonts w:ascii="Arial" w:hAnsi="Arial" w:cs="Arial"/>
          <w:sz w:val="20"/>
          <w:szCs w:val="20"/>
        </w:rPr>
        <w:sym w:font="Symbol" w:char="F070"/>
      </w:r>
      <w:r w:rsidRPr="00AF763A">
        <w:rPr>
          <w:rFonts w:ascii="Arial" w:hAnsi="Arial" w:cs="Arial"/>
          <w:sz w:val="20"/>
          <w:szCs w:val="20"/>
          <w:vertAlign w:val="superscript"/>
        </w:rPr>
        <w:t>e</w:t>
      </w:r>
      <w:r w:rsidRPr="00AF763A">
        <w:rPr>
          <w:rFonts w:ascii="Arial" w:hAnsi="Arial" w:cs="Arial"/>
          <w:sz w:val="20"/>
          <w:szCs w:val="20"/>
        </w:rPr>
        <w:t>=%10</w:t>
      </w:r>
      <w:r>
        <w:rPr>
          <w:rFonts w:ascii="Arial" w:hAnsi="Arial" w:cs="Arial"/>
          <w:sz w:val="20"/>
          <w:szCs w:val="20"/>
        </w:rPr>
        <w:t>)</w:t>
      </w:r>
    </w:p>
    <w:p w14:paraId="0DF9293C" w14:textId="77777777" w:rsidR="00465C5D" w:rsidRDefault="00465C5D" w:rsidP="00465C5D">
      <w:pPr>
        <w:jc w:val="both"/>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12F1A85D" wp14:editId="5BD4B141">
                <wp:simplePos x="0" y="0"/>
                <wp:positionH relativeFrom="column">
                  <wp:posOffset>899795</wp:posOffset>
                </wp:positionH>
                <wp:positionV relativeFrom="paragraph">
                  <wp:posOffset>6985</wp:posOffset>
                </wp:positionV>
                <wp:extent cx="812165" cy="468630"/>
                <wp:effectExtent l="11430" t="8255" r="5080" b="8890"/>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165" cy="468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ED4984" id="Düz Ok Bağlayıcısı 3" o:spid="_x0000_s1026" type="#_x0000_t32" style="position:absolute;margin-left:70.85pt;margin-top:.55pt;width:63.95pt;height:3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"/>
            </w:pict>
          </mc:Fallback>
        </mc:AlternateContent>
      </w:r>
    </w:p>
    <w:p w14:paraId="2AAF9BBE" w14:textId="77777777" w:rsidR="00465C5D" w:rsidRDefault="00465C5D" w:rsidP="00465C5D">
      <w:pPr>
        <w:tabs>
          <w:tab w:val="left" w:pos="827"/>
          <w:tab w:val="left" w:pos="1902"/>
          <w:tab w:val="left" w:pos="2171"/>
          <w:tab w:val="left" w:pos="3256"/>
        </w:tabs>
        <w:jc w:val="both"/>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09A0F0AB" wp14:editId="7E3D92BB">
                <wp:simplePos x="0" y="0"/>
                <wp:positionH relativeFrom="column">
                  <wp:posOffset>626745</wp:posOffset>
                </wp:positionH>
                <wp:positionV relativeFrom="paragraph">
                  <wp:posOffset>104140</wp:posOffset>
                </wp:positionV>
                <wp:extent cx="1801495" cy="0"/>
                <wp:effectExtent l="5080" t="13970" r="12700" b="5080"/>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1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55D9C7" id="Düz Ok Bağlayıcısı 2" o:spid="_x0000_s1026" type="#_x0000_t32" style="position:absolute;margin-left:49.35pt;margin-top:8.2pt;width:141.8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"/>
            </w:pict>
          </mc:Fallback>
        </mc:AlternateContent>
      </w:r>
      <w:r>
        <w:rPr>
          <w:rFonts w:ascii="Arial" w:hAnsi="Arial" w:cs="Arial"/>
        </w:rPr>
        <w:tab/>
        <w:t>0</w:t>
      </w:r>
      <w:r>
        <w:rPr>
          <w:rFonts w:ascii="Arial" w:hAnsi="Arial" w:cs="Arial"/>
        </w:rPr>
        <w:tab/>
      </w:r>
      <w:r>
        <w:rPr>
          <w:rFonts w:ascii="Arial" w:hAnsi="Arial" w:cs="Arial"/>
        </w:rPr>
        <w:tab/>
        <w:t>A</w:t>
      </w:r>
      <w:r>
        <w:rPr>
          <w:rFonts w:ascii="Arial" w:hAnsi="Arial" w:cs="Arial"/>
        </w:rPr>
        <w:tab/>
        <w:t xml:space="preserve">SRPC </w:t>
      </w:r>
      <w:r w:rsidRPr="00AF763A">
        <w:rPr>
          <w:rFonts w:ascii="Arial" w:hAnsi="Arial" w:cs="Arial"/>
          <w:sz w:val="20"/>
          <w:szCs w:val="20"/>
        </w:rPr>
        <w:t>(</w:t>
      </w:r>
      <w:r>
        <w:rPr>
          <w:rFonts w:ascii="Arial" w:hAnsi="Arial" w:cs="Arial"/>
          <w:sz w:val="20"/>
          <w:szCs w:val="20"/>
        </w:rPr>
        <w:t xml:space="preserve"> </w:t>
      </w:r>
      <w:r w:rsidRPr="00AF763A">
        <w:rPr>
          <w:rFonts w:ascii="Arial" w:hAnsi="Arial" w:cs="Arial"/>
          <w:sz w:val="20"/>
          <w:szCs w:val="20"/>
        </w:rPr>
        <w:sym w:font="Symbol" w:char="F070"/>
      </w:r>
      <w:r w:rsidRPr="00AF763A">
        <w:rPr>
          <w:rFonts w:ascii="Arial" w:hAnsi="Arial" w:cs="Arial"/>
          <w:sz w:val="20"/>
          <w:szCs w:val="20"/>
          <w:vertAlign w:val="superscript"/>
        </w:rPr>
        <w:t>e</w:t>
      </w:r>
      <w:r w:rsidRPr="00AF763A">
        <w:rPr>
          <w:rFonts w:ascii="Arial" w:hAnsi="Arial" w:cs="Arial"/>
          <w:sz w:val="20"/>
          <w:szCs w:val="20"/>
        </w:rPr>
        <w:t>=%5)</w:t>
      </w:r>
    </w:p>
    <w:p w14:paraId="2DF6A3AA" w14:textId="77777777" w:rsidR="00465C5D" w:rsidRPr="00CD71B5" w:rsidRDefault="00465C5D" w:rsidP="00465C5D">
      <w:pPr>
        <w:tabs>
          <w:tab w:val="left" w:pos="2762"/>
        </w:tabs>
        <w:jc w:val="both"/>
        <w:rPr>
          <w:rFonts w:ascii="Arial" w:hAnsi="Arial" w:cs="Arial"/>
        </w:rPr>
      </w:pPr>
      <w:r>
        <w:rPr>
          <w:rFonts w:ascii="Arial" w:hAnsi="Arial" w:cs="Arial"/>
        </w:rPr>
        <w:t xml:space="preserve">                             </w:t>
      </w:r>
      <w:proofErr w:type="spellStart"/>
      <w:proofErr w:type="gramStart"/>
      <w:r>
        <w:rPr>
          <w:rFonts w:ascii="Arial" w:hAnsi="Arial" w:cs="Arial"/>
        </w:rPr>
        <w:t>u</w:t>
      </w:r>
      <w:r w:rsidRPr="00AF763A">
        <w:rPr>
          <w:rFonts w:ascii="Arial" w:hAnsi="Arial" w:cs="Arial"/>
          <w:vertAlign w:val="subscript"/>
        </w:rPr>
        <w:t>N</w:t>
      </w:r>
      <w:proofErr w:type="spellEnd"/>
      <w:proofErr w:type="gramEnd"/>
      <w:r>
        <w:rPr>
          <w:rFonts w:ascii="Arial" w:hAnsi="Arial" w:cs="Arial"/>
        </w:rPr>
        <w:tab/>
        <w:t xml:space="preserve">SRPC </w:t>
      </w:r>
      <w:r w:rsidRPr="00AF763A">
        <w:rPr>
          <w:rFonts w:ascii="Arial" w:hAnsi="Arial" w:cs="Arial"/>
          <w:sz w:val="20"/>
          <w:szCs w:val="20"/>
        </w:rPr>
        <w:t>(</w:t>
      </w:r>
      <w:r w:rsidRPr="00AF763A">
        <w:rPr>
          <w:rFonts w:ascii="Arial" w:hAnsi="Arial" w:cs="Arial"/>
          <w:sz w:val="20"/>
          <w:szCs w:val="20"/>
        </w:rPr>
        <w:sym w:font="Symbol" w:char="F070"/>
      </w:r>
      <w:r w:rsidRPr="00AF763A">
        <w:rPr>
          <w:rFonts w:ascii="Arial" w:hAnsi="Arial" w:cs="Arial"/>
          <w:sz w:val="20"/>
          <w:szCs w:val="20"/>
          <w:vertAlign w:val="superscript"/>
        </w:rPr>
        <w:t>e</w:t>
      </w:r>
      <w:r w:rsidRPr="00AF763A">
        <w:rPr>
          <w:rFonts w:ascii="Arial" w:hAnsi="Arial" w:cs="Arial"/>
          <w:sz w:val="20"/>
          <w:szCs w:val="20"/>
        </w:rPr>
        <w:t>=%0)</w:t>
      </w:r>
    </w:p>
    <w:p w14:paraId="69F169DA" w14:textId="77777777" w:rsidR="00465C5D" w:rsidRPr="0032070F" w:rsidRDefault="007E6A11" w:rsidP="00465C5D">
      <w:pPr>
        <w:jc w:val="both"/>
        <w:rPr>
          <w:rFonts w:ascii="Arial" w:hAnsi="Arial" w:cs="Arial"/>
          <w:b/>
        </w:rPr>
      </w:pPr>
      <w:r w:rsidRPr="007E6A11">
        <w:rPr>
          <w:rFonts w:ascii="Arial" w:hAnsi="Arial" w:cs="Arial"/>
          <w:b/>
          <w:noProof/>
        </w:rPr>
        <w:lastRenderedPageBreak/>
        <mc:AlternateContent>
          <mc:Choice Requires="wps">
            <w:drawing>
              <wp:anchor distT="45720" distB="45720" distL="114300" distR="114300" simplePos="0" relativeHeight="251677696" behindDoc="0" locked="0" layoutInCell="1" allowOverlap="1" wp14:anchorId="1B32FC22" wp14:editId="0DFF62EC">
                <wp:simplePos x="0" y="0"/>
                <wp:positionH relativeFrom="margin">
                  <wp:align>right</wp:align>
                </wp:positionH>
                <wp:positionV relativeFrom="paragraph">
                  <wp:posOffset>351536</wp:posOffset>
                </wp:positionV>
                <wp:extent cx="6027420" cy="3496666"/>
                <wp:effectExtent l="0" t="0" r="11430" b="2794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3496666"/>
                        </a:xfrm>
                        <a:prstGeom prst="rect">
                          <a:avLst/>
                        </a:prstGeom>
                        <a:solidFill>
                          <a:srgbClr val="FFFFFF"/>
                        </a:solidFill>
                        <a:ln w="9525">
                          <a:solidFill>
                            <a:srgbClr val="000000"/>
                          </a:solidFill>
                          <a:miter lim="800000"/>
                          <a:headEnd/>
                          <a:tailEnd/>
                        </a:ln>
                      </wps:spPr>
                      <wps:txbx>
                        <w:txbxContent>
                          <w:p w14:paraId="3F7E41DB" w14:textId="77777777" w:rsidR="007E6A11" w:rsidRDefault="007E6A11">
                            <w:r>
                              <w:t xml:space="preserve"> İşsizliğin dinamik eğilimleri hakkında </w:t>
                            </w:r>
                            <w:r>
                              <w:t xml:space="preserve">literatürde iki önemli </w:t>
                            </w:r>
                            <w:r>
                              <w:t>önsav mevcuttur. Bunlardan ilki, Friedman (1968) ve Phelps (1968) tarafından ileri sürülen doğal oran önsavıdır. Bu görüşe göre uzun dönemde işsizlik, doğal oranına ulaşacak ve bu oran üzerinde ücret enflasyonu ile işsizlik arasında bir değiş-tokuş ilişkisi olmayacaktır (uzun dönem Phillips Eğrisi doğal oran üzerinde dikey olarak gerçekleşecektir). Buna karşılık kısa dönemde sözkonusu değiş tokuş ilişkisi (negatif eğilimli Phillips eğrisi) geçerli olacaktır. Bu sürecin ekonometrik olarak anlamı işsizlik serisinin trend durağan ya da ortalamada durağan (ortalamaya dönme eğiliminde) olduğudur. Başka bir ifadeyle bir şokun ardından işsizlik oranı, uzun dönem denge seviyesine geri dönecektir. İşsizlik ile ilgili ikinci yaklaşım “histeri” önsavı olarak bilinmektedir. Blanchard ve Summers (1986, 1987), Layard vd. (1991) ve Barro (1988)’nun katkılarıyla şekillenen bu yaklaşıma gore, iş piyasasındaki katılıklar nedeniyle, şoklar işsizlik düzeyi üzerinde kalıcı etkilere sahiptir. Yani ekonomideki bir şoktan sonra işsizlik oranları artacak ve eski seviyesine geri dönmeyecektir. Bu durumda oluşacak yeni dengede işsizlik oranları eski seviyelerinin çok üzerlerinde olacaktır. Ekonometrik açıdan bunun anlamı işsizlik serisinin durağan olmayan bir süreç tarafından türetildiğidir.</w:t>
                            </w:r>
                          </w:p>
                          <w:p w14:paraId="69B1349D" w14:textId="77777777" w:rsidR="007E6A11" w:rsidRDefault="007E6A11"/>
                          <w:p w14:paraId="4E3C64DE" w14:textId="77777777" w:rsidR="007E6A11" w:rsidRDefault="007E6A11">
                            <w:r>
                              <w:t>Bülent GÜLOĞLU , M.Serdar İSPİR, “Doğal İşsizlik Oranı mı? İşsizlik Histerisi mi? Türkiye İçin Sektörel Panel Birim Kök Sınaması Analizi”, EGE AKADEMİK BAKIŞ / EGE ACADEMIC REVIEW, Cilt: 11 • Sayı: 2 • Nisan 2011 ss. 205 -215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2FC22" id="Metin Kutusu 2" o:spid="_x0000_s1027" type="#_x0000_t202" style="position:absolute;left:0;text-align:left;margin-left:423.4pt;margin-top:27.7pt;width:474.6pt;height:275.3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">
                <v:textbox>
                  <w:txbxContent>
                    <w:p w14:paraId="3F7E41DB" w14:textId="77777777" w:rsidR="007E6A11" w:rsidRDefault="007E6A11">
                      <w:r>
                        <w:t xml:space="preserve"> İşsizliğin dinamik eğilimleri hakkında </w:t>
                      </w:r>
                      <w:r>
                        <w:t xml:space="preserve">literatürde iki önemli </w:t>
                      </w:r>
                      <w:r>
                        <w:t>önsav mevcuttur. Bunlardan ilki, Friedman (1968) ve Phelps (1968) tarafından ileri sürülen doğal oran önsavıdır. Bu görüşe göre uzun dönemde işsizlik, doğal oranına ulaşacak ve bu oran üzerinde ücret enflasyonu ile işsizlik arasında bir değiş-tokuş ilişkisi olmayacaktır (uzun dönem Phillips Eğrisi doğal oran üzerinde dikey olarak gerçekleşecektir). Buna karşılık kısa dönemde sözkonusu değiş tokuş ilişkisi (negatif eğilimli Phillips eğrisi) geçerli olacaktır. Bu sürecin ekonometrik olarak anlamı işsizlik serisinin trend durağan ya da ortalamada durağan (ortalamaya dönme eğiliminde) olduğudur. Başka bir ifadeyle bir şokun ardından işsizlik oranı, uzun dönem denge seviyesine geri dönecektir. İşsizlik ile ilgili ikinci yaklaşım “histeri” önsavı olarak bilinmektedir. Blanchard ve Summers (1986, 1987), Layard vd. (1991) ve Barro (1988)’nun katkılarıyla şekillenen bu yaklaşıma gore, iş piyasasındaki katılıklar nedeniyle, şoklar işsizlik düzeyi üzerinde kalıcı etkilere sahiptir. Yani ekonomideki bir şoktan sonra işsizlik oranları artacak ve eski seviyesine geri dönmeyecektir. Bu durumda oluşacak yeni dengede işsizlik oranları eski seviyelerinin çok üzerlerinde olacaktır. Ekonometrik açıdan bunun anlamı işsizlik serisinin durağan olmayan bir süreç tarafından türetildiğidir.</w:t>
                      </w:r>
                    </w:p>
                    <w:p w14:paraId="69B1349D" w14:textId="77777777" w:rsidR="007E6A11" w:rsidRDefault="007E6A11"/>
                    <w:p w14:paraId="4E3C64DE" w14:textId="77777777" w:rsidR="007E6A11" w:rsidRDefault="007E6A11">
                      <w:r>
                        <w:t>Bülent GÜLOĞLU , M.Serdar İSPİR, “Doğal İşsizlik Oranı mı? İşsizlik Histerisi mi? Türkiye İçin Sektörel Panel Birim Kök Sınaması Analizi”, EGE AKADEMİK BAKIŞ / EGE ACADEMIC REVIEW, Cilt: 11 • Sayı: 2 • Nisan 2011 ss. 205 -215</w:t>
                      </w:r>
                    </w:p>
                  </w:txbxContent>
                </v:textbox>
                <w10:wrap type="square" anchorx="margin"/>
              </v:shape>
            </w:pict>
          </mc:Fallback>
        </mc:AlternateContent>
      </w:r>
      <w:r w:rsidR="0032070F">
        <w:rPr>
          <w:rFonts w:ascii="Arial" w:hAnsi="Arial" w:cs="Arial"/>
        </w:rPr>
        <w:t>K</w:t>
      </w:r>
      <w:r w:rsidR="0032070F" w:rsidRPr="0032070F">
        <w:rPr>
          <w:rFonts w:ascii="Arial" w:hAnsi="Arial" w:cs="Arial"/>
          <w:b/>
        </w:rPr>
        <w:t>utu</w:t>
      </w:r>
      <w:r w:rsidR="00355112">
        <w:rPr>
          <w:rFonts w:ascii="Arial" w:hAnsi="Arial" w:cs="Arial"/>
          <w:b/>
        </w:rPr>
        <w:t xml:space="preserve"> 1</w:t>
      </w:r>
      <w:r w:rsidR="0032070F" w:rsidRPr="0032070F">
        <w:rPr>
          <w:rFonts w:ascii="Arial" w:hAnsi="Arial" w:cs="Arial"/>
          <w:b/>
        </w:rPr>
        <w:t>: Doğal işsizlik ve işsizlik histerisi</w:t>
      </w:r>
    </w:p>
    <w:p w14:paraId="6D76B9C4" w14:textId="77777777" w:rsidR="00465C5D" w:rsidRDefault="00355112" w:rsidP="00465C5D">
      <w:pPr>
        <w:jc w:val="both"/>
        <w:rPr>
          <w:rFonts w:ascii="Arial" w:hAnsi="Arial" w:cs="Arial"/>
        </w:rPr>
      </w:pPr>
      <w:r>
        <w:rPr>
          <w:rFonts w:ascii="Arial" w:hAnsi="Arial" w:cs="Arial"/>
          <w:noProof/>
        </w:rPr>
        <mc:AlternateContent>
          <mc:Choice Requires="wps">
            <w:drawing>
              <wp:anchor distT="0" distB="0" distL="114300" distR="114300" simplePos="0" relativeHeight="251678720" behindDoc="0" locked="0" layoutInCell="1" allowOverlap="1" wp14:anchorId="19829E8D" wp14:editId="43093E25">
                <wp:simplePos x="0" y="0"/>
                <wp:positionH relativeFrom="margin">
                  <wp:align>right</wp:align>
                </wp:positionH>
                <wp:positionV relativeFrom="paragraph">
                  <wp:posOffset>3749929</wp:posOffset>
                </wp:positionV>
                <wp:extent cx="6166485" cy="2631440"/>
                <wp:effectExtent l="0" t="0" r="24765" b="16510"/>
                <wp:wrapNone/>
                <wp:docPr id="19"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2631440"/>
                        </a:xfrm>
                        <a:prstGeom prst="rect">
                          <a:avLst/>
                        </a:prstGeom>
                        <a:solidFill>
                          <a:srgbClr val="FFFFFF"/>
                        </a:solidFill>
                        <a:ln w="9525">
                          <a:solidFill>
                            <a:srgbClr val="000000"/>
                          </a:solidFill>
                          <a:miter lim="800000"/>
                          <a:headEnd/>
                          <a:tailEnd/>
                        </a:ln>
                      </wps:spPr>
                      <wps:txbx>
                        <w:txbxContent>
                          <w:p w14:paraId="7492A00F" w14:textId="77777777" w:rsidR="00355112" w:rsidRPr="005338A9" w:rsidRDefault="00355112" w:rsidP="00355112">
                            <w:pPr>
                              <w:keepNext/>
                              <w:spacing w:before="200" w:after="60"/>
                              <w:jc w:val="both"/>
                              <w:textAlignment w:val="center"/>
                              <w:outlineLvl w:val="2"/>
                              <w:rPr>
                                <w:rFonts w:ascii="Arial" w:hAnsi="Arial" w:cs="Arial"/>
                                <w:b/>
                                <w:bCs/>
                                <w:color w:val="A72C31"/>
                                <w:sz w:val="20"/>
                                <w:szCs w:val="20"/>
                              </w:rPr>
                            </w:pPr>
                            <w:r>
                              <w:rPr>
                                <w:rFonts w:ascii="Arial" w:hAnsi="Arial" w:cs="Arial"/>
                                <w:b/>
                                <w:bCs/>
                                <w:color w:val="A72C31"/>
                                <w:sz w:val="20"/>
                                <w:szCs w:val="20"/>
                              </w:rPr>
                              <w:t xml:space="preserve">Kutu 2: </w:t>
                            </w:r>
                            <w:r w:rsidRPr="005338A9">
                              <w:rPr>
                                <w:rFonts w:ascii="Arial" w:hAnsi="Arial" w:cs="Arial"/>
                                <w:b/>
                                <w:bCs/>
                                <w:color w:val="A72C31"/>
                                <w:sz w:val="20"/>
                                <w:szCs w:val="20"/>
                              </w:rPr>
                              <w:t>Çıktı açığı nedir, nasıl ölçülür?</w:t>
                            </w:r>
                            <w:bookmarkStart w:id="0" w:name="ciktiacigi"/>
                            <w:bookmarkEnd w:id="0"/>
                          </w:p>
                          <w:p w14:paraId="38135A8F" w14:textId="77777777" w:rsidR="00355112" w:rsidRPr="005338A9" w:rsidRDefault="00355112" w:rsidP="00355112">
                            <w:pPr>
                              <w:keepNext/>
                              <w:spacing w:before="200" w:after="60"/>
                              <w:jc w:val="both"/>
                              <w:textAlignment w:val="center"/>
                              <w:outlineLvl w:val="2"/>
                              <w:rPr>
                                <w:rFonts w:ascii="Arial" w:hAnsi="Arial" w:cs="Arial"/>
                                <w:b/>
                                <w:bCs/>
                                <w:color w:val="A72C31"/>
                                <w:sz w:val="20"/>
                                <w:szCs w:val="20"/>
                              </w:rPr>
                            </w:pPr>
                            <w:r w:rsidRPr="005338A9">
                              <w:rPr>
                                <w:rFonts w:ascii="Arial" w:hAnsi="Arial" w:cs="Arial"/>
                                <w:color w:val="444952"/>
                                <w:sz w:val="20"/>
                                <w:szCs w:val="20"/>
                              </w:rPr>
                              <w:t xml:space="preserve">Çıktı açığı bir ekonomide gerçekleşen çıktının potansiyel seviyesinden sapması olarak tanımlanmakta, genellikle potansiyel çıktı seviyesinin yüzdesi olarak belirtilmektedir. Gerçekleşen çıktının gözlenebilen bir değişken olması, potansiyel çıktının tanımına odaklanmamıza neden olmaktadır. Potansiyel çıktı ekonomide mevcut iş gücü, sermaye ve üretim teknolojisi ile enflasyon üzerinde bir baskı yaratmadan ulaşılabilecek çıktı düzeyini ifade etmektedir. Bu anlamda, çıktı açığı (gerçekleşen ile potansiyel çıktı arasındaki fark) belli bir zamanda ekonomideki talep yönlü enflasyonist baskının derecesinin belirlenmesinde bir gösterge olarak merkez bankaları tarafından yakından takip edilmektedir. Gerçekleşen çıktı ekonominin potansiyel düzeyini aştığında pozitif çıktı açığı, potansiyel düzeyin altına indiğinde ise negatif çıktı açığı oluşmaktadır. </w:t>
                            </w:r>
                            <w:r w:rsidRPr="00227D0C">
                              <w:rPr>
                                <w:rFonts w:ascii="Arial" w:hAnsi="Arial" w:cs="Arial"/>
                                <w:b/>
                                <w:i/>
                                <w:color w:val="FF0000"/>
                                <w:sz w:val="20"/>
                                <w:szCs w:val="20"/>
                              </w:rPr>
                              <w:t>Pozitif bir çıktı açığı merkez bankalarınca artan talep yönlü enflasyonist baskıya yönelik bir sinyal olarak değerlendirilmektedir</w:t>
                            </w:r>
                            <w:r w:rsidRPr="005338A9">
                              <w:rPr>
                                <w:rFonts w:ascii="Arial" w:hAnsi="Arial" w:cs="Arial"/>
                                <w:color w:val="444952"/>
                                <w:sz w:val="20"/>
                                <w:szCs w:val="20"/>
                              </w:rPr>
                              <w:t xml:space="preserve">. Çıktı açığı politika yapıcılar tarafından bir yol gösterici olarak yoğun bir şekilde kullanılmasına karşılık, doğrudan gözlenebilen bir değişken değildir. Bu yüzden, belirli yöntem ve modeller altında tahmin edilmesi gerekmekte, bu durum ise ölçümlerde zorluk ve belirsizlik yaratmaktadır. Çıktı açığının ölçülmesinde kullanılan yöntemler tek değişkenli istatistiksel filtrelerden, çok değişkenli yapısal modellere kadar çeşitlilik gösterebilmektedir. </w:t>
                            </w:r>
                          </w:p>
                          <w:p w14:paraId="5985E435" w14:textId="77777777" w:rsidR="00355112" w:rsidRDefault="00355112" w:rsidP="00355112">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829E8D" id="Metin Kutusu 19" o:spid="_x0000_s1028" type="#_x0000_t202" style="position:absolute;left:0;text-align:left;margin-left:434.35pt;margin-top:295.25pt;width:485.55pt;height:207.2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">
                <v:textbox>
                  <w:txbxContent>
                    <w:p w14:paraId="7492A00F" w14:textId="77777777" w:rsidR="00355112" w:rsidRPr="005338A9" w:rsidRDefault="00355112" w:rsidP="00355112">
                      <w:pPr>
                        <w:keepNext/>
                        <w:spacing w:before="200" w:after="60"/>
                        <w:jc w:val="both"/>
                        <w:textAlignment w:val="center"/>
                        <w:outlineLvl w:val="2"/>
                        <w:rPr>
                          <w:rFonts w:ascii="Arial" w:hAnsi="Arial" w:cs="Arial"/>
                          <w:b/>
                          <w:bCs/>
                          <w:color w:val="A72C31"/>
                          <w:sz w:val="20"/>
                          <w:szCs w:val="20"/>
                        </w:rPr>
                      </w:pPr>
                      <w:r>
                        <w:rPr>
                          <w:rFonts w:ascii="Arial" w:hAnsi="Arial" w:cs="Arial"/>
                          <w:b/>
                          <w:bCs/>
                          <w:color w:val="A72C31"/>
                          <w:sz w:val="20"/>
                          <w:szCs w:val="20"/>
                        </w:rPr>
                        <w:t xml:space="preserve">Kutu 2: </w:t>
                      </w:r>
                      <w:r w:rsidRPr="005338A9">
                        <w:rPr>
                          <w:rFonts w:ascii="Arial" w:hAnsi="Arial" w:cs="Arial"/>
                          <w:b/>
                          <w:bCs/>
                          <w:color w:val="A72C31"/>
                          <w:sz w:val="20"/>
                          <w:szCs w:val="20"/>
                        </w:rPr>
                        <w:t>Çıktı açığı nedir, nasıl ölçülür?</w:t>
                      </w:r>
                      <w:bookmarkStart w:id="1" w:name="ciktiacigi"/>
                      <w:bookmarkEnd w:id="1"/>
                    </w:p>
                    <w:p w14:paraId="38135A8F" w14:textId="77777777" w:rsidR="00355112" w:rsidRPr="005338A9" w:rsidRDefault="00355112" w:rsidP="00355112">
                      <w:pPr>
                        <w:keepNext/>
                        <w:spacing w:before="200" w:after="60"/>
                        <w:jc w:val="both"/>
                        <w:textAlignment w:val="center"/>
                        <w:outlineLvl w:val="2"/>
                        <w:rPr>
                          <w:rFonts w:ascii="Arial" w:hAnsi="Arial" w:cs="Arial"/>
                          <w:b/>
                          <w:bCs/>
                          <w:color w:val="A72C31"/>
                          <w:sz w:val="20"/>
                          <w:szCs w:val="20"/>
                        </w:rPr>
                      </w:pPr>
                      <w:r w:rsidRPr="005338A9">
                        <w:rPr>
                          <w:rFonts w:ascii="Arial" w:hAnsi="Arial" w:cs="Arial"/>
                          <w:color w:val="444952"/>
                          <w:sz w:val="20"/>
                          <w:szCs w:val="20"/>
                        </w:rPr>
                        <w:t xml:space="preserve">Çıktı açığı bir ekonomide gerçekleşen çıktının potansiyel seviyesinden sapması olarak tanımlanmakta, genellikle potansiyel çıktı seviyesinin yüzdesi olarak belirtilmektedir. Gerçekleşen çıktının gözlenebilen bir değişken olması, potansiyel çıktının tanımına odaklanmamıza neden olmaktadır. Potansiyel çıktı ekonomide mevcut iş gücü, sermaye ve üretim teknolojisi ile enflasyon üzerinde bir baskı yaratmadan ulaşılabilecek çıktı düzeyini ifade etmektedir. Bu anlamda, çıktı açığı (gerçekleşen ile potansiyel çıktı arasındaki fark) belli bir zamanda ekonomideki talep yönlü enflasyonist baskının derecesinin belirlenmesinde bir gösterge olarak merkez bankaları tarafından yakından takip edilmektedir. Gerçekleşen çıktı ekonominin potansiyel düzeyini aştığında pozitif çıktı açığı, potansiyel düzeyin altına indiğinde ise negatif çıktı açığı oluşmaktadır. </w:t>
                      </w:r>
                      <w:r w:rsidRPr="00227D0C">
                        <w:rPr>
                          <w:rFonts w:ascii="Arial" w:hAnsi="Arial" w:cs="Arial"/>
                          <w:b/>
                          <w:i/>
                          <w:color w:val="FF0000"/>
                          <w:sz w:val="20"/>
                          <w:szCs w:val="20"/>
                        </w:rPr>
                        <w:t>Pozitif bir çıktı açığı merkez bankalarınca artan talep yönlü enflasyonist baskıya yönelik bir sinyal olarak değerlendirilmektedir</w:t>
                      </w:r>
                      <w:r w:rsidRPr="005338A9">
                        <w:rPr>
                          <w:rFonts w:ascii="Arial" w:hAnsi="Arial" w:cs="Arial"/>
                          <w:color w:val="444952"/>
                          <w:sz w:val="20"/>
                          <w:szCs w:val="20"/>
                        </w:rPr>
                        <w:t xml:space="preserve">. Çıktı açığı politika yapıcılar tarafından bir yol gösterici olarak yoğun bir şekilde kullanılmasına karşılık, doğrudan gözlenebilen bir değişken değildir. Bu yüzden, belirli yöntem ve modeller altında tahmin edilmesi gerekmekte, bu durum ise ölçümlerde zorluk ve belirsizlik yaratmaktadır. Çıktı açığının ölçülmesinde kullanılan yöntemler tek değişkenli istatistiksel filtrelerden, çok değişkenli yapısal modellere kadar çeşitlilik gösterebilmektedir. </w:t>
                      </w:r>
                    </w:p>
                    <w:p w14:paraId="5985E435" w14:textId="77777777" w:rsidR="00355112" w:rsidRDefault="00355112" w:rsidP="00355112">
                      <w:pPr>
                        <w:jc w:val="both"/>
                      </w:pPr>
                    </w:p>
                  </w:txbxContent>
                </v:textbox>
                <w10:wrap anchorx="margin"/>
              </v:shape>
            </w:pict>
          </mc:Fallback>
        </mc:AlternateContent>
      </w:r>
    </w:p>
    <w:p w14:paraId="7EC191C8" w14:textId="77777777" w:rsidR="00355112" w:rsidRDefault="00355112" w:rsidP="00465C5D">
      <w:pPr>
        <w:jc w:val="both"/>
        <w:rPr>
          <w:rFonts w:ascii="Arial" w:hAnsi="Arial" w:cs="Arial"/>
        </w:rPr>
      </w:pPr>
    </w:p>
    <w:p w14:paraId="63028FFA" w14:textId="77777777" w:rsidR="00465C5D" w:rsidRPr="0062491B" w:rsidRDefault="00465C5D" w:rsidP="00465C5D">
      <w:pPr>
        <w:jc w:val="both"/>
        <w:rPr>
          <w:rFonts w:ascii="Arial" w:hAnsi="Arial" w:cs="Arial"/>
        </w:rPr>
      </w:pPr>
    </w:p>
    <w:p w14:paraId="745A606E" w14:textId="77777777" w:rsidR="00355112" w:rsidRDefault="00355112" w:rsidP="00355112">
      <w:pPr>
        <w:rPr>
          <w:rFonts w:ascii="Arial" w:hAnsi="Arial" w:cs="Arial"/>
          <w:b/>
          <w:u w:val="single"/>
        </w:rPr>
      </w:pPr>
    </w:p>
    <w:p w14:paraId="4A324A68" w14:textId="77777777" w:rsidR="00355112" w:rsidRDefault="00355112" w:rsidP="00355112">
      <w:pPr>
        <w:rPr>
          <w:rFonts w:ascii="Arial" w:hAnsi="Arial" w:cs="Arial"/>
          <w:b/>
          <w:u w:val="single"/>
        </w:rPr>
      </w:pPr>
    </w:p>
    <w:p w14:paraId="065D47BC" w14:textId="77777777" w:rsidR="00355112" w:rsidRDefault="00355112" w:rsidP="00355112">
      <w:pPr>
        <w:rPr>
          <w:rFonts w:ascii="Arial" w:hAnsi="Arial" w:cs="Arial"/>
          <w:b/>
          <w:u w:val="single"/>
        </w:rPr>
      </w:pPr>
    </w:p>
    <w:p w14:paraId="4395A381" w14:textId="77777777" w:rsidR="00355112" w:rsidRDefault="00355112" w:rsidP="00355112">
      <w:pPr>
        <w:rPr>
          <w:rFonts w:ascii="Arial" w:hAnsi="Arial" w:cs="Arial"/>
          <w:b/>
          <w:u w:val="single"/>
        </w:rPr>
      </w:pPr>
    </w:p>
    <w:p w14:paraId="5EAE6C25" w14:textId="77777777" w:rsidR="00355112" w:rsidRDefault="00355112" w:rsidP="00355112">
      <w:pPr>
        <w:rPr>
          <w:rFonts w:ascii="Arial" w:hAnsi="Arial" w:cs="Arial"/>
          <w:b/>
          <w:u w:val="single"/>
        </w:rPr>
      </w:pPr>
    </w:p>
    <w:p w14:paraId="6477B0F0" w14:textId="77777777" w:rsidR="00355112" w:rsidRDefault="00355112" w:rsidP="00355112">
      <w:pPr>
        <w:rPr>
          <w:rFonts w:ascii="Arial" w:hAnsi="Arial" w:cs="Arial"/>
          <w:b/>
          <w:u w:val="single"/>
        </w:rPr>
      </w:pPr>
    </w:p>
    <w:p w14:paraId="5ECBDDCC" w14:textId="77777777" w:rsidR="00355112" w:rsidRDefault="00355112" w:rsidP="00355112">
      <w:pPr>
        <w:rPr>
          <w:rFonts w:ascii="Arial" w:hAnsi="Arial" w:cs="Arial"/>
          <w:b/>
          <w:u w:val="single"/>
        </w:rPr>
      </w:pPr>
    </w:p>
    <w:p w14:paraId="4E08C98E" w14:textId="77777777" w:rsidR="00355112" w:rsidRDefault="00355112" w:rsidP="00355112">
      <w:pPr>
        <w:rPr>
          <w:rFonts w:ascii="Arial" w:hAnsi="Arial" w:cs="Arial"/>
          <w:b/>
          <w:u w:val="single"/>
        </w:rPr>
      </w:pPr>
    </w:p>
    <w:p w14:paraId="42291C62" w14:textId="77777777" w:rsidR="00355112" w:rsidRDefault="00355112" w:rsidP="00355112">
      <w:pPr>
        <w:rPr>
          <w:rFonts w:ascii="Arial" w:hAnsi="Arial" w:cs="Arial"/>
          <w:b/>
          <w:u w:val="single"/>
        </w:rPr>
      </w:pPr>
    </w:p>
    <w:p w14:paraId="3E32C699" w14:textId="77777777" w:rsidR="00355112" w:rsidRDefault="00355112" w:rsidP="00355112">
      <w:pPr>
        <w:rPr>
          <w:rFonts w:ascii="Arial" w:hAnsi="Arial" w:cs="Arial"/>
          <w:b/>
          <w:u w:val="single"/>
        </w:rPr>
      </w:pPr>
    </w:p>
    <w:p w14:paraId="3CF9C41C" w14:textId="77777777" w:rsidR="00355112" w:rsidRDefault="00355112" w:rsidP="00355112">
      <w:pPr>
        <w:rPr>
          <w:rFonts w:ascii="Arial" w:hAnsi="Arial" w:cs="Arial"/>
          <w:b/>
          <w:u w:val="single"/>
        </w:rPr>
      </w:pPr>
    </w:p>
    <w:p w14:paraId="54E5288F" w14:textId="77777777" w:rsidR="00355112" w:rsidRDefault="00355112" w:rsidP="00355112">
      <w:pPr>
        <w:rPr>
          <w:rFonts w:ascii="Arial" w:hAnsi="Arial" w:cs="Arial"/>
          <w:b/>
          <w:u w:val="single"/>
        </w:rPr>
      </w:pPr>
    </w:p>
    <w:p w14:paraId="7651CD3D" w14:textId="77777777" w:rsidR="00355112" w:rsidRDefault="00355112" w:rsidP="00355112">
      <w:pPr>
        <w:rPr>
          <w:rFonts w:ascii="Arial" w:hAnsi="Arial" w:cs="Arial"/>
          <w:b/>
          <w:u w:val="single"/>
        </w:rPr>
      </w:pPr>
    </w:p>
    <w:p w14:paraId="3B3B8E74" w14:textId="77777777" w:rsidR="00355112" w:rsidRDefault="00355112" w:rsidP="00355112">
      <w:pPr>
        <w:rPr>
          <w:rFonts w:ascii="Arial" w:hAnsi="Arial" w:cs="Arial"/>
          <w:b/>
          <w:u w:val="single"/>
        </w:rPr>
      </w:pPr>
    </w:p>
    <w:p w14:paraId="76D4C431" w14:textId="77777777" w:rsidR="00355112" w:rsidRPr="00355112" w:rsidRDefault="00355112" w:rsidP="00355112">
      <w:pPr>
        <w:rPr>
          <w:rFonts w:ascii="Arial" w:hAnsi="Arial" w:cs="Arial"/>
          <w:b/>
          <w:u w:val="single"/>
        </w:rPr>
      </w:pPr>
      <w:r w:rsidRPr="00355112">
        <w:rPr>
          <w:rFonts w:ascii="Arial" w:hAnsi="Arial" w:cs="Arial"/>
          <w:b/>
          <w:u w:val="single"/>
        </w:rPr>
        <w:t>Okuma Listesi:</w:t>
      </w:r>
    </w:p>
    <w:p w14:paraId="5B7773A6" w14:textId="77777777" w:rsidR="00355112" w:rsidRPr="00355112" w:rsidRDefault="00355112" w:rsidP="00355112">
      <w:pPr>
        <w:rPr>
          <w:rFonts w:ascii="Arial" w:hAnsi="Arial" w:cs="Arial"/>
        </w:rPr>
      </w:pPr>
      <w:bookmarkStart w:id="2" w:name="OLE_LINK1"/>
      <w:bookmarkStart w:id="3" w:name="OLE_LINK2"/>
      <w:r w:rsidRPr="00355112">
        <w:rPr>
          <w:rFonts w:ascii="Arial" w:hAnsi="Arial" w:cs="Arial"/>
        </w:rPr>
        <w:t>Seyfettin Gürsel vd. (2002), “Türkiye’de İşgücü Piyasası ve İşsizlik”, TÜSİAD, Yayın No: 2002/12-354</w:t>
      </w:r>
    </w:p>
    <w:bookmarkEnd w:id="2"/>
    <w:bookmarkEnd w:id="3"/>
    <w:p w14:paraId="109C9E38" w14:textId="77777777" w:rsidR="00355112" w:rsidRPr="00355112" w:rsidRDefault="00355112" w:rsidP="00355112">
      <w:pPr>
        <w:rPr>
          <w:rFonts w:ascii="Arial" w:hAnsi="Arial" w:cs="Arial"/>
        </w:rPr>
      </w:pPr>
      <w:r w:rsidRPr="00355112">
        <w:rPr>
          <w:rFonts w:ascii="Arial" w:hAnsi="Arial" w:cs="Arial"/>
        </w:rPr>
        <w:t xml:space="preserve">Seyfettin Gürsel vd. (2004), “Türkiye’de İşgücü Piyasasının Kurumsal Yapısı ve İşsizlik”, </w:t>
      </w:r>
      <w:bookmarkStart w:id="4" w:name="OLE_LINK3"/>
      <w:bookmarkStart w:id="5" w:name="OLE_LINK4"/>
      <w:r w:rsidRPr="00355112">
        <w:rPr>
          <w:rFonts w:ascii="Arial" w:hAnsi="Arial" w:cs="Arial"/>
        </w:rPr>
        <w:t>TÜSİAD, Yayın No: 2004/11-381</w:t>
      </w:r>
      <w:bookmarkEnd w:id="4"/>
      <w:bookmarkEnd w:id="5"/>
    </w:p>
    <w:p w14:paraId="636E87EF" w14:textId="77777777" w:rsidR="00355112" w:rsidRPr="00355112" w:rsidRDefault="00355112" w:rsidP="00355112">
      <w:pPr>
        <w:rPr>
          <w:rFonts w:ascii="Arial" w:hAnsi="Arial" w:cs="Arial"/>
        </w:rPr>
      </w:pPr>
      <w:r w:rsidRPr="00355112">
        <w:rPr>
          <w:rFonts w:ascii="Arial" w:hAnsi="Arial" w:cs="Arial"/>
        </w:rPr>
        <w:t xml:space="preserve">Zafer Yükseler ve Ercan Türkan (2008), “Türkiye’de </w:t>
      </w:r>
      <w:proofErr w:type="spellStart"/>
      <w:r w:rsidRPr="00355112">
        <w:rPr>
          <w:rFonts w:ascii="Arial" w:hAnsi="Arial" w:cs="Arial"/>
        </w:rPr>
        <w:t>Hanehaklı</w:t>
      </w:r>
      <w:proofErr w:type="spellEnd"/>
      <w:r w:rsidRPr="00355112">
        <w:rPr>
          <w:rFonts w:ascii="Arial" w:hAnsi="Arial" w:cs="Arial"/>
        </w:rPr>
        <w:t>: İşgücü, Harcama ve Yoksulluk Açısından Analizi”, TÜSİAD, Yayın No: 2008/03-455</w:t>
      </w:r>
    </w:p>
    <w:p w14:paraId="2261C181" w14:textId="77777777" w:rsidR="00355112" w:rsidRPr="00355112" w:rsidRDefault="00355112" w:rsidP="00355112">
      <w:pPr>
        <w:rPr>
          <w:rFonts w:ascii="Arial" w:hAnsi="Arial" w:cs="Arial"/>
        </w:rPr>
      </w:pPr>
      <w:r w:rsidRPr="00355112">
        <w:rPr>
          <w:rFonts w:ascii="Arial" w:hAnsi="Arial" w:cs="Arial"/>
        </w:rPr>
        <w:t xml:space="preserve">A.K. </w:t>
      </w:r>
      <w:proofErr w:type="spellStart"/>
      <w:r w:rsidRPr="00355112">
        <w:rPr>
          <w:rFonts w:ascii="Arial" w:hAnsi="Arial" w:cs="Arial"/>
        </w:rPr>
        <w:t>Ghose</w:t>
      </w:r>
      <w:proofErr w:type="spellEnd"/>
      <w:r w:rsidRPr="00355112">
        <w:rPr>
          <w:rFonts w:ascii="Arial" w:hAnsi="Arial" w:cs="Arial"/>
        </w:rPr>
        <w:t xml:space="preserve"> vd. (2010), </w:t>
      </w:r>
      <w:r w:rsidRPr="00355112">
        <w:rPr>
          <w:rFonts w:ascii="Arial" w:hAnsi="Arial" w:cs="Arial"/>
          <w:b/>
          <w:i/>
        </w:rPr>
        <w:t>Küresel İstihdam Sorunu,</w:t>
      </w:r>
      <w:r w:rsidRPr="00355112">
        <w:rPr>
          <w:rFonts w:ascii="Arial" w:hAnsi="Arial" w:cs="Arial"/>
        </w:rPr>
        <w:t xml:space="preserve"> Çeviri </w:t>
      </w:r>
      <w:proofErr w:type="spellStart"/>
      <w:r w:rsidRPr="00355112">
        <w:rPr>
          <w:rFonts w:ascii="Arial" w:hAnsi="Arial" w:cs="Arial"/>
        </w:rPr>
        <w:t>Edt</w:t>
      </w:r>
      <w:proofErr w:type="spellEnd"/>
      <w:r w:rsidRPr="00355112">
        <w:rPr>
          <w:rFonts w:ascii="Arial" w:hAnsi="Arial" w:cs="Arial"/>
        </w:rPr>
        <w:t xml:space="preserve">: </w:t>
      </w:r>
      <w:proofErr w:type="spellStart"/>
      <w:proofErr w:type="gramStart"/>
      <w:r w:rsidRPr="00355112">
        <w:rPr>
          <w:rFonts w:ascii="Arial" w:hAnsi="Arial" w:cs="Arial"/>
        </w:rPr>
        <w:t>ö.Faruk</w:t>
      </w:r>
      <w:proofErr w:type="spellEnd"/>
      <w:proofErr w:type="gramEnd"/>
      <w:r w:rsidRPr="00355112">
        <w:rPr>
          <w:rFonts w:ascii="Arial" w:hAnsi="Arial" w:cs="Arial"/>
        </w:rPr>
        <w:t xml:space="preserve"> ÇOLAK, </w:t>
      </w:r>
      <w:proofErr w:type="spellStart"/>
      <w:r w:rsidRPr="00355112">
        <w:rPr>
          <w:rFonts w:ascii="Arial" w:hAnsi="Arial" w:cs="Arial"/>
        </w:rPr>
        <w:t>Efil</w:t>
      </w:r>
      <w:proofErr w:type="spellEnd"/>
      <w:r w:rsidRPr="00355112">
        <w:rPr>
          <w:rFonts w:ascii="Arial" w:hAnsi="Arial" w:cs="Arial"/>
        </w:rPr>
        <w:t>, Ankara.</w:t>
      </w:r>
    </w:p>
    <w:p w14:paraId="1B493800" w14:textId="77777777" w:rsidR="0041369E" w:rsidRPr="00355112" w:rsidRDefault="00355112" w:rsidP="00FD493B">
      <w:pPr>
        <w:jc w:val="both"/>
        <w:rPr>
          <w:rFonts w:ascii="Arial" w:hAnsi="Arial" w:cs="Arial"/>
        </w:rPr>
      </w:pPr>
      <w:r w:rsidRPr="00355112">
        <w:rPr>
          <w:rFonts w:ascii="Arial" w:hAnsi="Arial" w:cs="Arial"/>
        </w:rPr>
        <w:t>S. GÜRSEL VD. “</w:t>
      </w:r>
      <w:r w:rsidRPr="00355112">
        <w:rPr>
          <w:rFonts w:ascii="Arial" w:hAnsi="Arial" w:cs="Arial"/>
          <w:b/>
          <w:i/>
        </w:rPr>
        <w:t xml:space="preserve">Yoksulun Enflasyonu...” </w:t>
      </w:r>
      <w:r w:rsidRPr="00355112">
        <w:rPr>
          <w:rFonts w:ascii="Arial" w:hAnsi="Arial" w:cs="Arial"/>
        </w:rPr>
        <w:t xml:space="preserve">http://betam.bahcesehir.edu.tr/tr/wp-content/uploads/2012/06/ArastirmaNotu134.pdf. </w:t>
      </w:r>
    </w:p>
    <w:sectPr w:rsidR="0041369E" w:rsidRPr="0035511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2D99D" w14:textId="77777777" w:rsidR="005E138A" w:rsidRDefault="005E138A" w:rsidP="00722FD4">
      <w:r>
        <w:separator/>
      </w:r>
    </w:p>
  </w:endnote>
  <w:endnote w:type="continuationSeparator" w:id="0">
    <w:p w14:paraId="38DE510E" w14:textId="77777777" w:rsidR="005E138A" w:rsidRDefault="005E138A" w:rsidP="0072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484FA" w14:textId="77777777" w:rsidR="005E138A" w:rsidRDefault="005E138A" w:rsidP="00722FD4">
      <w:r>
        <w:separator/>
      </w:r>
    </w:p>
  </w:footnote>
  <w:footnote w:type="continuationSeparator" w:id="0">
    <w:p w14:paraId="2E74DB32" w14:textId="77777777" w:rsidR="005E138A" w:rsidRDefault="005E138A" w:rsidP="00722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C3B0" w14:textId="77777777" w:rsidR="00722FD4" w:rsidRPr="00722FD4" w:rsidRDefault="00722FD4" w:rsidP="00722FD4">
    <w:pPr>
      <w:pStyle w:val="stBilgi"/>
      <w:jc w:val="right"/>
      <w:rPr>
        <w:b/>
        <w:i/>
        <w:sz w:val="20"/>
        <w:szCs w:val="20"/>
      </w:rPr>
    </w:pPr>
    <w:r w:rsidRPr="00722FD4">
      <w:rPr>
        <w:b/>
        <w:i/>
        <w:sz w:val="20"/>
        <w:szCs w:val="20"/>
      </w:rPr>
      <w:t>Dr. Vedat KAYA</w:t>
    </w:r>
  </w:p>
  <w:p w14:paraId="55331951" w14:textId="77777777" w:rsidR="00722FD4" w:rsidRPr="00722FD4" w:rsidRDefault="00722FD4" w:rsidP="00722FD4">
    <w:pPr>
      <w:tabs>
        <w:tab w:val="right" w:pos="9072"/>
      </w:tabs>
      <w:jc w:val="right"/>
      <w:rPr>
        <w:b/>
        <w:i/>
        <w:sz w:val="20"/>
        <w:szCs w:val="20"/>
      </w:rPr>
    </w:pPr>
    <w:r>
      <w:rPr>
        <w:b/>
        <w:i/>
        <w:sz w:val="20"/>
        <w:szCs w:val="20"/>
      </w:rPr>
      <w:t>4</w:t>
    </w:r>
    <w:r w:rsidRPr="00722FD4">
      <w:rPr>
        <w:b/>
        <w:i/>
        <w:sz w:val="20"/>
        <w:szCs w:val="20"/>
      </w:rPr>
      <w:t>. BÖLÜM; Kaynak: Erdal Ünsal, 11. Baskı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5D0F"/>
    <w:multiLevelType w:val="hybridMultilevel"/>
    <w:tmpl w:val="86B8B9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1031C0"/>
    <w:multiLevelType w:val="hybridMultilevel"/>
    <w:tmpl w:val="AB6CD4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287C9C"/>
    <w:multiLevelType w:val="hybridMultilevel"/>
    <w:tmpl w:val="9156F2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6B7751"/>
    <w:multiLevelType w:val="hybridMultilevel"/>
    <w:tmpl w:val="B9523604"/>
    <w:lvl w:ilvl="0" w:tplc="041F000B">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132F2B0D"/>
    <w:multiLevelType w:val="hybridMultilevel"/>
    <w:tmpl w:val="B5984020"/>
    <w:lvl w:ilvl="0" w:tplc="041F000B">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5" w15:restartNumberingAfterBreak="0">
    <w:nsid w:val="163E7D87"/>
    <w:multiLevelType w:val="multilevel"/>
    <w:tmpl w:val="FC54E39C"/>
    <w:lvl w:ilvl="0">
      <w:start w:val="1"/>
      <w:numFmt w:val="decimal"/>
      <w:lvlText w:val="%1."/>
      <w:lvlJc w:val="left"/>
      <w:pPr>
        <w:ind w:left="720" w:hanging="360"/>
      </w:pPr>
      <w:rPr>
        <w:rFonts w:hint="default"/>
      </w:rPr>
    </w:lvl>
    <w:lvl w:ilvl="1">
      <w:start w:val="2"/>
      <w:numFmt w:val="decimal"/>
      <w:isLgl/>
      <w:lvlText w:val="%1.%2"/>
      <w:lvlJc w:val="left"/>
      <w:pPr>
        <w:ind w:left="1224" w:hanging="795"/>
      </w:pPr>
      <w:rPr>
        <w:rFonts w:hint="default"/>
      </w:rPr>
    </w:lvl>
    <w:lvl w:ilvl="2">
      <w:start w:val="3"/>
      <w:numFmt w:val="decimal"/>
      <w:isLgl/>
      <w:lvlText w:val="%1.%2.%3"/>
      <w:lvlJc w:val="left"/>
      <w:pPr>
        <w:ind w:left="1293" w:hanging="795"/>
      </w:pPr>
      <w:rPr>
        <w:rFonts w:hint="default"/>
      </w:rPr>
    </w:lvl>
    <w:lvl w:ilvl="3">
      <w:start w:val="2"/>
      <w:numFmt w:val="decimal"/>
      <w:isLgl/>
      <w:lvlText w:val="%1.%2.%3.%4"/>
      <w:lvlJc w:val="left"/>
      <w:pPr>
        <w:ind w:left="1647" w:hanging="108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643" w:hanging="1800"/>
      </w:pPr>
      <w:rPr>
        <w:rFonts w:hint="default"/>
      </w:rPr>
    </w:lvl>
    <w:lvl w:ilvl="8">
      <w:start w:val="1"/>
      <w:numFmt w:val="decimal"/>
      <w:isLgl/>
      <w:lvlText w:val="%1.%2.%3.%4.%5.%6.%7.%8.%9"/>
      <w:lvlJc w:val="left"/>
      <w:pPr>
        <w:ind w:left="2712" w:hanging="1800"/>
      </w:pPr>
      <w:rPr>
        <w:rFonts w:hint="default"/>
      </w:rPr>
    </w:lvl>
  </w:abstractNum>
  <w:abstractNum w:abstractNumId="6" w15:restartNumberingAfterBreak="0">
    <w:nsid w:val="199D5BF0"/>
    <w:multiLevelType w:val="hybridMultilevel"/>
    <w:tmpl w:val="AEF09D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A9E4920"/>
    <w:multiLevelType w:val="hybridMultilevel"/>
    <w:tmpl w:val="0AC2F578"/>
    <w:lvl w:ilvl="0" w:tplc="041F000B">
      <w:start w:val="1"/>
      <w:numFmt w:val="bullet"/>
      <w:lvlText w:val=""/>
      <w:lvlJc w:val="left"/>
      <w:pPr>
        <w:ind w:left="1980" w:hanging="360"/>
      </w:pPr>
      <w:rPr>
        <w:rFonts w:ascii="Wingdings" w:hAnsi="Wingdings" w:hint="default"/>
      </w:rPr>
    </w:lvl>
    <w:lvl w:ilvl="1" w:tplc="041F0003" w:tentative="1">
      <w:start w:val="1"/>
      <w:numFmt w:val="bullet"/>
      <w:lvlText w:val="o"/>
      <w:lvlJc w:val="left"/>
      <w:pPr>
        <w:ind w:left="2700" w:hanging="360"/>
      </w:pPr>
      <w:rPr>
        <w:rFonts w:ascii="Courier New" w:hAnsi="Courier New" w:cs="Courier New" w:hint="default"/>
      </w:rPr>
    </w:lvl>
    <w:lvl w:ilvl="2" w:tplc="041F0005" w:tentative="1">
      <w:start w:val="1"/>
      <w:numFmt w:val="bullet"/>
      <w:lvlText w:val=""/>
      <w:lvlJc w:val="left"/>
      <w:pPr>
        <w:ind w:left="3420" w:hanging="360"/>
      </w:pPr>
      <w:rPr>
        <w:rFonts w:ascii="Wingdings" w:hAnsi="Wingdings" w:hint="default"/>
      </w:rPr>
    </w:lvl>
    <w:lvl w:ilvl="3" w:tplc="041F0001" w:tentative="1">
      <w:start w:val="1"/>
      <w:numFmt w:val="bullet"/>
      <w:lvlText w:val=""/>
      <w:lvlJc w:val="left"/>
      <w:pPr>
        <w:ind w:left="4140" w:hanging="360"/>
      </w:pPr>
      <w:rPr>
        <w:rFonts w:ascii="Symbol" w:hAnsi="Symbol" w:hint="default"/>
      </w:rPr>
    </w:lvl>
    <w:lvl w:ilvl="4" w:tplc="041F0003" w:tentative="1">
      <w:start w:val="1"/>
      <w:numFmt w:val="bullet"/>
      <w:lvlText w:val="o"/>
      <w:lvlJc w:val="left"/>
      <w:pPr>
        <w:ind w:left="4860" w:hanging="360"/>
      </w:pPr>
      <w:rPr>
        <w:rFonts w:ascii="Courier New" w:hAnsi="Courier New" w:cs="Courier New" w:hint="default"/>
      </w:rPr>
    </w:lvl>
    <w:lvl w:ilvl="5" w:tplc="041F0005" w:tentative="1">
      <w:start w:val="1"/>
      <w:numFmt w:val="bullet"/>
      <w:lvlText w:val=""/>
      <w:lvlJc w:val="left"/>
      <w:pPr>
        <w:ind w:left="5580" w:hanging="360"/>
      </w:pPr>
      <w:rPr>
        <w:rFonts w:ascii="Wingdings" w:hAnsi="Wingdings" w:hint="default"/>
      </w:rPr>
    </w:lvl>
    <w:lvl w:ilvl="6" w:tplc="041F0001" w:tentative="1">
      <w:start w:val="1"/>
      <w:numFmt w:val="bullet"/>
      <w:lvlText w:val=""/>
      <w:lvlJc w:val="left"/>
      <w:pPr>
        <w:ind w:left="6300" w:hanging="360"/>
      </w:pPr>
      <w:rPr>
        <w:rFonts w:ascii="Symbol" w:hAnsi="Symbol" w:hint="default"/>
      </w:rPr>
    </w:lvl>
    <w:lvl w:ilvl="7" w:tplc="041F0003" w:tentative="1">
      <w:start w:val="1"/>
      <w:numFmt w:val="bullet"/>
      <w:lvlText w:val="o"/>
      <w:lvlJc w:val="left"/>
      <w:pPr>
        <w:ind w:left="7020" w:hanging="360"/>
      </w:pPr>
      <w:rPr>
        <w:rFonts w:ascii="Courier New" w:hAnsi="Courier New" w:cs="Courier New" w:hint="default"/>
      </w:rPr>
    </w:lvl>
    <w:lvl w:ilvl="8" w:tplc="041F0005" w:tentative="1">
      <w:start w:val="1"/>
      <w:numFmt w:val="bullet"/>
      <w:lvlText w:val=""/>
      <w:lvlJc w:val="left"/>
      <w:pPr>
        <w:ind w:left="7740" w:hanging="360"/>
      </w:pPr>
      <w:rPr>
        <w:rFonts w:ascii="Wingdings" w:hAnsi="Wingdings" w:hint="default"/>
      </w:rPr>
    </w:lvl>
  </w:abstractNum>
  <w:abstractNum w:abstractNumId="8" w15:restartNumberingAfterBreak="0">
    <w:nsid w:val="1CD96219"/>
    <w:multiLevelType w:val="hybridMultilevel"/>
    <w:tmpl w:val="8FA2D4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AC059F"/>
    <w:multiLevelType w:val="hybridMultilevel"/>
    <w:tmpl w:val="A832F79C"/>
    <w:lvl w:ilvl="0" w:tplc="041F000B">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0" w15:restartNumberingAfterBreak="0">
    <w:nsid w:val="20C56D62"/>
    <w:multiLevelType w:val="hybridMultilevel"/>
    <w:tmpl w:val="2422751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25A72E4B"/>
    <w:multiLevelType w:val="hybridMultilevel"/>
    <w:tmpl w:val="50A401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893528C"/>
    <w:multiLevelType w:val="hybridMultilevel"/>
    <w:tmpl w:val="32F8B2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CD4EAB"/>
    <w:multiLevelType w:val="hybridMultilevel"/>
    <w:tmpl w:val="642208B2"/>
    <w:lvl w:ilvl="0" w:tplc="041F000B">
      <w:start w:val="1"/>
      <w:numFmt w:val="bullet"/>
      <w:lvlText w:val=""/>
      <w:lvlJc w:val="left"/>
      <w:pPr>
        <w:ind w:left="1423" w:hanging="360"/>
      </w:pPr>
      <w:rPr>
        <w:rFonts w:ascii="Wingdings" w:hAnsi="Wingdings" w:hint="default"/>
      </w:rPr>
    </w:lvl>
    <w:lvl w:ilvl="1" w:tplc="041F0003" w:tentative="1">
      <w:start w:val="1"/>
      <w:numFmt w:val="bullet"/>
      <w:lvlText w:val="o"/>
      <w:lvlJc w:val="left"/>
      <w:pPr>
        <w:ind w:left="2143" w:hanging="360"/>
      </w:pPr>
      <w:rPr>
        <w:rFonts w:ascii="Courier New" w:hAnsi="Courier New" w:cs="Courier New" w:hint="default"/>
      </w:rPr>
    </w:lvl>
    <w:lvl w:ilvl="2" w:tplc="041F0005" w:tentative="1">
      <w:start w:val="1"/>
      <w:numFmt w:val="bullet"/>
      <w:lvlText w:val=""/>
      <w:lvlJc w:val="left"/>
      <w:pPr>
        <w:ind w:left="2863" w:hanging="360"/>
      </w:pPr>
      <w:rPr>
        <w:rFonts w:ascii="Wingdings" w:hAnsi="Wingdings" w:hint="default"/>
      </w:rPr>
    </w:lvl>
    <w:lvl w:ilvl="3" w:tplc="041F0001" w:tentative="1">
      <w:start w:val="1"/>
      <w:numFmt w:val="bullet"/>
      <w:lvlText w:val=""/>
      <w:lvlJc w:val="left"/>
      <w:pPr>
        <w:ind w:left="3583" w:hanging="360"/>
      </w:pPr>
      <w:rPr>
        <w:rFonts w:ascii="Symbol" w:hAnsi="Symbol" w:hint="default"/>
      </w:rPr>
    </w:lvl>
    <w:lvl w:ilvl="4" w:tplc="041F0003" w:tentative="1">
      <w:start w:val="1"/>
      <w:numFmt w:val="bullet"/>
      <w:lvlText w:val="o"/>
      <w:lvlJc w:val="left"/>
      <w:pPr>
        <w:ind w:left="4303" w:hanging="360"/>
      </w:pPr>
      <w:rPr>
        <w:rFonts w:ascii="Courier New" w:hAnsi="Courier New" w:cs="Courier New" w:hint="default"/>
      </w:rPr>
    </w:lvl>
    <w:lvl w:ilvl="5" w:tplc="041F0005" w:tentative="1">
      <w:start w:val="1"/>
      <w:numFmt w:val="bullet"/>
      <w:lvlText w:val=""/>
      <w:lvlJc w:val="left"/>
      <w:pPr>
        <w:ind w:left="5023" w:hanging="360"/>
      </w:pPr>
      <w:rPr>
        <w:rFonts w:ascii="Wingdings" w:hAnsi="Wingdings" w:hint="default"/>
      </w:rPr>
    </w:lvl>
    <w:lvl w:ilvl="6" w:tplc="041F0001" w:tentative="1">
      <w:start w:val="1"/>
      <w:numFmt w:val="bullet"/>
      <w:lvlText w:val=""/>
      <w:lvlJc w:val="left"/>
      <w:pPr>
        <w:ind w:left="5743" w:hanging="360"/>
      </w:pPr>
      <w:rPr>
        <w:rFonts w:ascii="Symbol" w:hAnsi="Symbol" w:hint="default"/>
      </w:rPr>
    </w:lvl>
    <w:lvl w:ilvl="7" w:tplc="041F0003" w:tentative="1">
      <w:start w:val="1"/>
      <w:numFmt w:val="bullet"/>
      <w:lvlText w:val="o"/>
      <w:lvlJc w:val="left"/>
      <w:pPr>
        <w:ind w:left="6463" w:hanging="360"/>
      </w:pPr>
      <w:rPr>
        <w:rFonts w:ascii="Courier New" w:hAnsi="Courier New" w:cs="Courier New" w:hint="default"/>
      </w:rPr>
    </w:lvl>
    <w:lvl w:ilvl="8" w:tplc="041F0005" w:tentative="1">
      <w:start w:val="1"/>
      <w:numFmt w:val="bullet"/>
      <w:lvlText w:val=""/>
      <w:lvlJc w:val="left"/>
      <w:pPr>
        <w:ind w:left="7183" w:hanging="360"/>
      </w:pPr>
      <w:rPr>
        <w:rFonts w:ascii="Wingdings" w:hAnsi="Wingdings" w:hint="default"/>
      </w:rPr>
    </w:lvl>
  </w:abstractNum>
  <w:abstractNum w:abstractNumId="14" w15:restartNumberingAfterBreak="0">
    <w:nsid w:val="32942807"/>
    <w:multiLevelType w:val="hybridMultilevel"/>
    <w:tmpl w:val="03123D8A"/>
    <w:lvl w:ilvl="0" w:tplc="041F0001">
      <w:start w:val="1"/>
      <w:numFmt w:val="bullet"/>
      <w:lvlText w:val=""/>
      <w:lvlJc w:val="left"/>
      <w:pPr>
        <w:ind w:left="1980" w:hanging="360"/>
      </w:pPr>
      <w:rPr>
        <w:rFonts w:ascii="Symbol" w:hAnsi="Symbol" w:hint="default"/>
      </w:rPr>
    </w:lvl>
    <w:lvl w:ilvl="1" w:tplc="041F0003" w:tentative="1">
      <w:start w:val="1"/>
      <w:numFmt w:val="bullet"/>
      <w:lvlText w:val="o"/>
      <w:lvlJc w:val="left"/>
      <w:pPr>
        <w:ind w:left="2700" w:hanging="360"/>
      </w:pPr>
      <w:rPr>
        <w:rFonts w:ascii="Courier New" w:hAnsi="Courier New" w:cs="Courier New" w:hint="default"/>
      </w:rPr>
    </w:lvl>
    <w:lvl w:ilvl="2" w:tplc="041F0005" w:tentative="1">
      <w:start w:val="1"/>
      <w:numFmt w:val="bullet"/>
      <w:lvlText w:val=""/>
      <w:lvlJc w:val="left"/>
      <w:pPr>
        <w:ind w:left="3420" w:hanging="360"/>
      </w:pPr>
      <w:rPr>
        <w:rFonts w:ascii="Wingdings" w:hAnsi="Wingdings" w:hint="default"/>
      </w:rPr>
    </w:lvl>
    <w:lvl w:ilvl="3" w:tplc="041F0001" w:tentative="1">
      <w:start w:val="1"/>
      <w:numFmt w:val="bullet"/>
      <w:lvlText w:val=""/>
      <w:lvlJc w:val="left"/>
      <w:pPr>
        <w:ind w:left="4140" w:hanging="360"/>
      </w:pPr>
      <w:rPr>
        <w:rFonts w:ascii="Symbol" w:hAnsi="Symbol" w:hint="default"/>
      </w:rPr>
    </w:lvl>
    <w:lvl w:ilvl="4" w:tplc="041F0003" w:tentative="1">
      <w:start w:val="1"/>
      <w:numFmt w:val="bullet"/>
      <w:lvlText w:val="o"/>
      <w:lvlJc w:val="left"/>
      <w:pPr>
        <w:ind w:left="4860" w:hanging="360"/>
      </w:pPr>
      <w:rPr>
        <w:rFonts w:ascii="Courier New" w:hAnsi="Courier New" w:cs="Courier New" w:hint="default"/>
      </w:rPr>
    </w:lvl>
    <w:lvl w:ilvl="5" w:tplc="041F0005" w:tentative="1">
      <w:start w:val="1"/>
      <w:numFmt w:val="bullet"/>
      <w:lvlText w:val=""/>
      <w:lvlJc w:val="left"/>
      <w:pPr>
        <w:ind w:left="5580" w:hanging="360"/>
      </w:pPr>
      <w:rPr>
        <w:rFonts w:ascii="Wingdings" w:hAnsi="Wingdings" w:hint="default"/>
      </w:rPr>
    </w:lvl>
    <w:lvl w:ilvl="6" w:tplc="041F0001" w:tentative="1">
      <w:start w:val="1"/>
      <w:numFmt w:val="bullet"/>
      <w:lvlText w:val=""/>
      <w:lvlJc w:val="left"/>
      <w:pPr>
        <w:ind w:left="6300" w:hanging="360"/>
      </w:pPr>
      <w:rPr>
        <w:rFonts w:ascii="Symbol" w:hAnsi="Symbol" w:hint="default"/>
      </w:rPr>
    </w:lvl>
    <w:lvl w:ilvl="7" w:tplc="041F0003" w:tentative="1">
      <w:start w:val="1"/>
      <w:numFmt w:val="bullet"/>
      <w:lvlText w:val="o"/>
      <w:lvlJc w:val="left"/>
      <w:pPr>
        <w:ind w:left="7020" w:hanging="360"/>
      </w:pPr>
      <w:rPr>
        <w:rFonts w:ascii="Courier New" w:hAnsi="Courier New" w:cs="Courier New" w:hint="default"/>
      </w:rPr>
    </w:lvl>
    <w:lvl w:ilvl="8" w:tplc="041F0005" w:tentative="1">
      <w:start w:val="1"/>
      <w:numFmt w:val="bullet"/>
      <w:lvlText w:val=""/>
      <w:lvlJc w:val="left"/>
      <w:pPr>
        <w:ind w:left="7740" w:hanging="360"/>
      </w:pPr>
      <w:rPr>
        <w:rFonts w:ascii="Wingdings" w:hAnsi="Wingdings" w:hint="default"/>
      </w:rPr>
    </w:lvl>
  </w:abstractNum>
  <w:abstractNum w:abstractNumId="15" w15:restartNumberingAfterBreak="0">
    <w:nsid w:val="43F37F14"/>
    <w:multiLevelType w:val="hybridMultilevel"/>
    <w:tmpl w:val="5860B5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57C59CF"/>
    <w:multiLevelType w:val="hybridMultilevel"/>
    <w:tmpl w:val="6868F1FA"/>
    <w:lvl w:ilvl="0" w:tplc="041F0009">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7" w15:restartNumberingAfterBreak="0">
    <w:nsid w:val="46C376D8"/>
    <w:multiLevelType w:val="hybridMultilevel"/>
    <w:tmpl w:val="0E7057DC"/>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8" w15:restartNumberingAfterBreak="0">
    <w:nsid w:val="473921AE"/>
    <w:multiLevelType w:val="hybridMultilevel"/>
    <w:tmpl w:val="A4DE50BC"/>
    <w:lvl w:ilvl="0" w:tplc="041F0001">
      <w:start w:val="1"/>
      <w:numFmt w:val="bullet"/>
      <w:lvlText w:val=""/>
      <w:lvlJc w:val="left"/>
      <w:pPr>
        <w:ind w:left="2944" w:hanging="360"/>
      </w:pPr>
      <w:rPr>
        <w:rFonts w:ascii="Symbol" w:hAnsi="Symbol" w:hint="default"/>
      </w:rPr>
    </w:lvl>
    <w:lvl w:ilvl="1" w:tplc="041F0003" w:tentative="1">
      <w:start w:val="1"/>
      <w:numFmt w:val="bullet"/>
      <w:lvlText w:val="o"/>
      <w:lvlJc w:val="left"/>
      <w:pPr>
        <w:ind w:left="3664" w:hanging="360"/>
      </w:pPr>
      <w:rPr>
        <w:rFonts w:ascii="Courier New" w:hAnsi="Courier New" w:cs="Courier New" w:hint="default"/>
      </w:rPr>
    </w:lvl>
    <w:lvl w:ilvl="2" w:tplc="041F0005" w:tentative="1">
      <w:start w:val="1"/>
      <w:numFmt w:val="bullet"/>
      <w:lvlText w:val=""/>
      <w:lvlJc w:val="left"/>
      <w:pPr>
        <w:ind w:left="4384" w:hanging="360"/>
      </w:pPr>
      <w:rPr>
        <w:rFonts w:ascii="Wingdings" w:hAnsi="Wingdings" w:hint="default"/>
      </w:rPr>
    </w:lvl>
    <w:lvl w:ilvl="3" w:tplc="041F0001" w:tentative="1">
      <w:start w:val="1"/>
      <w:numFmt w:val="bullet"/>
      <w:lvlText w:val=""/>
      <w:lvlJc w:val="left"/>
      <w:pPr>
        <w:ind w:left="5104" w:hanging="360"/>
      </w:pPr>
      <w:rPr>
        <w:rFonts w:ascii="Symbol" w:hAnsi="Symbol" w:hint="default"/>
      </w:rPr>
    </w:lvl>
    <w:lvl w:ilvl="4" w:tplc="041F0003" w:tentative="1">
      <w:start w:val="1"/>
      <w:numFmt w:val="bullet"/>
      <w:lvlText w:val="o"/>
      <w:lvlJc w:val="left"/>
      <w:pPr>
        <w:ind w:left="5824" w:hanging="360"/>
      </w:pPr>
      <w:rPr>
        <w:rFonts w:ascii="Courier New" w:hAnsi="Courier New" w:cs="Courier New" w:hint="default"/>
      </w:rPr>
    </w:lvl>
    <w:lvl w:ilvl="5" w:tplc="041F0005" w:tentative="1">
      <w:start w:val="1"/>
      <w:numFmt w:val="bullet"/>
      <w:lvlText w:val=""/>
      <w:lvlJc w:val="left"/>
      <w:pPr>
        <w:ind w:left="6544" w:hanging="360"/>
      </w:pPr>
      <w:rPr>
        <w:rFonts w:ascii="Wingdings" w:hAnsi="Wingdings" w:hint="default"/>
      </w:rPr>
    </w:lvl>
    <w:lvl w:ilvl="6" w:tplc="041F0001" w:tentative="1">
      <w:start w:val="1"/>
      <w:numFmt w:val="bullet"/>
      <w:lvlText w:val=""/>
      <w:lvlJc w:val="left"/>
      <w:pPr>
        <w:ind w:left="7264" w:hanging="360"/>
      </w:pPr>
      <w:rPr>
        <w:rFonts w:ascii="Symbol" w:hAnsi="Symbol" w:hint="default"/>
      </w:rPr>
    </w:lvl>
    <w:lvl w:ilvl="7" w:tplc="041F0003" w:tentative="1">
      <w:start w:val="1"/>
      <w:numFmt w:val="bullet"/>
      <w:lvlText w:val="o"/>
      <w:lvlJc w:val="left"/>
      <w:pPr>
        <w:ind w:left="7984" w:hanging="360"/>
      </w:pPr>
      <w:rPr>
        <w:rFonts w:ascii="Courier New" w:hAnsi="Courier New" w:cs="Courier New" w:hint="default"/>
      </w:rPr>
    </w:lvl>
    <w:lvl w:ilvl="8" w:tplc="041F0005" w:tentative="1">
      <w:start w:val="1"/>
      <w:numFmt w:val="bullet"/>
      <w:lvlText w:val=""/>
      <w:lvlJc w:val="left"/>
      <w:pPr>
        <w:ind w:left="8704" w:hanging="360"/>
      </w:pPr>
      <w:rPr>
        <w:rFonts w:ascii="Wingdings" w:hAnsi="Wingdings" w:hint="default"/>
      </w:rPr>
    </w:lvl>
  </w:abstractNum>
  <w:abstractNum w:abstractNumId="19" w15:restartNumberingAfterBreak="0">
    <w:nsid w:val="49417A21"/>
    <w:multiLevelType w:val="hybridMultilevel"/>
    <w:tmpl w:val="A98872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AF8600D"/>
    <w:multiLevelType w:val="hybridMultilevel"/>
    <w:tmpl w:val="1894340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15:restartNumberingAfterBreak="0">
    <w:nsid w:val="4CE07F29"/>
    <w:multiLevelType w:val="hybridMultilevel"/>
    <w:tmpl w:val="9A5E6F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EBA4C1D"/>
    <w:multiLevelType w:val="hybridMultilevel"/>
    <w:tmpl w:val="8A682E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570347D"/>
    <w:multiLevelType w:val="hybridMultilevel"/>
    <w:tmpl w:val="B1245AB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65FD7429"/>
    <w:multiLevelType w:val="hybridMultilevel"/>
    <w:tmpl w:val="B8A654D2"/>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5" w15:restartNumberingAfterBreak="0">
    <w:nsid w:val="70EC6078"/>
    <w:multiLevelType w:val="hybridMultilevel"/>
    <w:tmpl w:val="AB00A9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1FE6529"/>
    <w:multiLevelType w:val="hybridMultilevel"/>
    <w:tmpl w:val="1D5EFDB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15:restartNumberingAfterBreak="0">
    <w:nsid w:val="7556366C"/>
    <w:multiLevelType w:val="hybridMultilevel"/>
    <w:tmpl w:val="37260FAE"/>
    <w:lvl w:ilvl="0" w:tplc="041F000B">
      <w:start w:val="1"/>
      <w:numFmt w:val="bullet"/>
      <w:lvlText w:val=""/>
      <w:lvlJc w:val="left"/>
      <w:pPr>
        <w:ind w:left="1620" w:hanging="360"/>
      </w:pPr>
      <w:rPr>
        <w:rFonts w:ascii="Wingdings" w:hAnsi="Wingdings" w:hint="default"/>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28" w15:restartNumberingAfterBreak="0">
    <w:nsid w:val="79A621EE"/>
    <w:multiLevelType w:val="hybridMultilevel"/>
    <w:tmpl w:val="D60E5E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3"/>
  </w:num>
  <w:num w:numId="4">
    <w:abstractNumId w:val="6"/>
  </w:num>
  <w:num w:numId="5">
    <w:abstractNumId w:val="7"/>
  </w:num>
  <w:num w:numId="6">
    <w:abstractNumId w:val="14"/>
  </w:num>
  <w:num w:numId="7">
    <w:abstractNumId w:val="12"/>
  </w:num>
  <w:num w:numId="8">
    <w:abstractNumId w:val="25"/>
  </w:num>
  <w:num w:numId="9">
    <w:abstractNumId w:val="15"/>
  </w:num>
  <w:num w:numId="10">
    <w:abstractNumId w:val="27"/>
  </w:num>
  <w:num w:numId="11">
    <w:abstractNumId w:val="19"/>
  </w:num>
  <w:num w:numId="12">
    <w:abstractNumId w:val="11"/>
  </w:num>
  <w:num w:numId="13">
    <w:abstractNumId w:val="28"/>
  </w:num>
  <w:num w:numId="14">
    <w:abstractNumId w:val="8"/>
  </w:num>
  <w:num w:numId="15">
    <w:abstractNumId w:val="22"/>
  </w:num>
  <w:num w:numId="16">
    <w:abstractNumId w:val="2"/>
  </w:num>
  <w:num w:numId="17">
    <w:abstractNumId w:val="0"/>
  </w:num>
  <w:num w:numId="18">
    <w:abstractNumId w:val="10"/>
  </w:num>
  <w:num w:numId="19">
    <w:abstractNumId w:val="16"/>
  </w:num>
  <w:num w:numId="20">
    <w:abstractNumId w:val="18"/>
  </w:num>
  <w:num w:numId="21">
    <w:abstractNumId w:val="17"/>
  </w:num>
  <w:num w:numId="22">
    <w:abstractNumId w:val="24"/>
  </w:num>
  <w:num w:numId="23">
    <w:abstractNumId w:val="23"/>
  </w:num>
  <w:num w:numId="24">
    <w:abstractNumId w:val="5"/>
  </w:num>
  <w:num w:numId="25">
    <w:abstractNumId w:val="26"/>
  </w:num>
  <w:num w:numId="26">
    <w:abstractNumId w:val="9"/>
  </w:num>
  <w:num w:numId="27">
    <w:abstractNumId w:val="20"/>
  </w:num>
  <w:num w:numId="28">
    <w:abstractNumId w:val="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C5D"/>
    <w:rsid w:val="000A6793"/>
    <w:rsid w:val="000B1B3A"/>
    <w:rsid w:val="000E6781"/>
    <w:rsid w:val="001E625A"/>
    <w:rsid w:val="002159A7"/>
    <w:rsid w:val="002B6A35"/>
    <w:rsid w:val="002E7653"/>
    <w:rsid w:val="0032070F"/>
    <w:rsid w:val="00355112"/>
    <w:rsid w:val="003D5A54"/>
    <w:rsid w:val="003E693E"/>
    <w:rsid w:val="004611F2"/>
    <w:rsid w:val="00465C5D"/>
    <w:rsid w:val="005E138A"/>
    <w:rsid w:val="00694BB7"/>
    <w:rsid w:val="006F799A"/>
    <w:rsid w:val="00722FD4"/>
    <w:rsid w:val="007E6A11"/>
    <w:rsid w:val="008E1C83"/>
    <w:rsid w:val="009645D5"/>
    <w:rsid w:val="009901BF"/>
    <w:rsid w:val="00A814A3"/>
    <w:rsid w:val="00A87B26"/>
    <w:rsid w:val="00A910BD"/>
    <w:rsid w:val="00BB0F50"/>
    <w:rsid w:val="00BB26CB"/>
    <w:rsid w:val="00BD0463"/>
    <w:rsid w:val="00D22006"/>
    <w:rsid w:val="00DA3165"/>
    <w:rsid w:val="00DE03BD"/>
    <w:rsid w:val="00E9661B"/>
    <w:rsid w:val="00F006EE"/>
    <w:rsid w:val="00FD493B"/>
    <w:rsid w:val="00FD56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343CE"/>
  <w15:chartTrackingRefBased/>
  <w15:docId w15:val="{330263B3-EF5A-4AD3-9584-65B74C62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C5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65C5D"/>
    <w:pPr>
      <w:ind w:left="708"/>
    </w:pPr>
  </w:style>
  <w:style w:type="paragraph" w:styleId="stBilgi">
    <w:name w:val="header"/>
    <w:basedOn w:val="Normal"/>
    <w:link w:val="stBilgiChar"/>
    <w:uiPriority w:val="99"/>
    <w:unhideWhenUsed/>
    <w:rsid w:val="00722FD4"/>
    <w:pPr>
      <w:tabs>
        <w:tab w:val="center" w:pos="4536"/>
        <w:tab w:val="right" w:pos="9072"/>
      </w:tabs>
    </w:pPr>
  </w:style>
  <w:style w:type="character" w:customStyle="1" w:styleId="stBilgiChar">
    <w:name w:val="Üst Bilgi Char"/>
    <w:basedOn w:val="VarsaylanParagrafYazTipi"/>
    <w:link w:val="stBilgi"/>
    <w:uiPriority w:val="99"/>
    <w:rsid w:val="00722FD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22FD4"/>
    <w:pPr>
      <w:tabs>
        <w:tab w:val="center" w:pos="4536"/>
        <w:tab w:val="right" w:pos="9072"/>
      </w:tabs>
    </w:pPr>
  </w:style>
  <w:style w:type="character" w:customStyle="1" w:styleId="AltBilgiChar">
    <w:name w:val="Alt Bilgi Char"/>
    <w:basedOn w:val="VarsaylanParagrafYazTipi"/>
    <w:link w:val="AltBilgi"/>
    <w:uiPriority w:val="99"/>
    <w:rsid w:val="00722FD4"/>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7B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9FA44-6F0F-4F21-9F88-C42DC316E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1315</TotalTime>
  <Pages>1</Pages>
  <Words>1953</Words>
  <Characters>11135</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Faruk Şahin</cp:lastModifiedBy>
  <cp:revision>25</cp:revision>
  <dcterms:created xsi:type="dcterms:W3CDTF">2019-07-18T07:34:00Z</dcterms:created>
  <dcterms:modified xsi:type="dcterms:W3CDTF">2022-03-28T17:47:00Z</dcterms:modified>
</cp:coreProperties>
</file>