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8C" w:rsidRDefault="0070357B" w:rsidP="00783B60">
      <w:pPr>
        <w:spacing w:line="360" w:lineRule="auto"/>
        <w:jc w:val="center"/>
        <w:rPr>
          <w:rFonts w:ascii="Book Antiqua" w:hAnsi="Book Antiqua"/>
          <w:b/>
        </w:rPr>
      </w:pPr>
      <w:r w:rsidRPr="00783B60">
        <w:rPr>
          <w:rFonts w:ascii="Book Antiqua" w:hAnsi="Book Antiqua"/>
          <w:b/>
        </w:rPr>
        <w:t xml:space="preserve">CEZA MUHAKEMESİ HUKUKU </w:t>
      </w:r>
      <w:r w:rsidR="007C3E8C">
        <w:rPr>
          <w:rFonts w:ascii="Book Antiqua" w:hAnsi="Book Antiqua"/>
          <w:b/>
        </w:rPr>
        <w:t>NOTLARI</w:t>
      </w:r>
    </w:p>
    <w:p w:rsidR="008933F6" w:rsidRDefault="0070357B" w:rsidP="00783B60">
      <w:pPr>
        <w:spacing w:line="360" w:lineRule="auto"/>
        <w:jc w:val="center"/>
        <w:rPr>
          <w:rFonts w:ascii="Book Antiqua" w:hAnsi="Book Antiqua"/>
          <w:b/>
        </w:rPr>
      </w:pPr>
      <w:r>
        <w:rPr>
          <w:rFonts w:ascii="Book Antiqua" w:hAnsi="Book Antiqua"/>
          <w:b/>
        </w:rPr>
        <w:t>2.</w:t>
      </w:r>
      <w:r w:rsidR="00AE02A4">
        <w:rPr>
          <w:rFonts w:ascii="Book Antiqua" w:hAnsi="Book Antiqua"/>
          <w:b/>
        </w:rPr>
        <w:t xml:space="preserve"> </w:t>
      </w:r>
      <w:r>
        <w:rPr>
          <w:rFonts w:ascii="Book Antiqua" w:hAnsi="Book Antiqua"/>
          <w:b/>
        </w:rPr>
        <w:t>HAFTA</w:t>
      </w:r>
    </w:p>
    <w:p w:rsidR="00783B60" w:rsidRPr="00783B60" w:rsidRDefault="00783B60" w:rsidP="00783B60">
      <w:pPr>
        <w:spacing w:line="360" w:lineRule="auto"/>
        <w:jc w:val="center"/>
        <w:rPr>
          <w:rFonts w:ascii="Book Antiqua" w:hAnsi="Book Antiqua"/>
          <w:b/>
        </w:rPr>
      </w:pPr>
    </w:p>
    <w:p w:rsidR="00D02A59" w:rsidRPr="00DA08D8" w:rsidRDefault="00BC6FE5" w:rsidP="00D02A59">
      <w:pPr>
        <w:spacing w:line="360" w:lineRule="auto"/>
        <w:jc w:val="center"/>
        <w:rPr>
          <w:rFonts w:ascii="Book Antiqua" w:hAnsi="Book Antiqua"/>
          <w:b/>
        </w:rPr>
      </w:pPr>
      <w:r>
        <w:rPr>
          <w:rFonts w:ascii="Book Antiqua" w:hAnsi="Book Antiqua"/>
          <w:b/>
        </w:rPr>
        <w:t>CEZA MUHAKEMESİ</w:t>
      </w:r>
      <w:r w:rsidR="00510079">
        <w:rPr>
          <w:rFonts w:ascii="Book Antiqua" w:hAnsi="Book Antiqua"/>
          <w:b/>
        </w:rPr>
        <w:t>NİN</w:t>
      </w:r>
      <w:r>
        <w:rPr>
          <w:rFonts w:ascii="Book Antiqua" w:hAnsi="Book Antiqua"/>
          <w:b/>
        </w:rPr>
        <w:t xml:space="preserve"> SÜJELERİ</w:t>
      </w:r>
    </w:p>
    <w:p w:rsidR="00D02A59" w:rsidRPr="00DA08D8" w:rsidRDefault="00D02A59" w:rsidP="00D02A59">
      <w:pPr>
        <w:spacing w:line="360" w:lineRule="auto"/>
        <w:jc w:val="both"/>
        <w:rPr>
          <w:rFonts w:ascii="Book Antiqua" w:hAnsi="Book Antiqua"/>
        </w:rPr>
      </w:pPr>
      <w:r w:rsidRPr="00DA08D8">
        <w:rPr>
          <w:rFonts w:ascii="Book Antiqua" w:hAnsi="Book Antiqua"/>
          <w:b/>
          <w:i/>
        </w:rPr>
        <w:t>Muhakeme Süjesi:</w:t>
      </w:r>
      <w:r w:rsidRPr="00670DFB">
        <w:rPr>
          <w:rFonts w:ascii="Book Antiqua" w:hAnsi="Book Antiqua"/>
          <w:b/>
          <w:i/>
        </w:rPr>
        <w:t xml:space="preserve"> </w:t>
      </w:r>
      <w:r w:rsidRPr="00DA08D8">
        <w:rPr>
          <w:rFonts w:ascii="Book Antiqua" w:hAnsi="Book Antiqua"/>
        </w:rPr>
        <w:t xml:space="preserve">Muhakeme sürecinde </w:t>
      </w:r>
      <w:r w:rsidRPr="00DA08D8">
        <w:rPr>
          <w:rFonts w:ascii="Book Antiqua" w:hAnsi="Book Antiqua"/>
          <w:b/>
          <w:u w:val="single"/>
        </w:rPr>
        <w:t xml:space="preserve">bağımsız biçimde </w:t>
      </w:r>
      <w:r w:rsidRPr="00DA08D8">
        <w:rPr>
          <w:rFonts w:ascii="Book Antiqua" w:hAnsi="Book Antiqua"/>
        </w:rPr>
        <w:t xml:space="preserve">muhakeme işlemleri yapabilen ve yaptığı </w:t>
      </w:r>
      <w:r>
        <w:rPr>
          <w:rFonts w:ascii="Book Antiqua" w:hAnsi="Book Antiqua"/>
        </w:rPr>
        <w:t>işlemlerle</w:t>
      </w:r>
      <w:r w:rsidRPr="00DA08D8">
        <w:rPr>
          <w:rFonts w:ascii="Book Antiqua" w:hAnsi="Book Antiqua"/>
        </w:rPr>
        <w:t xml:space="preserve"> süreci ilerletebilen</w:t>
      </w:r>
      <w:r>
        <w:rPr>
          <w:rFonts w:ascii="Book Antiqua" w:hAnsi="Book Antiqua"/>
        </w:rPr>
        <w:t>,</w:t>
      </w:r>
      <w:r w:rsidRPr="00DA08D8">
        <w:rPr>
          <w:rFonts w:ascii="Book Antiqua" w:hAnsi="Book Antiqua"/>
        </w:rPr>
        <w:t xml:space="preserve"> yani sürecin </w:t>
      </w:r>
      <w:r>
        <w:rPr>
          <w:rFonts w:ascii="Book Antiqua" w:hAnsi="Book Antiqua"/>
        </w:rPr>
        <w:t xml:space="preserve">yürüten ya da </w:t>
      </w:r>
      <w:r w:rsidRPr="00DA08D8">
        <w:rPr>
          <w:rFonts w:ascii="Book Antiqua" w:hAnsi="Book Antiqua"/>
        </w:rPr>
        <w:t>ilerle</w:t>
      </w:r>
      <w:r>
        <w:rPr>
          <w:rFonts w:ascii="Book Antiqua" w:hAnsi="Book Antiqua"/>
        </w:rPr>
        <w:t>ten</w:t>
      </w:r>
      <w:r w:rsidRPr="00DA08D8">
        <w:rPr>
          <w:rFonts w:ascii="Book Antiqua" w:hAnsi="Book Antiqua"/>
        </w:rPr>
        <w:t xml:space="preserve"> </w:t>
      </w:r>
      <w:r>
        <w:rPr>
          <w:rFonts w:ascii="Book Antiqua" w:hAnsi="Book Antiqua"/>
        </w:rPr>
        <w:t>kişilerdir</w:t>
      </w:r>
      <w:r w:rsidRPr="00DA08D8">
        <w:rPr>
          <w:rFonts w:ascii="Book Antiqua" w:hAnsi="Book Antiqua"/>
        </w:rPr>
        <w:t>.</w:t>
      </w:r>
    </w:p>
    <w:p w:rsidR="00D02A59" w:rsidRPr="00DA08D8" w:rsidRDefault="00D02A59" w:rsidP="00D02A59">
      <w:pPr>
        <w:spacing w:line="360" w:lineRule="auto"/>
        <w:jc w:val="both"/>
        <w:rPr>
          <w:rFonts w:ascii="Book Antiqua" w:hAnsi="Book Antiqua"/>
        </w:rPr>
      </w:pPr>
      <w:r w:rsidRPr="00DA08D8">
        <w:rPr>
          <w:rFonts w:ascii="Book Antiqua" w:hAnsi="Book Antiqua"/>
        </w:rPr>
        <w:t xml:space="preserve">Tanımda dikkat edilmesi </w:t>
      </w:r>
      <w:r>
        <w:rPr>
          <w:rFonts w:ascii="Book Antiqua" w:hAnsi="Book Antiqua"/>
        </w:rPr>
        <w:t>gereken</w:t>
      </w:r>
      <w:r w:rsidRPr="00DA08D8">
        <w:rPr>
          <w:rFonts w:ascii="Book Antiqua" w:hAnsi="Book Antiqua"/>
        </w:rPr>
        <w:t xml:space="preserve"> nokta</w:t>
      </w:r>
      <w:r>
        <w:rPr>
          <w:rFonts w:ascii="Book Antiqua" w:hAnsi="Book Antiqua"/>
        </w:rPr>
        <w:t>;</w:t>
      </w:r>
      <w:r w:rsidR="007C3E8C">
        <w:rPr>
          <w:rFonts w:ascii="Book Antiqua" w:hAnsi="Book Antiqua"/>
        </w:rPr>
        <w:t xml:space="preserve"> </w:t>
      </w:r>
      <w:r w:rsidRPr="00953E86">
        <w:rPr>
          <w:rFonts w:ascii="Book Antiqua" w:hAnsi="Book Antiqua"/>
        </w:rPr>
        <w:t xml:space="preserve">Kişinin muhakeme süjesi olarak kabul edilebilmesi için; </w:t>
      </w:r>
      <w:r w:rsidRPr="00953E86">
        <w:rPr>
          <w:rFonts w:ascii="Book Antiqua" w:hAnsi="Book Antiqua"/>
          <w:b/>
          <w:u w:val="single"/>
        </w:rPr>
        <w:t>bağımsız olarak</w:t>
      </w:r>
      <w:r w:rsidR="007C3E8C">
        <w:rPr>
          <w:rFonts w:ascii="Book Antiqua" w:hAnsi="Book Antiqua"/>
          <w:b/>
          <w:u w:val="single"/>
        </w:rPr>
        <w:t>,</w:t>
      </w:r>
      <w:r w:rsidRPr="00953E86">
        <w:rPr>
          <w:rFonts w:ascii="Book Antiqua" w:hAnsi="Book Antiqua"/>
        </w:rPr>
        <w:t xml:space="preserve"> yani </w:t>
      </w:r>
      <w:r w:rsidRPr="007C3E8C">
        <w:rPr>
          <w:rFonts w:ascii="Book Antiqua" w:hAnsi="Book Antiqua"/>
          <w:b/>
        </w:rPr>
        <w:t>kendi iradesiyle</w:t>
      </w:r>
      <w:r w:rsidRPr="00953E86">
        <w:rPr>
          <w:rFonts w:ascii="Book Antiqua" w:hAnsi="Book Antiqua"/>
        </w:rPr>
        <w:t xml:space="preserve"> kanunun verdiği yetki çerçevesinde</w:t>
      </w:r>
      <w:r w:rsidR="007C3E8C">
        <w:rPr>
          <w:rFonts w:ascii="Book Antiqua" w:hAnsi="Book Antiqua"/>
        </w:rPr>
        <w:t xml:space="preserve"> </w:t>
      </w:r>
      <w:r w:rsidR="007C3E8C" w:rsidRPr="007C3E8C">
        <w:rPr>
          <w:rFonts w:ascii="Book Antiqua" w:hAnsi="Book Antiqua"/>
          <w:b/>
        </w:rPr>
        <w:t>tek yanlı olarak</w:t>
      </w:r>
      <w:r w:rsidRPr="00953E86">
        <w:rPr>
          <w:rFonts w:ascii="Book Antiqua" w:hAnsi="Book Antiqua"/>
        </w:rPr>
        <w:t xml:space="preserve"> muhakeme işlemi yapabiliyor olması lazımdır. Kanunun kişiye, kimseden izin almadan muhakeme işlemleri yapabilme yetkisi tanımış olması lazımdır.</w:t>
      </w:r>
      <w:r w:rsidR="007C3E8C">
        <w:rPr>
          <w:rFonts w:ascii="Book Antiqua" w:hAnsi="Book Antiqua"/>
        </w:rPr>
        <w:t xml:space="preserve"> </w:t>
      </w:r>
      <w:r w:rsidRPr="00DA08D8">
        <w:rPr>
          <w:rFonts w:ascii="Book Antiqua" w:hAnsi="Book Antiqua"/>
        </w:rPr>
        <w:t>Mesela savcı, iddianame düzenler ve bunu düzenlerken kimseden izin almaz</w:t>
      </w:r>
      <w:r w:rsidR="007C3E8C">
        <w:rPr>
          <w:rFonts w:ascii="Book Antiqua" w:hAnsi="Book Antiqua"/>
        </w:rPr>
        <w:t>,</w:t>
      </w:r>
      <w:r w:rsidRPr="00DA08D8">
        <w:rPr>
          <w:rFonts w:ascii="Book Antiqua" w:hAnsi="Book Antiqua"/>
        </w:rPr>
        <w:t xml:space="preserve"> yani bağımsızdır</w:t>
      </w:r>
      <w:r w:rsidR="007C3E8C">
        <w:rPr>
          <w:rFonts w:ascii="Book Antiqua" w:hAnsi="Book Antiqua"/>
        </w:rPr>
        <w:t xml:space="preserve"> v</w:t>
      </w:r>
      <w:r w:rsidRPr="00DA08D8">
        <w:rPr>
          <w:rFonts w:ascii="Book Antiqua" w:hAnsi="Book Antiqua"/>
        </w:rPr>
        <w:t>e yaptığı bu işlem muhakeme sürecinin ilerlemesini sağlar.</w:t>
      </w:r>
      <w:r w:rsidR="007C3E8C">
        <w:rPr>
          <w:rFonts w:ascii="Book Antiqua" w:hAnsi="Book Antiqua"/>
        </w:rPr>
        <w:t xml:space="preserve"> </w:t>
      </w:r>
      <w:r w:rsidRPr="00DA08D8">
        <w:rPr>
          <w:rFonts w:ascii="Book Antiqua" w:hAnsi="Book Antiqua"/>
        </w:rPr>
        <w:t>Mesela şüpheli sanık, itiraz eder veyahut temyiz eder. Bunun için kimseden izin almaz ve kimseye de bağlı değildir. Yaptığı işlemler ise muhakeme sürecinin ilerlemesine yol açar.</w:t>
      </w:r>
      <w:r w:rsidR="007C3E8C">
        <w:rPr>
          <w:rFonts w:ascii="Book Antiqua" w:hAnsi="Book Antiqua"/>
        </w:rPr>
        <w:t xml:space="preserve"> Ancak örneğin, tanık, bilirkişi gibi kişiler kendi iradesiyle tek yanlı işlem yapamazlar. Bu yüzden söz konusu kişiler süje değildir.</w:t>
      </w:r>
    </w:p>
    <w:p w:rsidR="00D02A59" w:rsidRPr="00DA08D8" w:rsidRDefault="00D02A59" w:rsidP="00D02A59">
      <w:pPr>
        <w:spacing w:line="360" w:lineRule="auto"/>
        <w:ind w:left="360"/>
        <w:rPr>
          <w:rFonts w:ascii="Book Antiqua" w:hAnsi="Book Antiqua"/>
          <w:b/>
        </w:rPr>
      </w:pPr>
      <w:r w:rsidRPr="00DA08D8">
        <w:rPr>
          <w:rFonts w:ascii="Book Antiqua" w:hAnsi="Book Antiqua"/>
          <w:b/>
          <w:noProof/>
          <w:lang w:eastAsia="tr-TR"/>
        </w:rPr>
        <mc:AlternateContent>
          <mc:Choice Requires="wps">
            <w:drawing>
              <wp:anchor distT="0" distB="0" distL="114300" distR="114300" simplePos="0" relativeHeight="251676672" behindDoc="0" locked="0" layoutInCell="1" allowOverlap="1" wp14:anchorId="3D27A72D" wp14:editId="35453C5F">
                <wp:simplePos x="0" y="0"/>
                <wp:positionH relativeFrom="column">
                  <wp:posOffset>3697507</wp:posOffset>
                </wp:positionH>
                <wp:positionV relativeFrom="paragraph">
                  <wp:posOffset>156454</wp:posOffset>
                </wp:positionV>
                <wp:extent cx="697523" cy="623131"/>
                <wp:effectExtent l="0" t="0" r="64770" b="62865"/>
                <wp:wrapNone/>
                <wp:docPr id="9" name="Düz Ok Bağlayıcısı 9"/>
                <wp:cNvGraphicFramePr/>
                <a:graphic xmlns:a="http://schemas.openxmlformats.org/drawingml/2006/main">
                  <a:graphicData uri="http://schemas.microsoft.com/office/word/2010/wordprocessingShape">
                    <wps:wsp>
                      <wps:cNvCnPr/>
                      <wps:spPr>
                        <a:xfrm>
                          <a:off x="0" y="0"/>
                          <a:ext cx="697523" cy="623131"/>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5CD278" id="_x0000_t32" coordsize="21600,21600" o:spt="32" o:oned="t" path="m,l21600,21600e" filled="f">
                <v:path arrowok="t" fillok="f" o:connecttype="none"/>
                <o:lock v:ext="edit" shapetype="t"/>
              </v:shapetype>
              <v:shape id="Düz Ok Bağlayıcısı 9" o:spid="_x0000_s1026" type="#_x0000_t32" style="position:absolute;margin-left:291.15pt;margin-top:12.3pt;width:54.9pt;height:4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" strokecolor="black [3213]" strokeweight="1pt">
                <v:stroke endarrow="open"/>
              </v:shape>
            </w:pict>
          </mc:Fallback>
        </mc:AlternateContent>
      </w:r>
      <w:r w:rsidRPr="00DA08D8">
        <w:rPr>
          <w:rFonts w:ascii="Book Antiqua" w:hAnsi="Book Antiqua"/>
          <w:b/>
          <w:noProof/>
          <w:lang w:eastAsia="tr-TR"/>
        </w:rPr>
        <mc:AlternateContent>
          <mc:Choice Requires="wps">
            <w:drawing>
              <wp:anchor distT="0" distB="0" distL="114300" distR="114300" simplePos="0" relativeHeight="251675648" behindDoc="0" locked="0" layoutInCell="1" allowOverlap="1" wp14:anchorId="3C29C5E1" wp14:editId="29991983">
                <wp:simplePos x="0" y="0"/>
                <wp:positionH relativeFrom="column">
                  <wp:posOffset>1739753</wp:posOffset>
                </wp:positionH>
                <wp:positionV relativeFrom="paragraph">
                  <wp:posOffset>176970</wp:posOffset>
                </wp:positionV>
                <wp:extent cx="606670" cy="603054"/>
                <wp:effectExtent l="38100" t="0" r="22225" b="64135"/>
                <wp:wrapNone/>
                <wp:docPr id="10" name="Düz Ok Bağlayıcısı 10"/>
                <wp:cNvGraphicFramePr/>
                <a:graphic xmlns:a="http://schemas.openxmlformats.org/drawingml/2006/main">
                  <a:graphicData uri="http://schemas.microsoft.com/office/word/2010/wordprocessingShape">
                    <wps:wsp>
                      <wps:cNvCnPr/>
                      <wps:spPr>
                        <a:xfrm flipH="1">
                          <a:off x="0" y="0"/>
                          <a:ext cx="606670" cy="60305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4C698" id="Düz Ok Bağlayıcısı 10" o:spid="_x0000_s1026" type="#_x0000_t32" style="position:absolute;margin-left:137pt;margin-top:13.95pt;width:47.75pt;height:4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" strokecolor="black [3040]" strokeweight="1pt">
                <v:stroke endarrow="open"/>
              </v:shape>
            </w:pict>
          </mc:Fallback>
        </mc:AlternateContent>
      </w:r>
      <w:r w:rsidRPr="00DA08D8">
        <w:rPr>
          <w:rFonts w:ascii="Book Antiqua" w:hAnsi="Book Antiqua"/>
          <w:b/>
        </w:rPr>
        <w:t xml:space="preserve">                                                         MUHAKEME SÜJELERİ</w:t>
      </w:r>
    </w:p>
    <w:p w:rsidR="00D02A59" w:rsidRPr="00DA08D8" w:rsidRDefault="00D02A59" w:rsidP="00D02A59">
      <w:pPr>
        <w:spacing w:line="360" w:lineRule="auto"/>
        <w:ind w:left="360"/>
        <w:jc w:val="both"/>
        <w:rPr>
          <w:rFonts w:ascii="Book Antiqua" w:hAnsi="Book Antiqua"/>
        </w:rPr>
      </w:pPr>
    </w:p>
    <w:p w:rsidR="00D02A59" w:rsidRPr="00DA08D8" w:rsidRDefault="00D02A59" w:rsidP="00D02A59">
      <w:pPr>
        <w:spacing w:line="360" w:lineRule="auto"/>
        <w:jc w:val="both"/>
        <w:rPr>
          <w:rFonts w:ascii="Book Antiqua" w:hAnsi="Book Antiqua"/>
        </w:rPr>
      </w:pPr>
      <w:r w:rsidRPr="00DA08D8">
        <w:rPr>
          <w:rFonts w:ascii="Book Antiqua" w:hAnsi="Book Antiqua"/>
        </w:rPr>
        <w:t xml:space="preserve">                                  Makam itibariyle süje                              Şahıs itibariyle süje</w:t>
      </w:r>
    </w:p>
    <w:p w:rsidR="00D02A59" w:rsidRDefault="00D02A59" w:rsidP="00D02A59">
      <w:pPr>
        <w:spacing w:line="360" w:lineRule="auto"/>
        <w:jc w:val="both"/>
        <w:rPr>
          <w:rFonts w:ascii="Book Antiqua" w:hAnsi="Book Antiqua"/>
          <w:b/>
          <w:u w:val="single"/>
        </w:rPr>
      </w:pPr>
    </w:p>
    <w:p w:rsidR="00D02A59" w:rsidRPr="00DA08D8" w:rsidRDefault="00D02A59" w:rsidP="00D02A59">
      <w:pPr>
        <w:spacing w:line="360" w:lineRule="auto"/>
        <w:jc w:val="both"/>
        <w:rPr>
          <w:rFonts w:ascii="Book Antiqua" w:hAnsi="Book Antiqua"/>
          <w:b/>
          <w:u w:val="single"/>
        </w:rPr>
      </w:pPr>
      <w:r w:rsidRPr="00DA08D8">
        <w:rPr>
          <w:rFonts w:ascii="Book Antiqua" w:hAnsi="Book Antiqua"/>
          <w:b/>
          <w:u w:val="single"/>
        </w:rPr>
        <w:t>Makam İtibariyle Süje:</w:t>
      </w:r>
    </w:p>
    <w:p w:rsidR="00D02A59" w:rsidRPr="00DA08D8" w:rsidRDefault="00557309" w:rsidP="00D02A59">
      <w:pPr>
        <w:spacing w:line="360" w:lineRule="auto"/>
        <w:jc w:val="both"/>
        <w:rPr>
          <w:rFonts w:ascii="Book Antiqua" w:hAnsi="Book Antiqua"/>
        </w:rPr>
      </w:pPr>
      <w:r>
        <w:rPr>
          <w:rFonts w:ascii="Book Antiqua" w:hAnsi="Book Antiqua"/>
        </w:rPr>
        <w:t>Uyuşmazlığın tarafı olmayıp</w:t>
      </w:r>
      <w:r w:rsidR="00D02A59" w:rsidRPr="00DA08D8">
        <w:rPr>
          <w:rFonts w:ascii="Book Antiqua" w:hAnsi="Book Antiqua"/>
        </w:rPr>
        <w:t xml:space="preserve"> verilecek hükümden </w:t>
      </w:r>
      <w:r w:rsidR="007C3E8C">
        <w:rPr>
          <w:rFonts w:ascii="Book Antiqua" w:hAnsi="Book Antiqua"/>
        </w:rPr>
        <w:t>şahsen etkilenmeyecek;</w:t>
      </w:r>
      <w:r w:rsidR="00D02A59" w:rsidRPr="00DA08D8">
        <w:rPr>
          <w:rFonts w:ascii="Book Antiqua" w:hAnsi="Book Antiqua"/>
        </w:rPr>
        <w:t xml:space="preserve"> sadece görevli olduğu makamdan dolayı muhakeme sürecinde süje olarak bulunan kişilerdir.</w:t>
      </w:r>
    </w:p>
    <w:p w:rsidR="00D02A59" w:rsidRPr="00DA08D8" w:rsidRDefault="00D02A59" w:rsidP="00D02A59">
      <w:pPr>
        <w:spacing w:line="360" w:lineRule="auto"/>
        <w:jc w:val="both"/>
        <w:rPr>
          <w:rFonts w:ascii="Book Antiqua" w:hAnsi="Book Antiqua"/>
        </w:rPr>
      </w:pPr>
      <w:r w:rsidRPr="00DA08D8">
        <w:rPr>
          <w:rFonts w:ascii="Book Antiqua" w:hAnsi="Book Antiqua"/>
          <w:b/>
        </w:rPr>
        <w:t>1</w:t>
      </w:r>
      <w:r w:rsidR="007A1B49">
        <w:rPr>
          <w:rFonts w:ascii="Book Antiqua" w:hAnsi="Book Antiqua"/>
        </w:rPr>
        <w:t>-)</w:t>
      </w:r>
      <w:r w:rsidRPr="00DA08D8">
        <w:rPr>
          <w:rFonts w:ascii="Book Antiqua" w:hAnsi="Book Antiqua"/>
        </w:rPr>
        <w:t xml:space="preserve"> </w:t>
      </w:r>
      <w:r w:rsidRPr="00DA08D8">
        <w:rPr>
          <w:rFonts w:ascii="Book Antiqua" w:hAnsi="Book Antiqua"/>
          <w:b/>
        </w:rPr>
        <w:t>Mahkeme / Hâkim</w:t>
      </w:r>
    </w:p>
    <w:p w:rsidR="00D02A59" w:rsidRPr="00DA08D8" w:rsidRDefault="00D02A59" w:rsidP="00D02A59">
      <w:pPr>
        <w:spacing w:line="360" w:lineRule="auto"/>
        <w:jc w:val="both"/>
        <w:rPr>
          <w:rFonts w:ascii="Book Antiqua" w:hAnsi="Book Antiqua"/>
        </w:rPr>
      </w:pPr>
      <w:r w:rsidRPr="00DA08D8">
        <w:rPr>
          <w:rFonts w:ascii="Book Antiqua" w:hAnsi="Book Antiqua"/>
        </w:rPr>
        <w:t>A, B’yi öldürdü. A kişisi Hâkim Adil Bey’in hiçbir şekilde tanıdığı eşi dostu akrabas</w:t>
      </w:r>
      <w:r w:rsidR="007C3E8C">
        <w:rPr>
          <w:rFonts w:ascii="Book Antiqua" w:hAnsi="Book Antiqua"/>
        </w:rPr>
        <w:t>ı değildir. Bundan ötürü Hâkim b</w:t>
      </w:r>
      <w:r w:rsidRPr="00DA08D8">
        <w:rPr>
          <w:rFonts w:ascii="Book Antiqua" w:hAnsi="Book Antiqua"/>
        </w:rPr>
        <w:t>ey verilecek hükümden şahıs ola</w:t>
      </w:r>
      <w:r w:rsidR="007C3E8C">
        <w:rPr>
          <w:rFonts w:ascii="Book Antiqua" w:hAnsi="Book Antiqua"/>
        </w:rPr>
        <w:t>rak etkilenmeyecektir. Bu Hâkim</w:t>
      </w:r>
      <w:r w:rsidRPr="00DA08D8">
        <w:rPr>
          <w:rFonts w:ascii="Book Antiqua" w:hAnsi="Book Antiqua"/>
        </w:rPr>
        <w:t>in muhakeme sürecinde olmasının tek sebebi devlet tarafından o göreve/makama getirilmiş olmasıdır.</w:t>
      </w:r>
    </w:p>
    <w:p w:rsidR="007A1B49" w:rsidRDefault="007A1B49" w:rsidP="00D02A59">
      <w:pPr>
        <w:spacing w:line="360" w:lineRule="auto"/>
        <w:jc w:val="both"/>
        <w:rPr>
          <w:rFonts w:ascii="Book Antiqua" w:hAnsi="Book Antiqua"/>
          <w:b/>
        </w:rPr>
      </w:pPr>
    </w:p>
    <w:p w:rsidR="007A1B49" w:rsidRDefault="007A1B49" w:rsidP="00D02A59">
      <w:pPr>
        <w:spacing w:line="360" w:lineRule="auto"/>
        <w:jc w:val="both"/>
        <w:rPr>
          <w:rFonts w:ascii="Book Antiqua" w:hAnsi="Book Antiqua"/>
          <w:b/>
        </w:rPr>
      </w:pPr>
    </w:p>
    <w:p w:rsidR="007A1B49" w:rsidRDefault="007A1B49" w:rsidP="00D02A59">
      <w:pPr>
        <w:spacing w:line="360" w:lineRule="auto"/>
        <w:jc w:val="both"/>
        <w:rPr>
          <w:rFonts w:ascii="Book Antiqua" w:hAnsi="Book Antiqua"/>
          <w:b/>
        </w:rPr>
      </w:pPr>
    </w:p>
    <w:p w:rsidR="00D02A59" w:rsidRPr="00DA08D8" w:rsidRDefault="00D02A59" w:rsidP="00D02A59">
      <w:pPr>
        <w:spacing w:line="360" w:lineRule="auto"/>
        <w:jc w:val="both"/>
        <w:rPr>
          <w:rFonts w:ascii="Book Antiqua" w:hAnsi="Book Antiqua"/>
          <w:b/>
        </w:rPr>
      </w:pPr>
      <w:r w:rsidRPr="00DA08D8">
        <w:rPr>
          <w:rFonts w:ascii="Book Antiqua" w:hAnsi="Book Antiqua"/>
          <w:b/>
        </w:rPr>
        <w:lastRenderedPageBreak/>
        <w:t>2</w:t>
      </w:r>
      <w:r w:rsidR="007A1B49">
        <w:rPr>
          <w:rFonts w:ascii="Book Antiqua" w:hAnsi="Book Antiqua"/>
        </w:rPr>
        <w:t>-)</w:t>
      </w:r>
      <w:r>
        <w:rPr>
          <w:rFonts w:ascii="Book Antiqua" w:hAnsi="Book Antiqua"/>
        </w:rPr>
        <w:t xml:space="preserve"> </w:t>
      </w:r>
      <w:r w:rsidRPr="00DA08D8">
        <w:rPr>
          <w:rFonts w:ascii="Book Antiqua" w:hAnsi="Book Antiqua"/>
          <w:b/>
        </w:rPr>
        <w:t>Cumhuriyet Savcısı</w:t>
      </w:r>
    </w:p>
    <w:p w:rsidR="00D02A59" w:rsidRPr="00DA08D8" w:rsidRDefault="00D02A59" w:rsidP="00D02A59">
      <w:pPr>
        <w:spacing w:line="360" w:lineRule="auto"/>
        <w:jc w:val="both"/>
        <w:rPr>
          <w:rFonts w:ascii="Book Antiqua" w:hAnsi="Book Antiqua"/>
        </w:rPr>
      </w:pPr>
      <w:r w:rsidRPr="00DA08D8">
        <w:rPr>
          <w:rFonts w:ascii="Book Antiqua" w:hAnsi="Book Antiqua"/>
        </w:rPr>
        <w:t>Savcı Mehmet Bey’in muhakeme sürecinde yer almasının tek sebebi, devlet tarafınd</w:t>
      </w:r>
      <w:r w:rsidR="007C3E8C">
        <w:rPr>
          <w:rFonts w:ascii="Book Antiqua" w:hAnsi="Book Antiqua"/>
        </w:rPr>
        <w:t>an Cumhuriyet s</w:t>
      </w:r>
      <w:r w:rsidRPr="00DA08D8">
        <w:rPr>
          <w:rFonts w:ascii="Book Antiqua" w:hAnsi="Book Antiqua"/>
        </w:rPr>
        <w:t>avcısı olarak görevlendirilmiş olmasıdır. Verilecek hükümden şahıs olarak etkilenmez, bulunduğu makam itibariyle süje konumunda olduğu</w:t>
      </w:r>
      <w:r w:rsidR="007C3E8C">
        <w:rPr>
          <w:rFonts w:ascii="Book Antiqua" w:hAnsi="Book Antiqua"/>
        </w:rPr>
        <w:t xml:space="preserve"> için</w:t>
      </w:r>
      <w:r w:rsidRPr="00DA08D8">
        <w:rPr>
          <w:rFonts w:ascii="Book Antiqua" w:hAnsi="Book Antiqua"/>
        </w:rPr>
        <w:t xml:space="preserve"> muhakeme sürecinde yer alır.</w:t>
      </w:r>
    </w:p>
    <w:p w:rsidR="00D02A59" w:rsidRPr="00DA08D8" w:rsidRDefault="00D02A59" w:rsidP="00D02A59">
      <w:pPr>
        <w:spacing w:line="360" w:lineRule="auto"/>
        <w:jc w:val="both"/>
        <w:rPr>
          <w:rFonts w:ascii="Book Antiqua" w:hAnsi="Book Antiqua"/>
          <w:b/>
        </w:rPr>
      </w:pPr>
      <w:r w:rsidRPr="00DA08D8">
        <w:rPr>
          <w:rFonts w:ascii="Book Antiqua" w:hAnsi="Book Antiqua"/>
          <w:b/>
        </w:rPr>
        <w:t>3</w:t>
      </w:r>
      <w:r w:rsidR="007A1B49">
        <w:rPr>
          <w:rFonts w:ascii="Book Antiqua" w:hAnsi="Book Antiqua"/>
          <w:b/>
        </w:rPr>
        <w:t xml:space="preserve">-) </w:t>
      </w:r>
      <w:r w:rsidRPr="00DA08D8">
        <w:rPr>
          <w:rFonts w:ascii="Book Antiqua" w:hAnsi="Book Antiqua"/>
          <w:b/>
        </w:rPr>
        <w:t>Müdafi / Vekil</w:t>
      </w:r>
    </w:p>
    <w:p w:rsidR="00D02A59" w:rsidRPr="00DA08D8" w:rsidRDefault="00D02A59" w:rsidP="00D02A59">
      <w:pPr>
        <w:spacing w:line="360" w:lineRule="auto"/>
        <w:jc w:val="both"/>
        <w:rPr>
          <w:rFonts w:ascii="Book Antiqua" w:hAnsi="Book Antiqua"/>
          <w:i/>
        </w:rPr>
      </w:pPr>
      <w:r w:rsidRPr="00DA08D8">
        <w:rPr>
          <w:rFonts w:ascii="Book Antiqua" w:hAnsi="Book Antiqua"/>
          <w:b/>
          <w:i/>
        </w:rPr>
        <w:t>Madde 2. 1-c) Müdafi:</w:t>
      </w:r>
      <w:r w:rsidRPr="00DA08D8">
        <w:rPr>
          <w:rFonts w:ascii="Book Antiqua" w:hAnsi="Book Antiqua"/>
          <w:i/>
        </w:rPr>
        <w:t xml:space="preserve"> </w:t>
      </w:r>
      <w:r w:rsidRPr="00C5740E">
        <w:rPr>
          <w:rFonts w:ascii="Book Antiqua" w:hAnsi="Book Antiqua"/>
          <w:b/>
          <w:i/>
          <w:u w:val="single"/>
        </w:rPr>
        <w:t>Şüpheli veya sanığın</w:t>
      </w:r>
      <w:r w:rsidRPr="00DA08D8">
        <w:rPr>
          <w:rFonts w:ascii="Book Antiqua" w:hAnsi="Book Antiqua"/>
          <w:i/>
        </w:rPr>
        <w:t xml:space="preserve"> ceza muhakemesinde </w:t>
      </w:r>
      <w:r w:rsidRPr="00DA08D8">
        <w:rPr>
          <w:rFonts w:ascii="Book Antiqua" w:hAnsi="Book Antiqua"/>
          <w:b/>
          <w:i/>
          <w:u w:val="single"/>
        </w:rPr>
        <w:t>savunmasını yapan</w:t>
      </w:r>
      <w:r w:rsidRPr="00DA08D8">
        <w:rPr>
          <w:rFonts w:ascii="Book Antiqua" w:hAnsi="Book Antiqua"/>
          <w:i/>
        </w:rPr>
        <w:t xml:space="preserve"> avukatı, </w:t>
      </w:r>
    </w:p>
    <w:p w:rsidR="00D02A59" w:rsidRPr="00DA08D8" w:rsidRDefault="00D02A59" w:rsidP="00D02A59">
      <w:pPr>
        <w:spacing w:line="360" w:lineRule="auto"/>
        <w:jc w:val="both"/>
        <w:rPr>
          <w:rFonts w:ascii="Book Antiqua" w:hAnsi="Book Antiqua"/>
          <w:u w:val="single"/>
        </w:rPr>
      </w:pPr>
      <w:r w:rsidRPr="00DA08D8">
        <w:rPr>
          <w:rFonts w:ascii="Book Antiqua" w:hAnsi="Book Antiqua"/>
        </w:rPr>
        <w:sym w:font="Wingdings" w:char="F0E0"/>
      </w:r>
      <w:r w:rsidRPr="00DA08D8">
        <w:rPr>
          <w:rFonts w:ascii="Book Antiqua" w:hAnsi="Book Antiqua"/>
        </w:rPr>
        <w:t xml:space="preserve"> </w:t>
      </w:r>
      <w:r w:rsidRPr="00DA08D8">
        <w:rPr>
          <w:rFonts w:ascii="Book Antiqua" w:hAnsi="Book Antiqua"/>
          <w:b/>
          <w:u w:val="single"/>
        </w:rPr>
        <w:t>Müdafi</w:t>
      </w:r>
      <w:r w:rsidRPr="00DA08D8">
        <w:rPr>
          <w:rFonts w:ascii="Book Antiqua" w:hAnsi="Book Antiqua"/>
          <w:b/>
          <w:u w:val="single"/>
        </w:rPr>
        <w:tab/>
      </w:r>
      <w:r w:rsidRPr="00DA08D8">
        <w:rPr>
          <w:rFonts w:ascii="Book Antiqua" w:hAnsi="Book Antiqua"/>
          <w:b/>
        </w:rPr>
        <w:t>:</w:t>
      </w:r>
      <w:r w:rsidRPr="00DA08D8">
        <w:rPr>
          <w:rFonts w:ascii="Book Antiqua" w:hAnsi="Book Antiqua"/>
          <w:i/>
          <w:u w:val="single"/>
        </w:rPr>
        <w:t xml:space="preserve"> </w:t>
      </w:r>
      <w:r w:rsidRPr="00DA08D8">
        <w:rPr>
          <w:rFonts w:ascii="Book Antiqua" w:hAnsi="Book Antiqua"/>
        </w:rPr>
        <w:t>Savunma yapan avukat.</w:t>
      </w:r>
    </w:p>
    <w:p w:rsidR="00D02A59" w:rsidRPr="00DA08D8" w:rsidRDefault="00D02A59" w:rsidP="00D02A59">
      <w:pPr>
        <w:spacing w:line="360" w:lineRule="auto"/>
        <w:jc w:val="both"/>
        <w:rPr>
          <w:rFonts w:ascii="Book Antiqua" w:hAnsi="Book Antiqua"/>
          <w:i/>
        </w:rPr>
      </w:pPr>
      <w:r w:rsidRPr="00DA08D8">
        <w:rPr>
          <w:rFonts w:ascii="Book Antiqua" w:hAnsi="Book Antiqua"/>
          <w:b/>
          <w:i/>
        </w:rPr>
        <w:t>Madde 2. 1-d) Vekil:</w:t>
      </w:r>
      <w:r w:rsidRPr="00DA08D8">
        <w:rPr>
          <w:rFonts w:ascii="Book Antiqua" w:hAnsi="Book Antiqua"/>
          <w:i/>
        </w:rPr>
        <w:t xml:space="preserve"> </w:t>
      </w:r>
      <w:r w:rsidRPr="00C5740E">
        <w:rPr>
          <w:rFonts w:ascii="Book Antiqua" w:hAnsi="Book Antiqua"/>
          <w:b/>
          <w:i/>
          <w:u w:val="single"/>
        </w:rPr>
        <w:t>Katılan, suçtan zarar gören veya malen sorumlu kişiyi</w:t>
      </w:r>
      <w:r w:rsidRPr="00DA08D8">
        <w:rPr>
          <w:rFonts w:ascii="Book Antiqua" w:hAnsi="Book Antiqua"/>
          <w:i/>
        </w:rPr>
        <w:t xml:space="preserve"> ceza muhakemesinde </w:t>
      </w:r>
      <w:r w:rsidRPr="00C5740E">
        <w:rPr>
          <w:rFonts w:ascii="Book Antiqua" w:hAnsi="Book Antiqua"/>
          <w:b/>
          <w:i/>
          <w:u w:val="single"/>
        </w:rPr>
        <w:t>temsil eden</w:t>
      </w:r>
      <w:r w:rsidRPr="00DA08D8">
        <w:rPr>
          <w:rFonts w:ascii="Book Antiqua" w:hAnsi="Book Antiqua"/>
          <w:i/>
        </w:rPr>
        <w:t xml:space="preserve"> avukatı,</w:t>
      </w:r>
    </w:p>
    <w:p w:rsidR="00D02A59" w:rsidRPr="00DA08D8" w:rsidRDefault="00D02A59" w:rsidP="00D02A59">
      <w:pPr>
        <w:spacing w:line="360" w:lineRule="auto"/>
        <w:jc w:val="both"/>
        <w:rPr>
          <w:rFonts w:ascii="Book Antiqua" w:hAnsi="Book Antiqua"/>
        </w:rPr>
      </w:pPr>
      <w:r w:rsidRPr="00DA08D8">
        <w:rPr>
          <w:rFonts w:ascii="Book Antiqua" w:hAnsi="Book Antiqua"/>
        </w:rPr>
        <w:sym w:font="Wingdings" w:char="F0E0"/>
      </w:r>
      <w:r w:rsidRPr="007A1B49">
        <w:rPr>
          <w:rFonts w:ascii="Book Antiqua" w:hAnsi="Book Antiqua"/>
          <w:b/>
          <w:u w:val="single"/>
        </w:rPr>
        <w:t>Vekil</w:t>
      </w:r>
      <w:r w:rsidRPr="007A1B49">
        <w:rPr>
          <w:rFonts w:ascii="Book Antiqua" w:hAnsi="Book Antiqua"/>
          <w:b/>
          <w:u w:val="single"/>
        </w:rPr>
        <w:tab/>
      </w:r>
      <w:r w:rsidRPr="00DA08D8">
        <w:rPr>
          <w:rFonts w:ascii="Book Antiqua" w:hAnsi="Book Antiqua"/>
          <w:b/>
        </w:rPr>
        <w:t>:</w:t>
      </w:r>
      <w:r w:rsidRPr="00DA08D8">
        <w:rPr>
          <w:rFonts w:ascii="Book Antiqua" w:hAnsi="Book Antiqua"/>
        </w:rPr>
        <w:t xml:space="preserve"> Temsil eden avukat.</w:t>
      </w:r>
    </w:p>
    <w:p w:rsidR="00D02A59" w:rsidRPr="00DA08D8" w:rsidRDefault="00D02A59" w:rsidP="00D02A59">
      <w:pPr>
        <w:spacing w:line="360" w:lineRule="auto"/>
        <w:jc w:val="both"/>
        <w:rPr>
          <w:rFonts w:ascii="Book Antiqua" w:hAnsi="Book Antiqua"/>
        </w:rPr>
      </w:pPr>
      <w:r w:rsidRPr="00DA08D8">
        <w:rPr>
          <w:rFonts w:ascii="Book Antiqua" w:hAnsi="Book Antiqua"/>
        </w:rPr>
        <w:t>Hukuki nitelikleri, görev ve yetkilerinin kapsamları farklı olduğu için isimleri farklıdır.</w:t>
      </w:r>
    </w:p>
    <w:p w:rsidR="00D02A59" w:rsidRPr="00DA08D8" w:rsidRDefault="00D02A59" w:rsidP="00D02A59">
      <w:pPr>
        <w:spacing w:line="360" w:lineRule="auto"/>
        <w:jc w:val="both"/>
        <w:rPr>
          <w:rFonts w:ascii="Book Antiqua" w:hAnsi="Book Antiqua"/>
        </w:rPr>
      </w:pPr>
      <w:r w:rsidRPr="00DA08D8">
        <w:rPr>
          <w:rFonts w:ascii="Book Antiqua" w:hAnsi="Book Antiqua"/>
        </w:rPr>
        <w:sym w:font="Wingdings" w:char="F0E0"/>
      </w:r>
      <w:r w:rsidRPr="00DA08D8">
        <w:rPr>
          <w:rFonts w:ascii="Book Antiqua" w:hAnsi="Book Antiqua"/>
        </w:rPr>
        <w:t>Makam itibariyle süjelerin hepsi hukukçulardan oluşur.</w:t>
      </w:r>
    </w:p>
    <w:p w:rsidR="00D02A59" w:rsidRPr="00DA08D8" w:rsidRDefault="00D02A59" w:rsidP="00D02A59">
      <w:pPr>
        <w:spacing w:line="360" w:lineRule="auto"/>
        <w:jc w:val="both"/>
        <w:rPr>
          <w:rFonts w:ascii="Book Antiqua" w:hAnsi="Book Antiqua"/>
          <w:b/>
        </w:rPr>
      </w:pPr>
      <w:r w:rsidRPr="00DA08D8">
        <w:rPr>
          <w:rFonts w:ascii="Book Antiqua" w:hAnsi="Book Antiqua"/>
          <w:b/>
        </w:rPr>
        <w:t>Şahıs İtibariyle Süje</w:t>
      </w:r>
    </w:p>
    <w:p w:rsidR="00D02A59" w:rsidRPr="00DA08D8" w:rsidRDefault="00D02A59" w:rsidP="00D02A59">
      <w:pPr>
        <w:spacing w:line="360" w:lineRule="auto"/>
        <w:jc w:val="both"/>
        <w:rPr>
          <w:rFonts w:ascii="Book Antiqua" w:hAnsi="Book Antiqua"/>
        </w:rPr>
      </w:pPr>
      <w:r w:rsidRPr="00DA08D8">
        <w:rPr>
          <w:rFonts w:ascii="Book Antiqua" w:hAnsi="Book Antiqua"/>
        </w:rPr>
        <w:t>Uyuşmazlık konusu olayla şahsi ilişkisi nedeniyle verilecek hükümden kişise</w:t>
      </w:r>
      <w:r>
        <w:rPr>
          <w:rFonts w:ascii="Book Antiqua" w:hAnsi="Book Antiqua"/>
        </w:rPr>
        <w:t>l olarak etkilenecek muhakeme sü</w:t>
      </w:r>
      <w:r w:rsidRPr="00DA08D8">
        <w:rPr>
          <w:rFonts w:ascii="Book Antiqua" w:hAnsi="Book Antiqua"/>
        </w:rPr>
        <w:t>jeleri şahıs itibariyle süje sayılır.</w:t>
      </w:r>
    </w:p>
    <w:p w:rsidR="00D02A59" w:rsidRPr="00DA08D8" w:rsidRDefault="00D02A59" w:rsidP="00D02A59">
      <w:pPr>
        <w:spacing w:line="360" w:lineRule="auto"/>
        <w:jc w:val="both"/>
        <w:rPr>
          <w:rFonts w:ascii="Book Antiqua" w:hAnsi="Book Antiqua"/>
          <w:b/>
        </w:rPr>
      </w:pPr>
      <w:r w:rsidRPr="00DA08D8">
        <w:rPr>
          <w:rFonts w:ascii="Book Antiqua" w:hAnsi="Book Antiqua"/>
          <w:b/>
        </w:rPr>
        <w:t>1</w:t>
      </w:r>
      <w:r w:rsidR="007A1B49">
        <w:rPr>
          <w:rFonts w:ascii="Book Antiqua" w:hAnsi="Book Antiqua"/>
          <w:b/>
        </w:rPr>
        <w:t>-)</w:t>
      </w:r>
      <w:r w:rsidRPr="00DA08D8">
        <w:rPr>
          <w:rFonts w:ascii="Book Antiqua" w:hAnsi="Book Antiqua"/>
          <w:b/>
        </w:rPr>
        <w:t xml:space="preserve"> Şüpheli / Sanık</w:t>
      </w:r>
    </w:p>
    <w:p w:rsidR="00D02A59" w:rsidRPr="00DA08D8" w:rsidRDefault="00D02A59" w:rsidP="00AE02A4">
      <w:pPr>
        <w:spacing w:line="360" w:lineRule="auto"/>
        <w:jc w:val="both"/>
        <w:rPr>
          <w:rFonts w:ascii="Book Antiqua" w:hAnsi="Book Antiqua"/>
        </w:rPr>
      </w:pPr>
      <w:r w:rsidRPr="00DA08D8">
        <w:rPr>
          <w:rFonts w:ascii="Book Antiqua" w:hAnsi="Book Antiqua"/>
        </w:rPr>
        <w:t>Suçu işlediğinden şüphelenilen kişi muhakeme sürecinde,  yer aldığı evreye göre şüpheli ve sanık olarak isimlendirilir.</w:t>
      </w:r>
    </w:p>
    <w:p w:rsidR="00D02A59" w:rsidRPr="007C3E8C" w:rsidRDefault="00D02A59" w:rsidP="00D02A59">
      <w:pPr>
        <w:spacing w:line="360" w:lineRule="auto"/>
        <w:jc w:val="both"/>
        <w:rPr>
          <w:rFonts w:ascii="Book Antiqua" w:hAnsi="Book Antiqua"/>
        </w:rPr>
      </w:pPr>
      <w:r w:rsidRPr="00DA08D8">
        <w:rPr>
          <w:rFonts w:ascii="Book Antiqua" w:hAnsi="Book Antiqua"/>
          <w:b/>
        </w:rPr>
        <w:t>‘</w:t>
      </w:r>
      <w:r w:rsidRPr="00DA08D8">
        <w:rPr>
          <w:rFonts w:ascii="Book Antiqua" w:hAnsi="Book Antiqua"/>
          <w:b/>
          <w:i/>
        </w:rPr>
        <w:t>’Madde 2 .1-a) Şüpheli:</w:t>
      </w:r>
      <w:r w:rsidRPr="00DA08D8">
        <w:rPr>
          <w:rFonts w:ascii="Book Antiqua" w:hAnsi="Book Antiqua"/>
          <w:i/>
        </w:rPr>
        <w:t xml:space="preserve"> Soruşturma evresinde, suç şüphesi altında bulunan kişiyi,’’ </w:t>
      </w:r>
      <w:r w:rsidRPr="007C3E8C">
        <w:rPr>
          <w:rFonts w:ascii="Book Antiqua" w:hAnsi="Book Antiqua"/>
        </w:rPr>
        <w:t xml:space="preserve">ifade eder. </w:t>
      </w:r>
    </w:p>
    <w:p w:rsidR="00D02A59" w:rsidRPr="00DA08D8" w:rsidRDefault="00D02A59" w:rsidP="00D02A59">
      <w:pPr>
        <w:spacing w:line="360" w:lineRule="auto"/>
        <w:jc w:val="both"/>
        <w:rPr>
          <w:rFonts w:ascii="Book Antiqua" w:hAnsi="Book Antiqua"/>
        </w:rPr>
      </w:pPr>
      <w:r w:rsidRPr="00DA08D8">
        <w:rPr>
          <w:rFonts w:ascii="Book Antiqua" w:hAnsi="Book Antiqua"/>
          <w:b/>
          <w:i/>
        </w:rPr>
        <w:t>‘’Madde 2. 1-b) Sanık:</w:t>
      </w:r>
      <w:r w:rsidRPr="00DA08D8">
        <w:rPr>
          <w:rFonts w:ascii="Book Antiqua" w:hAnsi="Book Antiqua"/>
          <w:i/>
        </w:rPr>
        <w:t xml:space="preserve"> Kovuşturmanın başlamasından itibaren hükmün kesinleşmesine kadar, suç şüphesi altında bulunan kişiyi’’ </w:t>
      </w:r>
      <w:r w:rsidRPr="00DA08D8">
        <w:rPr>
          <w:rFonts w:ascii="Book Antiqua" w:hAnsi="Book Antiqua"/>
        </w:rPr>
        <w:t>ifade eder.</w:t>
      </w:r>
    </w:p>
    <w:p w:rsidR="00D02A59" w:rsidRPr="00DA08D8" w:rsidRDefault="00D02A59" w:rsidP="00D02A59">
      <w:pPr>
        <w:spacing w:line="360" w:lineRule="auto"/>
        <w:jc w:val="both"/>
        <w:rPr>
          <w:rFonts w:ascii="Book Antiqua" w:hAnsi="Book Antiqua"/>
        </w:rPr>
      </w:pPr>
      <w:r w:rsidRPr="00DA08D8">
        <w:rPr>
          <w:rFonts w:ascii="Book Antiqua" w:hAnsi="Book Antiqua"/>
        </w:rPr>
        <w:t>Şüpheli ve sanık aslında aynı kişilerdir. İsim farklılıklarının sebebi muhakeme aşamasının ikiye ayrılmasından ötürü evresel farklılığın olmasıdır.</w:t>
      </w:r>
    </w:p>
    <w:p w:rsidR="00D02A59" w:rsidRDefault="00D02A59" w:rsidP="00D02A59">
      <w:pPr>
        <w:spacing w:line="360" w:lineRule="auto"/>
        <w:jc w:val="both"/>
        <w:rPr>
          <w:rFonts w:ascii="Book Antiqua" w:hAnsi="Book Antiqua"/>
          <w:b/>
          <w:u w:val="single"/>
        </w:rPr>
      </w:pPr>
      <w:r w:rsidRPr="00DA08D8">
        <w:rPr>
          <w:rFonts w:ascii="Book Antiqua" w:hAnsi="Book Antiqua"/>
        </w:rPr>
        <w:t xml:space="preserve">Kısaca; </w:t>
      </w:r>
      <w:r w:rsidRPr="00DA08D8">
        <w:rPr>
          <w:rFonts w:ascii="Book Antiqua" w:hAnsi="Book Antiqua"/>
          <w:b/>
          <w:u w:val="single"/>
        </w:rPr>
        <w:t>soruşturma</w:t>
      </w:r>
      <w:r w:rsidR="007C3E8C">
        <w:rPr>
          <w:rFonts w:ascii="Book Antiqua" w:hAnsi="Book Antiqua"/>
          <w:b/>
          <w:u w:val="single"/>
        </w:rPr>
        <w:t xml:space="preserve"> </w:t>
      </w:r>
      <w:r w:rsidRPr="00DA08D8">
        <w:rPr>
          <w:rFonts w:ascii="Book Antiqua" w:hAnsi="Book Antiqua"/>
          <w:b/>
          <w:u w:val="single"/>
        </w:rPr>
        <w:t>=</w:t>
      </w:r>
      <w:r w:rsidR="007C3E8C">
        <w:rPr>
          <w:rFonts w:ascii="Book Antiqua" w:hAnsi="Book Antiqua"/>
          <w:b/>
          <w:u w:val="single"/>
        </w:rPr>
        <w:t xml:space="preserve"> </w:t>
      </w:r>
      <w:r w:rsidRPr="00DA08D8">
        <w:rPr>
          <w:rFonts w:ascii="Book Antiqua" w:hAnsi="Book Antiqua"/>
          <w:b/>
          <w:u w:val="single"/>
        </w:rPr>
        <w:t>şüpheli,  kovuşturma evresi</w:t>
      </w:r>
      <w:r w:rsidR="007C3E8C">
        <w:rPr>
          <w:rFonts w:ascii="Book Antiqua" w:hAnsi="Book Antiqua"/>
          <w:b/>
          <w:u w:val="single"/>
        </w:rPr>
        <w:t xml:space="preserve"> </w:t>
      </w:r>
      <w:r w:rsidRPr="00DA08D8">
        <w:rPr>
          <w:rFonts w:ascii="Book Antiqua" w:hAnsi="Book Antiqua"/>
          <w:b/>
          <w:u w:val="single"/>
        </w:rPr>
        <w:t>= sanık</w:t>
      </w:r>
    </w:p>
    <w:p w:rsidR="00D02A59" w:rsidRPr="00DA08D8" w:rsidRDefault="00D02A59" w:rsidP="00D02A59">
      <w:pPr>
        <w:spacing w:line="360" w:lineRule="auto"/>
        <w:jc w:val="both"/>
        <w:rPr>
          <w:rFonts w:ascii="Book Antiqua" w:hAnsi="Book Antiqua"/>
          <w:b/>
        </w:rPr>
      </w:pPr>
      <w:r w:rsidRPr="00DA08D8">
        <w:rPr>
          <w:rFonts w:ascii="Book Antiqua" w:hAnsi="Book Antiqua"/>
          <w:b/>
        </w:rPr>
        <w:t>2</w:t>
      </w:r>
      <w:r w:rsidR="007A1B49">
        <w:rPr>
          <w:rFonts w:ascii="Book Antiqua" w:hAnsi="Book Antiqua"/>
          <w:b/>
        </w:rPr>
        <w:t xml:space="preserve">-) </w:t>
      </w:r>
      <w:r w:rsidRPr="00DA08D8">
        <w:rPr>
          <w:rFonts w:ascii="Book Antiqua" w:hAnsi="Book Antiqua"/>
          <w:b/>
        </w:rPr>
        <w:t>Mağdur / Suçtan Zarar Gören</w:t>
      </w:r>
    </w:p>
    <w:p w:rsidR="00D02A59" w:rsidRPr="00DA08D8" w:rsidRDefault="00D02A59" w:rsidP="00D02A59">
      <w:pPr>
        <w:spacing w:line="360" w:lineRule="auto"/>
        <w:jc w:val="both"/>
        <w:rPr>
          <w:rFonts w:ascii="Book Antiqua" w:hAnsi="Book Antiqua"/>
        </w:rPr>
      </w:pPr>
      <w:r w:rsidRPr="00DA08D8">
        <w:rPr>
          <w:rFonts w:ascii="Book Antiqua" w:hAnsi="Book Antiqua"/>
          <w:b/>
          <w:i/>
        </w:rPr>
        <w:t xml:space="preserve">Mağdur: </w:t>
      </w:r>
      <w:r w:rsidR="007C3E8C">
        <w:rPr>
          <w:rFonts w:ascii="Book Antiqua" w:hAnsi="Book Antiqua"/>
        </w:rPr>
        <w:t>M</w:t>
      </w:r>
      <w:r w:rsidRPr="00DA08D8">
        <w:rPr>
          <w:rFonts w:ascii="Book Antiqua" w:hAnsi="Book Antiqua"/>
        </w:rPr>
        <w:t>ağduru</w:t>
      </w:r>
      <w:r w:rsidR="007C3E8C">
        <w:rPr>
          <w:rFonts w:ascii="Book Antiqua" w:hAnsi="Book Antiqua"/>
        </w:rPr>
        <w:t>n tanımı öğretide tartışmalıdır. B</w:t>
      </w:r>
      <w:r w:rsidRPr="00DA08D8">
        <w:rPr>
          <w:rFonts w:ascii="Book Antiqua" w:hAnsi="Book Antiqua"/>
        </w:rPr>
        <w:t>azı yazarlar mağduru, ‘suçun maddi konusunun sahibi olarak tanımlar. Bazı yazarlar ise ‘o suçla korunan hukuksal değerin sahibi ya da sahipleri (birden fazla korunan hukuksal değer olabilir) olarak</w:t>
      </w:r>
      <w:r w:rsidR="007C3E8C">
        <w:rPr>
          <w:rFonts w:ascii="Book Antiqua" w:hAnsi="Book Antiqua"/>
        </w:rPr>
        <w:t xml:space="preserve"> tanımlar</w:t>
      </w:r>
      <w:r w:rsidRPr="00DA08D8">
        <w:rPr>
          <w:rFonts w:ascii="Book Antiqua" w:hAnsi="Book Antiqua"/>
        </w:rPr>
        <w:t>. (Cem hocaya göre ikinci görüş daha doğrudur.)</w:t>
      </w:r>
    </w:p>
    <w:p w:rsidR="00D02A59" w:rsidRPr="00DA08D8" w:rsidRDefault="00D02A59" w:rsidP="00D02A59">
      <w:pPr>
        <w:spacing w:line="360" w:lineRule="auto"/>
        <w:jc w:val="both"/>
        <w:rPr>
          <w:rFonts w:ascii="Book Antiqua" w:hAnsi="Book Antiqua"/>
        </w:rPr>
      </w:pPr>
      <w:r w:rsidRPr="00DA08D8">
        <w:rPr>
          <w:rFonts w:ascii="Book Antiqua" w:hAnsi="Book Antiqua"/>
          <w:b/>
          <w:i/>
        </w:rPr>
        <w:lastRenderedPageBreak/>
        <w:t xml:space="preserve">Suçtan Zarar Gören: </w:t>
      </w:r>
      <w:r w:rsidRPr="00DA08D8">
        <w:rPr>
          <w:rFonts w:ascii="Book Antiqua" w:hAnsi="Book Antiqua"/>
        </w:rPr>
        <w:t xml:space="preserve">Mağdurdan daha geniş bir kavramdır. Farkı ise; mağdur </w:t>
      </w:r>
      <w:r w:rsidRPr="00DA08D8">
        <w:rPr>
          <w:rFonts w:ascii="Book Antiqua" w:hAnsi="Book Antiqua"/>
          <w:b/>
          <w:i/>
          <w:u w:val="single"/>
        </w:rPr>
        <w:t>hakkı</w:t>
      </w:r>
      <w:r w:rsidRPr="00DA08D8">
        <w:rPr>
          <w:rFonts w:ascii="Book Antiqua" w:hAnsi="Book Antiqua"/>
          <w:b/>
          <w:i/>
        </w:rPr>
        <w:t xml:space="preserve"> ihlal edilen</w:t>
      </w:r>
      <w:r w:rsidRPr="00DA08D8">
        <w:rPr>
          <w:rFonts w:ascii="Book Antiqua" w:hAnsi="Book Antiqua"/>
        </w:rPr>
        <w:t xml:space="preserve"> kişidir, suçtan zarar gören ise</w:t>
      </w:r>
      <w:r>
        <w:rPr>
          <w:rFonts w:ascii="Book Antiqua" w:hAnsi="Book Antiqua"/>
        </w:rPr>
        <w:t xml:space="preserve"> işlenen suç neticesinde maddi</w:t>
      </w:r>
      <w:r w:rsidRPr="00DA08D8">
        <w:rPr>
          <w:rFonts w:ascii="Book Antiqua" w:hAnsi="Book Antiqua"/>
        </w:rPr>
        <w:t xml:space="preserve"> </w:t>
      </w:r>
      <w:r w:rsidRPr="00DA08D8">
        <w:rPr>
          <w:rFonts w:ascii="Book Antiqua" w:hAnsi="Book Antiqua"/>
          <w:b/>
          <w:i/>
          <w:u w:val="single"/>
        </w:rPr>
        <w:t>menfaati</w:t>
      </w:r>
      <w:r w:rsidRPr="00DA08D8">
        <w:rPr>
          <w:rFonts w:ascii="Book Antiqua" w:hAnsi="Book Antiqua"/>
          <w:i/>
        </w:rPr>
        <w:t xml:space="preserve"> ihlal edilen</w:t>
      </w:r>
      <w:r w:rsidRPr="00DA08D8">
        <w:rPr>
          <w:rFonts w:ascii="Book Antiqua" w:hAnsi="Book Antiqua"/>
        </w:rPr>
        <w:t xml:space="preserve"> kişidir.</w:t>
      </w:r>
    </w:p>
    <w:p w:rsidR="00D02A59" w:rsidRPr="00DA08D8" w:rsidRDefault="00D02A59" w:rsidP="00D02A59">
      <w:pPr>
        <w:spacing w:line="360" w:lineRule="auto"/>
        <w:jc w:val="both"/>
        <w:rPr>
          <w:rFonts w:ascii="Book Antiqua" w:hAnsi="Book Antiqua"/>
        </w:rPr>
      </w:pPr>
      <w:r w:rsidRPr="00DA08D8">
        <w:rPr>
          <w:rFonts w:ascii="Book Antiqua" w:hAnsi="Book Antiqua"/>
        </w:rPr>
        <w:t>A şahsı B şahsını öldürdü. B şahsı bankada çalışan ayda 7.000</w:t>
      </w:r>
      <w:r>
        <w:rPr>
          <w:rFonts w:ascii="Book Antiqua" w:hAnsi="Book Antiqua"/>
        </w:rPr>
        <w:t xml:space="preserve"> </w:t>
      </w:r>
      <w:r w:rsidRPr="00DA08D8">
        <w:rPr>
          <w:rFonts w:ascii="Book Antiqua" w:hAnsi="Book Antiqua"/>
        </w:rPr>
        <w:t>TL geliri olan bir memur</w:t>
      </w:r>
      <w:r w:rsidR="007C3E8C">
        <w:rPr>
          <w:rFonts w:ascii="Book Antiqua" w:hAnsi="Book Antiqua"/>
        </w:rPr>
        <w:t>dur</w:t>
      </w:r>
      <w:r w:rsidRPr="00DA08D8">
        <w:rPr>
          <w:rFonts w:ascii="Book Antiqua" w:hAnsi="Book Antiqua"/>
        </w:rPr>
        <w:t>. İnsan öldürme suçunda ihlal edilen değer yaşama hakkı olduğu için mağdur B’dir. Eşi ve çocu</w:t>
      </w:r>
      <w:r>
        <w:rPr>
          <w:rFonts w:ascii="Book Antiqua" w:hAnsi="Book Antiqua"/>
        </w:rPr>
        <w:t>kları ise suçtan zarar görendir. Ç</w:t>
      </w:r>
      <w:r w:rsidRPr="00DA08D8">
        <w:rPr>
          <w:rFonts w:ascii="Book Antiqua" w:hAnsi="Book Antiqua"/>
        </w:rPr>
        <w:t>ünkü öldürülen eşin/babalarının maddi desteğinden yoksun kaldı</w:t>
      </w:r>
      <w:r>
        <w:rPr>
          <w:rFonts w:ascii="Book Antiqua" w:hAnsi="Book Antiqua"/>
        </w:rPr>
        <w:t>klarından,</w:t>
      </w:r>
      <w:r w:rsidRPr="00DA08D8">
        <w:rPr>
          <w:rFonts w:ascii="Book Antiqua" w:hAnsi="Book Antiqua"/>
        </w:rPr>
        <w:t xml:space="preserve"> maddi olarak menfaatleri ihlal edilmiştir. Dolayısıyla insan öldürme suçunda öldürülmek suretiyle yaşama hakkı ihlal edilen B,  mağdurdur. Menfaati ihlal edilen ölenin eşi ve çocukları ise suçtan zarar görendir.</w:t>
      </w:r>
    </w:p>
    <w:p w:rsidR="00D02A59" w:rsidRPr="00DA08D8" w:rsidRDefault="00D02A59" w:rsidP="00D02A59">
      <w:pPr>
        <w:spacing w:line="360" w:lineRule="auto"/>
        <w:jc w:val="both"/>
        <w:rPr>
          <w:rFonts w:ascii="Book Antiqua" w:hAnsi="Book Antiqua"/>
          <w:b/>
          <w:u w:val="single"/>
        </w:rPr>
      </w:pPr>
      <w:r w:rsidRPr="00DA08D8">
        <w:rPr>
          <w:rFonts w:ascii="Book Antiqua" w:hAnsi="Book Antiqua"/>
          <w:b/>
        </w:rPr>
        <w:t xml:space="preserve">!!! </w:t>
      </w:r>
      <w:r w:rsidRPr="00DA08D8">
        <w:rPr>
          <w:rFonts w:ascii="Book Antiqua" w:hAnsi="Book Antiqua"/>
          <w:b/>
          <w:u w:val="single"/>
        </w:rPr>
        <w:t>Suçtan zarar gören</w:t>
      </w:r>
      <w:r w:rsidR="007C3E8C">
        <w:rPr>
          <w:rFonts w:ascii="Book Antiqua" w:hAnsi="Book Antiqua"/>
          <w:b/>
          <w:u w:val="single"/>
        </w:rPr>
        <w:t>, yalnızca zarar suçlarında olur;</w:t>
      </w:r>
      <w:r w:rsidRPr="00DA08D8">
        <w:rPr>
          <w:rFonts w:ascii="Book Antiqua" w:hAnsi="Book Antiqua"/>
          <w:b/>
          <w:u w:val="single"/>
        </w:rPr>
        <w:t xml:space="preserve"> tehlike suçlarında olmaz.</w:t>
      </w:r>
    </w:p>
    <w:p w:rsidR="00D02A59" w:rsidRPr="00DA08D8" w:rsidRDefault="00D02A59" w:rsidP="00D02A59">
      <w:pPr>
        <w:spacing w:line="360" w:lineRule="auto"/>
        <w:jc w:val="both"/>
        <w:rPr>
          <w:rFonts w:ascii="Book Antiqua" w:hAnsi="Book Antiqua"/>
        </w:rPr>
      </w:pPr>
      <w:r w:rsidRPr="00DA08D8">
        <w:rPr>
          <w:rFonts w:ascii="Book Antiqua" w:hAnsi="Book Antiqua"/>
          <w:b/>
        </w:rPr>
        <w:t xml:space="preserve">*** Müşteki: </w:t>
      </w:r>
      <w:r w:rsidRPr="00DA08D8">
        <w:rPr>
          <w:rFonts w:ascii="Book Antiqua" w:hAnsi="Book Antiqua"/>
        </w:rPr>
        <w:t xml:space="preserve">Şikâyette bulunan mağdur veya suçtan zarar görene </w:t>
      </w:r>
      <w:r w:rsidRPr="00DA08D8">
        <w:rPr>
          <w:rFonts w:ascii="Book Antiqua" w:hAnsi="Book Antiqua"/>
          <w:b/>
          <w:u w:val="single"/>
        </w:rPr>
        <w:t>uygulamada</w:t>
      </w:r>
      <w:r w:rsidRPr="00DA08D8">
        <w:rPr>
          <w:rFonts w:ascii="Book Antiqua" w:hAnsi="Book Antiqua"/>
        </w:rPr>
        <w:t xml:space="preserve"> verilen isimdir. Kanunda müşteki ifadesi geçmez.</w:t>
      </w:r>
    </w:p>
    <w:p w:rsidR="00D02A59" w:rsidRPr="00DA08D8" w:rsidRDefault="00D02A59" w:rsidP="00D02A59">
      <w:pPr>
        <w:spacing w:line="360" w:lineRule="auto"/>
        <w:jc w:val="both"/>
        <w:rPr>
          <w:rFonts w:ascii="Book Antiqua" w:hAnsi="Book Antiqua"/>
          <w:b/>
        </w:rPr>
      </w:pPr>
      <w:r w:rsidRPr="00DA08D8">
        <w:rPr>
          <w:rFonts w:ascii="Book Antiqua" w:hAnsi="Book Antiqua"/>
          <w:b/>
        </w:rPr>
        <w:t>3</w:t>
      </w:r>
      <w:r w:rsidR="007A1B49">
        <w:rPr>
          <w:rFonts w:ascii="Book Antiqua" w:hAnsi="Book Antiqua"/>
          <w:b/>
        </w:rPr>
        <w:t xml:space="preserve">-) </w:t>
      </w:r>
      <w:r w:rsidRPr="00DA08D8">
        <w:rPr>
          <w:rFonts w:ascii="Book Antiqua" w:hAnsi="Book Antiqua"/>
          <w:b/>
        </w:rPr>
        <w:t xml:space="preserve">Katılan </w:t>
      </w:r>
    </w:p>
    <w:p w:rsidR="00D02A59" w:rsidRPr="00DA08D8" w:rsidRDefault="00D02A59" w:rsidP="00D02A59">
      <w:pPr>
        <w:spacing w:line="360" w:lineRule="auto"/>
        <w:jc w:val="both"/>
        <w:rPr>
          <w:rFonts w:ascii="Book Antiqua" w:hAnsi="Book Antiqua"/>
        </w:rPr>
      </w:pPr>
      <w:r w:rsidRPr="00DA08D8">
        <w:rPr>
          <w:rFonts w:ascii="Book Antiqua" w:hAnsi="Book Antiqua"/>
        </w:rPr>
        <w:t xml:space="preserve">Mağdur ve suçtan zarar gören kişiler kovuşturma aşamasında mahkemeye başvurarak </w:t>
      </w:r>
      <w:r w:rsidR="007C3E8C">
        <w:rPr>
          <w:rFonts w:ascii="Book Antiqua" w:hAnsi="Book Antiqua"/>
          <w:b/>
          <w:i/>
        </w:rPr>
        <w:t>‘’Katılan</w:t>
      </w:r>
      <w:r w:rsidRPr="00DA08D8">
        <w:rPr>
          <w:rFonts w:ascii="Book Antiqua" w:hAnsi="Book Antiqua"/>
          <w:b/>
          <w:i/>
        </w:rPr>
        <w:t>‘</w:t>
      </w:r>
      <w:r w:rsidRPr="00DA08D8">
        <w:rPr>
          <w:rFonts w:ascii="Book Antiqua" w:hAnsi="Book Antiqua"/>
        </w:rPr>
        <w:t xml:space="preserve">’ olarak yer alma talebinde bulunurlar. Bu nedenle </w:t>
      </w:r>
      <w:r w:rsidRPr="00DA08D8">
        <w:rPr>
          <w:rFonts w:ascii="Book Antiqua" w:hAnsi="Book Antiqua"/>
          <w:b/>
        </w:rPr>
        <w:t>sadece kovuşturma evresine ilişkin</w:t>
      </w:r>
      <w:r w:rsidRPr="00DA08D8">
        <w:rPr>
          <w:rFonts w:ascii="Book Antiqua" w:hAnsi="Book Antiqua"/>
        </w:rPr>
        <w:t xml:space="preserve"> evresel bir ifadedir. Katılma talepleri mahkemece kabul edildiği takdirde mağdur ve suçtan zarar gören sıfatıyla değil de katılan sıfatıyla kovuşturma aşamasında yer alırlar. Kendi talepleri olması gerekir, bu talebe de </w:t>
      </w:r>
      <w:r w:rsidRPr="00DA08D8">
        <w:rPr>
          <w:rFonts w:ascii="Book Antiqua" w:hAnsi="Book Antiqua"/>
          <w:b/>
          <w:u w:val="single"/>
        </w:rPr>
        <w:t>‘’katılma talebi’’</w:t>
      </w:r>
      <w:r w:rsidRPr="00DA08D8">
        <w:rPr>
          <w:rFonts w:ascii="Book Antiqua" w:hAnsi="Book Antiqua"/>
        </w:rPr>
        <w:t xml:space="preserve"> adı verilir.  Eski kanunda </w:t>
      </w:r>
      <w:r w:rsidRPr="00DA08D8">
        <w:rPr>
          <w:rFonts w:ascii="Book Antiqua" w:hAnsi="Book Antiqua"/>
          <w:b/>
        </w:rPr>
        <w:t>‘’</w:t>
      </w:r>
      <w:r>
        <w:rPr>
          <w:rFonts w:ascii="Book Antiqua" w:hAnsi="Book Antiqua"/>
          <w:b/>
        </w:rPr>
        <w:t>müdahale talebi/</w:t>
      </w:r>
      <w:r w:rsidRPr="00DA08D8">
        <w:rPr>
          <w:rFonts w:ascii="Book Antiqua" w:hAnsi="Book Antiqua"/>
          <w:b/>
        </w:rPr>
        <w:t xml:space="preserve">müdahil’’ </w:t>
      </w:r>
      <w:r w:rsidRPr="00DA08D8">
        <w:rPr>
          <w:rFonts w:ascii="Book Antiqua" w:hAnsi="Book Antiqua"/>
        </w:rPr>
        <w:t xml:space="preserve">olarak adlandırılırdı. </w:t>
      </w:r>
    </w:p>
    <w:p w:rsidR="00D02A59" w:rsidRPr="00DA08D8" w:rsidRDefault="00D02A59" w:rsidP="00D02A59">
      <w:pPr>
        <w:spacing w:line="360" w:lineRule="auto"/>
        <w:jc w:val="both"/>
        <w:rPr>
          <w:rFonts w:ascii="Book Antiqua" w:hAnsi="Book Antiqua"/>
          <w:b/>
        </w:rPr>
      </w:pPr>
      <w:r w:rsidRPr="00DA08D8">
        <w:rPr>
          <w:rFonts w:ascii="Book Antiqua" w:hAnsi="Book Antiqua"/>
          <w:b/>
        </w:rPr>
        <w:t>4</w:t>
      </w:r>
      <w:r w:rsidR="007A1B49">
        <w:rPr>
          <w:rFonts w:ascii="Book Antiqua" w:hAnsi="Book Antiqua"/>
          <w:b/>
        </w:rPr>
        <w:t xml:space="preserve">-) </w:t>
      </w:r>
      <w:r w:rsidRPr="00DA08D8">
        <w:rPr>
          <w:rFonts w:ascii="Book Antiqua" w:hAnsi="Book Antiqua"/>
          <w:b/>
        </w:rPr>
        <w:t>Malen sorumlu</w:t>
      </w:r>
    </w:p>
    <w:p w:rsidR="00D02A59" w:rsidRPr="00DA08D8" w:rsidRDefault="00D02A59" w:rsidP="00D02A59">
      <w:pPr>
        <w:spacing w:line="360" w:lineRule="auto"/>
        <w:jc w:val="both"/>
        <w:rPr>
          <w:rFonts w:ascii="Book Antiqua" w:hAnsi="Book Antiqua"/>
        </w:rPr>
      </w:pPr>
      <w:r w:rsidRPr="00DA08D8">
        <w:rPr>
          <w:rFonts w:ascii="Book Antiqua" w:hAnsi="Book Antiqua"/>
        </w:rPr>
        <w:t xml:space="preserve">Verilecek hükümden şahsen değil ama maddi ve ekonomik olarak, mali sonuçları itibariyle etkilenecek kişiler ceza yargılamasında </w:t>
      </w:r>
      <w:r w:rsidRPr="00DA08D8">
        <w:rPr>
          <w:rFonts w:ascii="Book Antiqua" w:hAnsi="Book Antiqua"/>
          <w:b/>
        </w:rPr>
        <w:t>‘’Malen Sorumlu’’</w:t>
      </w:r>
      <w:r w:rsidRPr="00DA08D8">
        <w:rPr>
          <w:rFonts w:ascii="Book Antiqua" w:hAnsi="Book Antiqua"/>
        </w:rPr>
        <w:t xml:space="preserve"> olarak isimlendirilir.</w:t>
      </w:r>
    </w:p>
    <w:p w:rsidR="00D02A59" w:rsidRPr="00DA08D8" w:rsidRDefault="00D02A59" w:rsidP="00D02A59">
      <w:pPr>
        <w:spacing w:line="360" w:lineRule="auto"/>
        <w:jc w:val="both"/>
        <w:rPr>
          <w:rFonts w:ascii="Book Antiqua" w:hAnsi="Book Antiqua"/>
        </w:rPr>
      </w:pPr>
      <w:r w:rsidRPr="00DA08D8">
        <w:rPr>
          <w:rFonts w:ascii="Book Antiqua" w:hAnsi="Book Antiqua"/>
          <w:b/>
          <w:i/>
        </w:rPr>
        <w:t>Madde 2. 1-i) Malen sorumlu:</w:t>
      </w:r>
      <w:r w:rsidRPr="00DA08D8">
        <w:rPr>
          <w:rFonts w:ascii="Book Antiqua" w:hAnsi="Book Antiqua"/>
          <w:i/>
        </w:rPr>
        <w:t xml:space="preserve"> Yargılama konusu işin hükme bağlanması ve bunun kesinleşmesinden sonra, </w:t>
      </w:r>
      <w:r w:rsidRPr="00DA08D8">
        <w:rPr>
          <w:rFonts w:ascii="Book Antiqua" w:hAnsi="Book Antiqua"/>
          <w:b/>
          <w:i/>
          <w:u w:val="single"/>
        </w:rPr>
        <w:t>maddî ve malî sorumluluk</w:t>
      </w:r>
      <w:r w:rsidRPr="00DA08D8">
        <w:rPr>
          <w:rFonts w:ascii="Book Antiqua" w:hAnsi="Book Antiqua"/>
          <w:b/>
          <w:i/>
        </w:rPr>
        <w:t xml:space="preserve"> taşıyarak hükmün sonuçlarından etkilenecek</w:t>
      </w:r>
      <w:r w:rsidRPr="00DA08D8">
        <w:rPr>
          <w:rFonts w:ascii="Book Antiqua" w:hAnsi="Book Antiqua"/>
          <w:i/>
        </w:rPr>
        <w:t xml:space="preserve"> veya bunlara katlanacak kişiyi, </w:t>
      </w:r>
      <w:r w:rsidRPr="00DA08D8">
        <w:rPr>
          <w:rFonts w:ascii="Book Antiqua" w:hAnsi="Book Antiqua"/>
        </w:rPr>
        <w:t>ifade eder.</w:t>
      </w:r>
    </w:p>
    <w:p w:rsidR="00D02A59" w:rsidRPr="00DA08D8" w:rsidRDefault="00D02A59" w:rsidP="00D02A59">
      <w:pPr>
        <w:pStyle w:val="ListeParagraf"/>
        <w:numPr>
          <w:ilvl w:val="0"/>
          <w:numId w:val="20"/>
        </w:numPr>
        <w:spacing w:line="360" w:lineRule="auto"/>
        <w:jc w:val="both"/>
        <w:rPr>
          <w:rFonts w:ascii="Book Antiqua" w:hAnsi="Book Antiqua"/>
        </w:rPr>
      </w:pPr>
      <w:r w:rsidRPr="00DA08D8">
        <w:rPr>
          <w:rFonts w:ascii="Book Antiqua" w:hAnsi="Book Antiqua"/>
        </w:rPr>
        <w:t>Araç işletenin sorumluluğu en tipik örneğidir. Mesela A kişisinin aracı var, şoför Ş’yi işe aldı. Ş kaza yaptı ve B’yi öldürdü. A kişisi cezaların şahsiliği ilkesi gereğince B’nin ölümünden sorumlu tutulamaz fakat ceza yargılamasında yapılacak maddi tespitten yani maddi gerçeğin tespitinden ve kusura ilişkin hukuk mahkemelerindeki tespitten araç işletenin sorumluluğu gereğince aleyhinde tazminat davası açılabilir. Kanun koyucu bu yüzden ceza yargılamasına kendi ekonomik çıkarlarını sağlayabilmek için malen sorumlu sıfatıyla katılmasına izin vermiştir.</w:t>
      </w:r>
    </w:p>
    <w:p w:rsidR="00D02A59" w:rsidRPr="00DA08D8" w:rsidRDefault="00D02A59" w:rsidP="00D02A59">
      <w:pPr>
        <w:spacing w:line="360" w:lineRule="auto"/>
        <w:ind w:left="360"/>
        <w:jc w:val="both"/>
        <w:rPr>
          <w:rFonts w:ascii="Book Antiqua" w:hAnsi="Book Antiqua"/>
        </w:rPr>
      </w:pPr>
      <w:r>
        <w:rPr>
          <w:rFonts w:ascii="Book Antiqua" w:hAnsi="Book Antiqua"/>
        </w:rPr>
        <w:t>Yargılamaya malen sorumlu olarak katılan</w:t>
      </w:r>
      <w:r w:rsidR="007C3E8C">
        <w:rPr>
          <w:rFonts w:ascii="Book Antiqua" w:hAnsi="Book Antiqua"/>
        </w:rPr>
        <w:t xml:space="preserve"> kişi</w:t>
      </w:r>
      <w:r>
        <w:rPr>
          <w:rFonts w:ascii="Book Antiqua" w:hAnsi="Book Antiqua"/>
        </w:rPr>
        <w:t>,</w:t>
      </w:r>
      <w:r w:rsidRPr="00DA08D8">
        <w:rPr>
          <w:rFonts w:ascii="Book Antiqua" w:hAnsi="Book Antiqua"/>
        </w:rPr>
        <w:t xml:space="preserve"> </w:t>
      </w:r>
      <w:r>
        <w:rPr>
          <w:rFonts w:ascii="Book Antiqua" w:hAnsi="Book Antiqua"/>
        </w:rPr>
        <w:t>somut olayda menfaat birlikteliği içinde olduğu tarafa bağlı olarak, iddia ve savunma makamlarının</w:t>
      </w:r>
      <w:r w:rsidRPr="00DA08D8">
        <w:rPr>
          <w:rFonts w:ascii="Book Antiqua" w:hAnsi="Book Antiqua"/>
        </w:rPr>
        <w:t xml:space="preserve"> her ikisinde de yer alabilir. </w:t>
      </w:r>
    </w:p>
    <w:p w:rsidR="00D02A59" w:rsidRPr="00DA08D8" w:rsidRDefault="00D02A59" w:rsidP="00D02A59">
      <w:pPr>
        <w:pStyle w:val="ListeParagraf"/>
        <w:numPr>
          <w:ilvl w:val="0"/>
          <w:numId w:val="20"/>
        </w:numPr>
        <w:spacing w:line="360" w:lineRule="auto"/>
        <w:jc w:val="both"/>
        <w:rPr>
          <w:rFonts w:ascii="Book Antiqua" w:hAnsi="Book Antiqua"/>
        </w:rPr>
      </w:pPr>
      <w:r w:rsidRPr="00DA08D8">
        <w:rPr>
          <w:rFonts w:ascii="Book Antiqua" w:hAnsi="Book Antiqua"/>
        </w:rPr>
        <w:lastRenderedPageBreak/>
        <w:t>Karşılıklı yaralamaya sebep ola</w:t>
      </w:r>
      <w:r>
        <w:rPr>
          <w:rFonts w:ascii="Book Antiqua" w:hAnsi="Book Antiqua"/>
        </w:rPr>
        <w:t xml:space="preserve">n bir trafik kazası düşünelim. </w:t>
      </w:r>
      <w:r w:rsidRPr="00DA08D8">
        <w:rPr>
          <w:rFonts w:ascii="Book Antiqua" w:hAnsi="Book Antiqua"/>
        </w:rPr>
        <w:t>İki kişi de yaralandı ve her iki aracın da kaskosu- sigortası var. Bunlar hakkında çıkacak hükümlerde her ikisinin de sigorta şirketi doğrudan etkilenecek. Bu sigorta şirketleri kendilerinin sigortaladığı araçlar için bu kişilerin yanında olacaktır. Karşılıklı iki dava olacağı için davanın birinde biri suçtan za</w:t>
      </w:r>
      <w:r w:rsidR="007C3E8C">
        <w:rPr>
          <w:rFonts w:ascii="Book Antiqua" w:hAnsi="Book Antiqua"/>
        </w:rPr>
        <w:t>rar gören/mağdur diğeri şüpheli/</w:t>
      </w:r>
      <w:r w:rsidRPr="00DA08D8">
        <w:rPr>
          <w:rFonts w:ascii="Book Antiqua" w:hAnsi="Book Antiqua"/>
        </w:rPr>
        <w:t>sanık iken</w:t>
      </w:r>
      <w:r w:rsidR="007C3E8C">
        <w:rPr>
          <w:rFonts w:ascii="Book Antiqua" w:hAnsi="Book Antiqua"/>
        </w:rPr>
        <w:t>, diğer davada ise biri şüpheli/sanık iken öbürü mağdur/</w:t>
      </w:r>
      <w:r w:rsidRPr="00DA08D8">
        <w:rPr>
          <w:rFonts w:ascii="Book Antiqua" w:hAnsi="Book Antiqua"/>
        </w:rPr>
        <w:t>suçtan zarar gören olacaktır. Her ikisi için de taksirli olarak kazaya sebebiyet vermişlerse dava açılacaktır. Dolayısıyla bunların</w:t>
      </w:r>
      <w:r w:rsidR="007C3E8C">
        <w:rPr>
          <w:rFonts w:ascii="Book Antiqua" w:hAnsi="Book Antiqua"/>
        </w:rPr>
        <w:t xml:space="preserve"> söz konusu olaydan ekonomik olarak zarar görebilecek</w:t>
      </w:r>
      <w:r w:rsidRPr="00DA08D8">
        <w:rPr>
          <w:rFonts w:ascii="Book Antiqua" w:hAnsi="Book Antiqua"/>
        </w:rPr>
        <w:t xml:space="preserve"> sigorta şirketleri</w:t>
      </w:r>
      <w:r w:rsidR="007C3E8C">
        <w:rPr>
          <w:rFonts w:ascii="Book Antiqua" w:hAnsi="Book Antiqua"/>
        </w:rPr>
        <w:t>,</w:t>
      </w:r>
      <w:r w:rsidRPr="00DA08D8">
        <w:rPr>
          <w:rFonts w:ascii="Book Antiqua" w:hAnsi="Book Antiqua"/>
        </w:rPr>
        <w:t xml:space="preserve"> bu davalarda kendi sig</w:t>
      </w:r>
      <w:r w:rsidR="009F65AC">
        <w:rPr>
          <w:rFonts w:ascii="Book Antiqua" w:hAnsi="Book Antiqua"/>
        </w:rPr>
        <w:t>orta ettikleri kişiye göre iddia veya savunma makamının yanında</w:t>
      </w:r>
      <w:r w:rsidRPr="00DA08D8">
        <w:rPr>
          <w:rFonts w:ascii="Book Antiqua" w:hAnsi="Book Antiqua"/>
        </w:rPr>
        <w:t xml:space="preserve"> malen sorumlu olarak yargılamada yer alabilir.</w:t>
      </w:r>
    </w:p>
    <w:p w:rsidR="00D02A59" w:rsidRPr="00DA08D8" w:rsidRDefault="00D02A59" w:rsidP="00D02A59">
      <w:pPr>
        <w:spacing w:line="360" w:lineRule="auto"/>
        <w:ind w:left="360"/>
        <w:jc w:val="center"/>
        <w:rPr>
          <w:rFonts w:ascii="Book Antiqua" w:hAnsi="Book Antiqua"/>
          <w:b/>
        </w:rPr>
      </w:pPr>
    </w:p>
    <w:p w:rsidR="00D02A59" w:rsidRPr="00DA08D8" w:rsidRDefault="00D02A59" w:rsidP="00D02A59">
      <w:pPr>
        <w:spacing w:line="360" w:lineRule="auto"/>
        <w:ind w:left="360"/>
        <w:jc w:val="center"/>
        <w:rPr>
          <w:rFonts w:ascii="Book Antiqua" w:hAnsi="Book Antiqua"/>
          <w:b/>
          <w:i/>
        </w:rPr>
      </w:pPr>
      <w:r w:rsidRPr="00DA08D8">
        <w:rPr>
          <w:rFonts w:ascii="Book Antiqua" w:hAnsi="Book Antiqua"/>
          <w:b/>
        </w:rPr>
        <w:t>İDDİA MAKAMI SUJELERİ</w:t>
      </w:r>
    </w:p>
    <w:p w:rsidR="00D02A59" w:rsidRPr="00DA08D8" w:rsidRDefault="00D02A59" w:rsidP="00D02A59">
      <w:pPr>
        <w:spacing w:line="360" w:lineRule="auto"/>
        <w:jc w:val="both"/>
        <w:rPr>
          <w:rFonts w:ascii="Book Antiqua" w:hAnsi="Book Antiqua"/>
        </w:rPr>
      </w:pPr>
      <w:r w:rsidRPr="00DA08D8">
        <w:rPr>
          <w:rFonts w:ascii="Book Antiqua" w:hAnsi="Book Antiqua"/>
        </w:rPr>
        <w:t>Ceza yargılamasının 3 tane sacayağı vardır:</w:t>
      </w:r>
    </w:p>
    <w:p w:rsidR="00D02A59" w:rsidRPr="00DA08D8" w:rsidRDefault="00D02A59" w:rsidP="00D02A59">
      <w:pPr>
        <w:spacing w:line="360" w:lineRule="auto"/>
        <w:jc w:val="both"/>
        <w:rPr>
          <w:rFonts w:ascii="Book Antiqua" w:hAnsi="Book Antiqua"/>
          <w:i/>
        </w:rPr>
      </w:pPr>
      <w:r w:rsidRPr="00DA08D8">
        <w:rPr>
          <w:rFonts w:ascii="Book Antiqua" w:hAnsi="Book Antiqua"/>
        </w:rPr>
        <w:sym w:font="Wingdings" w:char="F0E0"/>
      </w:r>
      <w:r>
        <w:rPr>
          <w:rFonts w:ascii="Book Antiqua" w:hAnsi="Book Antiqua"/>
        </w:rPr>
        <w:t xml:space="preserve"> </w:t>
      </w:r>
      <w:r w:rsidRPr="00DA08D8">
        <w:rPr>
          <w:rFonts w:ascii="Book Antiqua" w:hAnsi="Book Antiqua"/>
          <w:i/>
        </w:rPr>
        <w:t>İddia makamı</w:t>
      </w:r>
    </w:p>
    <w:p w:rsidR="00D02A59" w:rsidRPr="00DA08D8" w:rsidRDefault="00D02A59" w:rsidP="00D02A59">
      <w:pPr>
        <w:spacing w:line="360" w:lineRule="auto"/>
        <w:jc w:val="both"/>
        <w:rPr>
          <w:rFonts w:ascii="Book Antiqua" w:hAnsi="Book Antiqua"/>
          <w:i/>
        </w:rPr>
      </w:pPr>
      <w:r w:rsidRPr="00DA08D8">
        <w:rPr>
          <w:rFonts w:ascii="Book Antiqua" w:hAnsi="Book Antiqua"/>
          <w:i/>
        </w:rPr>
        <w:sym w:font="Wingdings" w:char="F0E0"/>
      </w:r>
      <w:r>
        <w:rPr>
          <w:rFonts w:ascii="Book Antiqua" w:hAnsi="Book Antiqua"/>
          <w:i/>
        </w:rPr>
        <w:t xml:space="preserve"> </w:t>
      </w:r>
      <w:r w:rsidRPr="00DA08D8">
        <w:rPr>
          <w:rFonts w:ascii="Book Antiqua" w:hAnsi="Book Antiqua"/>
          <w:i/>
        </w:rPr>
        <w:t>Yargılama makamı</w:t>
      </w:r>
    </w:p>
    <w:p w:rsidR="00D02A59" w:rsidRPr="00DA08D8" w:rsidRDefault="00D02A59" w:rsidP="00D02A59">
      <w:pPr>
        <w:spacing w:line="360" w:lineRule="auto"/>
        <w:jc w:val="both"/>
        <w:rPr>
          <w:rFonts w:ascii="Book Antiqua" w:hAnsi="Book Antiqua"/>
          <w:i/>
        </w:rPr>
      </w:pPr>
      <w:r w:rsidRPr="00DA08D8">
        <w:rPr>
          <w:rFonts w:ascii="Book Antiqua" w:hAnsi="Book Antiqua"/>
          <w:i/>
        </w:rPr>
        <w:sym w:font="Wingdings" w:char="F0E0"/>
      </w:r>
      <w:r>
        <w:rPr>
          <w:rFonts w:ascii="Book Antiqua" w:hAnsi="Book Antiqua"/>
          <w:i/>
        </w:rPr>
        <w:t xml:space="preserve"> </w:t>
      </w:r>
      <w:r w:rsidRPr="00DA08D8">
        <w:rPr>
          <w:rFonts w:ascii="Book Antiqua" w:hAnsi="Book Antiqua"/>
          <w:i/>
        </w:rPr>
        <w:t>Savunma makamı</w:t>
      </w:r>
    </w:p>
    <w:p w:rsidR="00D02A59" w:rsidRPr="00DA08D8" w:rsidRDefault="00D02A59" w:rsidP="00D02A59">
      <w:pPr>
        <w:spacing w:line="360" w:lineRule="auto"/>
        <w:jc w:val="both"/>
        <w:rPr>
          <w:rFonts w:ascii="Book Antiqua" w:hAnsi="Book Antiqua"/>
        </w:rPr>
      </w:pPr>
      <w:r w:rsidRPr="00DA08D8">
        <w:rPr>
          <w:rFonts w:ascii="Book Antiqua" w:hAnsi="Book Antiqua"/>
        </w:rPr>
        <w:t xml:space="preserve">Biz şimdi bunlardan iddia makamı süjelerini göreceğiz. İddia makamı süjelerinin ilki savcılıktır. </w:t>
      </w:r>
    </w:p>
    <w:p w:rsidR="00D02A59" w:rsidRPr="00DA08D8" w:rsidRDefault="00D02A59" w:rsidP="00D02A59">
      <w:pPr>
        <w:spacing w:line="360" w:lineRule="auto"/>
        <w:jc w:val="both"/>
        <w:rPr>
          <w:rFonts w:ascii="Book Antiqua" w:hAnsi="Book Antiqua"/>
          <w:b/>
        </w:rPr>
      </w:pPr>
    </w:p>
    <w:p w:rsidR="00D02A59" w:rsidRPr="00DA08D8" w:rsidRDefault="007A1B49" w:rsidP="00D02A59">
      <w:pPr>
        <w:spacing w:line="360" w:lineRule="auto"/>
        <w:jc w:val="center"/>
        <w:rPr>
          <w:rFonts w:ascii="Book Antiqua" w:hAnsi="Book Antiqua"/>
        </w:rPr>
      </w:pPr>
      <w:r w:rsidRPr="00DA08D8">
        <w:rPr>
          <w:rFonts w:ascii="Book Antiqua" w:hAnsi="Book Antiqua"/>
          <w:b/>
        </w:rPr>
        <w:t>SAVCILIK</w:t>
      </w:r>
    </w:p>
    <w:p w:rsidR="00D02A59" w:rsidRPr="00DA08D8" w:rsidRDefault="00D02A59" w:rsidP="00D02A59">
      <w:pPr>
        <w:spacing w:line="360" w:lineRule="auto"/>
        <w:jc w:val="both"/>
        <w:rPr>
          <w:rFonts w:ascii="Book Antiqua" w:hAnsi="Book Antiqua"/>
        </w:rPr>
      </w:pPr>
      <w:r w:rsidRPr="00DA08D8">
        <w:rPr>
          <w:rFonts w:ascii="Book Antiqua" w:hAnsi="Book Antiqua"/>
        </w:rPr>
        <w:t>Ceza yargılamasında iddia faaliyetini kamu adına yerine g</w:t>
      </w:r>
      <w:r>
        <w:rPr>
          <w:rFonts w:ascii="Book Antiqua" w:hAnsi="Book Antiqua"/>
        </w:rPr>
        <w:t>etiren, yürüten süjeye savcı denir</w:t>
      </w:r>
      <w:r w:rsidRPr="00DA08D8">
        <w:rPr>
          <w:rFonts w:ascii="Book Antiqua" w:hAnsi="Book Antiqua"/>
        </w:rPr>
        <w:t>. Savcılık teşkilatının tarihi geçmişine baktığımız</w:t>
      </w:r>
      <w:r w:rsidR="00ED7E5B">
        <w:rPr>
          <w:rFonts w:ascii="Book Antiqua" w:hAnsi="Book Antiqua"/>
        </w:rPr>
        <w:t>da</w:t>
      </w:r>
      <w:r w:rsidRPr="00DA08D8">
        <w:rPr>
          <w:rFonts w:ascii="Book Antiqua" w:hAnsi="Book Antiqua"/>
        </w:rPr>
        <w:t>, savcıların ceza muhakemesinde, siyasi egemenliğin Avrupa’da monarşilere geçmesiyle birlikte ilk olarak Fransa’da, kraliyetin mali</w:t>
      </w:r>
      <w:r w:rsidR="00ED7E5B">
        <w:rPr>
          <w:rFonts w:ascii="Book Antiqua" w:hAnsi="Book Antiqua"/>
        </w:rPr>
        <w:t>-ekonomik</w:t>
      </w:r>
      <w:r w:rsidRPr="00DA08D8">
        <w:rPr>
          <w:rFonts w:ascii="Book Antiqua" w:hAnsi="Book Antiqua"/>
        </w:rPr>
        <w:t xml:space="preserve"> çıkarlarını muhakeme sırasında korumak için görevlendirilmeye başlandığını görürüz. Daha sonra da tahkik sistemi içerisinde yargılama ve iddia makamlarının ayrılmasıyla birlikte savcılık, iddia faaliyetini yürüten makam haline gelmiştir. </w:t>
      </w:r>
    </w:p>
    <w:p w:rsidR="00D02A59" w:rsidRPr="00DA08D8" w:rsidRDefault="00D02A59" w:rsidP="00D02A59">
      <w:pPr>
        <w:spacing w:line="360" w:lineRule="auto"/>
        <w:jc w:val="both"/>
        <w:rPr>
          <w:rFonts w:ascii="Book Antiqua" w:hAnsi="Book Antiqua"/>
        </w:rPr>
      </w:pPr>
      <w:r w:rsidRPr="00DA08D8">
        <w:rPr>
          <w:rFonts w:ascii="Book Antiqua" w:hAnsi="Book Antiqua"/>
        </w:rPr>
        <w:t>Bizim ülkemizde savcılık isim olarak biraz daha farklıdır, Cu</w:t>
      </w:r>
      <w:r w:rsidR="00ED7E5B">
        <w:rPr>
          <w:rFonts w:ascii="Book Antiqua" w:hAnsi="Book Antiqua"/>
        </w:rPr>
        <w:t>mhuriyet s</w:t>
      </w:r>
      <w:r w:rsidR="002912C7">
        <w:rPr>
          <w:rFonts w:ascii="Book Antiqua" w:hAnsi="Book Antiqua"/>
        </w:rPr>
        <w:t>avcılığı</w:t>
      </w:r>
      <w:r w:rsidRPr="00DA08D8">
        <w:rPr>
          <w:rFonts w:ascii="Book Antiqua" w:hAnsi="Book Antiqua"/>
        </w:rPr>
        <w:t xml:space="preserve">dır.  Bu durumun sebebi devrin Adalet Bakanı olan Mahmut Esad Bozkurt tarafından, Cumhuriyeti </w:t>
      </w:r>
      <w:r w:rsidR="00ED7E5B">
        <w:rPr>
          <w:rFonts w:ascii="Book Antiqua" w:hAnsi="Book Antiqua"/>
        </w:rPr>
        <w:t>koruyacak olanların Cumhuriyet’</w:t>
      </w:r>
      <w:r>
        <w:rPr>
          <w:rFonts w:ascii="Book Antiqua" w:hAnsi="Book Antiqua"/>
        </w:rPr>
        <w:t>in s</w:t>
      </w:r>
      <w:r w:rsidRPr="00DA08D8">
        <w:rPr>
          <w:rFonts w:ascii="Book Antiqua" w:hAnsi="Book Antiqua"/>
        </w:rPr>
        <w:t xml:space="preserve">avcıları olduğu şeklinde </w:t>
      </w:r>
      <w:r>
        <w:rPr>
          <w:rFonts w:ascii="Book Antiqua" w:hAnsi="Book Antiqua"/>
        </w:rPr>
        <w:t>izah</w:t>
      </w:r>
      <w:r w:rsidRPr="00DA08D8">
        <w:rPr>
          <w:rFonts w:ascii="Book Antiqua" w:hAnsi="Book Antiqua"/>
        </w:rPr>
        <w:t xml:space="preserve"> edilmiştir.</w:t>
      </w:r>
    </w:p>
    <w:p w:rsidR="00D02A59" w:rsidRPr="00DA08D8" w:rsidRDefault="00D02A59" w:rsidP="00D02A59">
      <w:pPr>
        <w:spacing w:line="360" w:lineRule="auto"/>
        <w:jc w:val="both"/>
        <w:rPr>
          <w:rFonts w:ascii="Book Antiqua" w:hAnsi="Book Antiqua"/>
          <w:b/>
        </w:rPr>
      </w:pPr>
      <w:r>
        <w:rPr>
          <w:rFonts w:ascii="Book Antiqua" w:hAnsi="Book Antiqua"/>
          <w:b/>
        </w:rPr>
        <w:t>Cumhuriyet S</w:t>
      </w:r>
      <w:r w:rsidRPr="00DA08D8">
        <w:rPr>
          <w:rFonts w:ascii="Book Antiqua" w:hAnsi="Book Antiqua"/>
          <w:b/>
        </w:rPr>
        <w:t>avcısı’nın Hukuki Niteliği Nedir</w:t>
      </w:r>
      <w:r>
        <w:rPr>
          <w:rFonts w:ascii="Book Antiqua" w:hAnsi="Book Antiqua"/>
          <w:b/>
        </w:rPr>
        <w:t>, Savcılık Yargısal Bir Organ Mıdır</w:t>
      </w:r>
      <w:r w:rsidRPr="00DA08D8">
        <w:rPr>
          <w:rFonts w:ascii="Book Antiqua" w:hAnsi="Book Antiqua"/>
          <w:b/>
        </w:rPr>
        <w:t>?</w:t>
      </w:r>
    </w:p>
    <w:p w:rsidR="00D02A59" w:rsidRPr="00DA08D8" w:rsidRDefault="00D02A59" w:rsidP="00D02A59">
      <w:pPr>
        <w:spacing w:line="360" w:lineRule="auto"/>
        <w:jc w:val="both"/>
        <w:rPr>
          <w:rFonts w:ascii="Book Antiqua" w:hAnsi="Book Antiqua"/>
        </w:rPr>
      </w:pPr>
      <w:r w:rsidRPr="00DA08D8">
        <w:rPr>
          <w:rFonts w:ascii="Book Antiqua" w:hAnsi="Book Antiqua"/>
        </w:rPr>
        <w:t>Cumhuriyet savcı</w:t>
      </w:r>
      <w:r>
        <w:rPr>
          <w:rFonts w:ascii="Book Antiqua" w:hAnsi="Book Antiqua"/>
        </w:rPr>
        <w:t>sı yasama-yürütme- yargı erklerinden</w:t>
      </w:r>
      <w:r w:rsidRPr="00DA08D8">
        <w:rPr>
          <w:rFonts w:ascii="Book Antiqua" w:hAnsi="Book Antiqua"/>
        </w:rPr>
        <w:t xml:space="preserve"> hangisi içinde yer alır?</w:t>
      </w:r>
    </w:p>
    <w:p w:rsidR="00D02A59" w:rsidRPr="0099255D" w:rsidRDefault="002C4C22" w:rsidP="00D02A59">
      <w:pPr>
        <w:spacing w:line="360" w:lineRule="auto"/>
        <w:jc w:val="both"/>
        <w:rPr>
          <w:rFonts w:ascii="Book Antiqua" w:hAnsi="Book Antiqua"/>
          <w:b/>
          <w:u w:val="single"/>
        </w:rPr>
      </w:pPr>
      <w:r w:rsidRPr="002C4C22">
        <w:rPr>
          <w:rFonts w:ascii="Book Antiqua" w:hAnsi="Book Antiqua"/>
          <w:b/>
          <w:i/>
        </w:rPr>
        <w:lastRenderedPageBreak/>
        <w:t>Yargı</w:t>
      </w:r>
      <w:r w:rsidR="0099255D" w:rsidRPr="002C4C22">
        <w:rPr>
          <w:rFonts w:ascii="Book Antiqua" w:hAnsi="Book Antiqua"/>
          <w:b/>
          <w:i/>
        </w:rPr>
        <w:t xml:space="preserve"> e</w:t>
      </w:r>
      <w:r w:rsidR="00D02A59" w:rsidRPr="002C4C22">
        <w:rPr>
          <w:rFonts w:ascii="Book Antiqua" w:hAnsi="Book Antiqua"/>
          <w:b/>
          <w:i/>
        </w:rPr>
        <w:t>rki</w:t>
      </w:r>
      <w:r w:rsidRPr="002C4C22">
        <w:rPr>
          <w:rFonts w:ascii="Book Antiqua" w:hAnsi="Book Antiqua"/>
          <w:b/>
          <w:i/>
        </w:rPr>
        <w:t>,</w:t>
      </w:r>
      <w:r w:rsidR="00D02A59" w:rsidRPr="002C4C22">
        <w:rPr>
          <w:rFonts w:ascii="Book Antiqua" w:hAnsi="Book Antiqua"/>
          <w:i/>
        </w:rPr>
        <w:t xml:space="preserve"> </w:t>
      </w:r>
      <w:r w:rsidR="00D02A59" w:rsidRPr="002C4C22">
        <w:rPr>
          <w:rFonts w:ascii="Book Antiqua" w:hAnsi="Book Antiqua"/>
          <w:b/>
        </w:rPr>
        <w:t>yargılama faaliyetini yürüt</w:t>
      </w:r>
      <w:r>
        <w:rPr>
          <w:rFonts w:ascii="Book Antiqua" w:hAnsi="Book Antiqua"/>
          <w:b/>
        </w:rPr>
        <w:t>en erktir</w:t>
      </w:r>
      <w:r w:rsidR="00D02A59" w:rsidRPr="002C4C22">
        <w:rPr>
          <w:rFonts w:ascii="Book Antiqua" w:hAnsi="Book Antiqua"/>
        </w:rPr>
        <w:t>.</w:t>
      </w:r>
      <w:r w:rsidR="00D02A59">
        <w:rPr>
          <w:rFonts w:ascii="Book Antiqua" w:hAnsi="Book Antiqua"/>
        </w:rPr>
        <w:t xml:space="preserve"> </w:t>
      </w:r>
      <w:r>
        <w:rPr>
          <w:rFonts w:ascii="Book Antiqua" w:hAnsi="Book Antiqua"/>
        </w:rPr>
        <w:t>Yargılama yapmak ise</w:t>
      </w:r>
      <w:r w:rsidR="00D02A59" w:rsidRPr="00DA08D8">
        <w:rPr>
          <w:rFonts w:ascii="Book Antiqua" w:hAnsi="Book Antiqua"/>
        </w:rPr>
        <w:t xml:space="preserve"> uyuşmazlığı çözerek bir hükümle sonuçlandırmaktır. Dolayısıyla </w:t>
      </w:r>
      <w:r w:rsidR="00D02A59" w:rsidRPr="00DA08D8">
        <w:rPr>
          <w:rFonts w:ascii="Book Antiqua" w:hAnsi="Book Antiqua"/>
          <w:b/>
        </w:rPr>
        <w:t>yargılama makamı, bir hukuki uyuşmazlığı vereceği karar ve hükümle sonuçlandıran kişilerin bulunduğu makamdır</w:t>
      </w:r>
      <w:r w:rsidR="00D02A59">
        <w:rPr>
          <w:rFonts w:ascii="Book Antiqua" w:hAnsi="Book Antiqua"/>
        </w:rPr>
        <w:t xml:space="preserve">. </w:t>
      </w:r>
      <w:r w:rsidR="00D02A59" w:rsidRPr="00DA08D8">
        <w:rPr>
          <w:rFonts w:ascii="Book Antiqua" w:hAnsi="Book Antiqua"/>
        </w:rPr>
        <w:t>Yargılama yetkisi kime aitse sadece o makam/kişiler yargılama erki içerisindedir. Yar</w:t>
      </w:r>
      <w:r w:rsidR="0099255D">
        <w:rPr>
          <w:rFonts w:ascii="Book Antiqua" w:hAnsi="Book Antiqua"/>
        </w:rPr>
        <w:t>gı yetkisi de Anayasamıza göre bağımsız m</w:t>
      </w:r>
      <w:r w:rsidR="00D02A59" w:rsidRPr="00DA08D8">
        <w:rPr>
          <w:rFonts w:ascii="Book Antiqua" w:hAnsi="Book Antiqua"/>
        </w:rPr>
        <w:t xml:space="preserve">ahkemeler </w:t>
      </w:r>
      <w:r w:rsidR="00D02A59">
        <w:rPr>
          <w:rFonts w:ascii="Book Antiqua" w:hAnsi="Book Antiqua"/>
        </w:rPr>
        <w:t xml:space="preserve">       (</w:t>
      </w:r>
      <w:r w:rsidR="00D02A59" w:rsidRPr="00DA08D8">
        <w:rPr>
          <w:rFonts w:ascii="Book Antiqua" w:hAnsi="Book Antiqua"/>
        </w:rPr>
        <w:t xml:space="preserve">mahkemelerde görevli hâkimler) tarafından kullanılabildiği için </w:t>
      </w:r>
      <w:r w:rsidR="0099255D" w:rsidRPr="002C4C22">
        <w:rPr>
          <w:rFonts w:ascii="Book Antiqua" w:hAnsi="Book Antiqua"/>
          <w:b/>
        </w:rPr>
        <w:t>Cumhuriyet s</w:t>
      </w:r>
      <w:r w:rsidR="00D02A59" w:rsidRPr="002C4C22">
        <w:rPr>
          <w:rFonts w:ascii="Book Antiqua" w:hAnsi="Book Antiqua"/>
          <w:b/>
        </w:rPr>
        <w:t>avcısı</w:t>
      </w:r>
      <w:r w:rsidRPr="002C4C22">
        <w:rPr>
          <w:rFonts w:ascii="Book Antiqua" w:hAnsi="Book Antiqua"/>
          <w:b/>
        </w:rPr>
        <w:t xml:space="preserve"> yargı e</w:t>
      </w:r>
      <w:r w:rsidR="00D02A59" w:rsidRPr="002C4C22">
        <w:rPr>
          <w:rFonts w:ascii="Book Antiqua" w:hAnsi="Book Antiqua"/>
          <w:b/>
        </w:rPr>
        <w:t>rki</w:t>
      </w:r>
      <w:r w:rsidR="00D02A59" w:rsidRPr="002C4C22">
        <w:rPr>
          <w:rFonts w:ascii="Book Antiqua" w:hAnsi="Book Antiqua"/>
        </w:rPr>
        <w:t xml:space="preserve"> </w:t>
      </w:r>
      <w:r w:rsidR="00D02A59" w:rsidRPr="002C4C22">
        <w:rPr>
          <w:rFonts w:ascii="Book Antiqua" w:hAnsi="Book Antiqua"/>
          <w:b/>
        </w:rPr>
        <w:t>iç</w:t>
      </w:r>
      <w:r w:rsidRPr="002C4C22">
        <w:rPr>
          <w:rFonts w:ascii="Book Antiqua" w:hAnsi="Book Antiqua"/>
          <w:b/>
        </w:rPr>
        <w:t>er</w:t>
      </w:r>
      <w:r w:rsidR="00D02A59" w:rsidRPr="002C4C22">
        <w:rPr>
          <w:rFonts w:ascii="Book Antiqua" w:hAnsi="Book Antiqua"/>
          <w:b/>
        </w:rPr>
        <w:t>i</w:t>
      </w:r>
      <w:r w:rsidRPr="002C4C22">
        <w:rPr>
          <w:rFonts w:ascii="Book Antiqua" w:hAnsi="Book Antiqua"/>
          <w:b/>
        </w:rPr>
        <w:t>si</w:t>
      </w:r>
      <w:r w:rsidR="00D02A59" w:rsidRPr="002C4C22">
        <w:rPr>
          <w:rFonts w:ascii="Book Antiqua" w:hAnsi="Book Antiqua"/>
          <w:b/>
        </w:rPr>
        <w:t xml:space="preserve">nde </w:t>
      </w:r>
      <w:r w:rsidRPr="002C4C22">
        <w:rPr>
          <w:rFonts w:ascii="Book Antiqua" w:hAnsi="Book Antiqua"/>
          <w:b/>
        </w:rPr>
        <w:t>yer almaz</w:t>
      </w:r>
      <w:r w:rsidR="00D02A59" w:rsidRPr="002C4C22">
        <w:rPr>
          <w:rFonts w:ascii="Book Antiqua" w:hAnsi="Book Antiqua"/>
          <w:b/>
        </w:rPr>
        <w:t>.</w:t>
      </w:r>
      <w:r w:rsidR="00D02A59" w:rsidRPr="0099255D">
        <w:rPr>
          <w:rFonts w:ascii="Book Antiqua" w:hAnsi="Book Antiqua"/>
          <w:b/>
          <w:u w:val="single"/>
        </w:rPr>
        <w:t xml:space="preserve"> </w:t>
      </w:r>
    </w:p>
    <w:p w:rsidR="00D02A59" w:rsidRPr="00DA08D8" w:rsidRDefault="00D02A59" w:rsidP="00D02A59">
      <w:pPr>
        <w:spacing w:line="360" w:lineRule="auto"/>
        <w:jc w:val="both"/>
        <w:rPr>
          <w:rFonts w:ascii="Book Antiqua" w:hAnsi="Book Antiqua"/>
        </w:rPr>
      </w:pPr>
      <w:r>
        <w:rPr>
          <w:rFonts w:ascii="Book Antiqua" w:hAnsi="Book Antiqua"/>
        </w:rPr>
        <w:t>Ancak burada bir hususa dikkat çekmek gerekir.</w:t>
      </w:r>
      <w:r w:rsidRPr="00DA08D8">
        <w:rPr>
          <w:rFonts w:ascii="Book Antiqua" w:hAnsi="Book Antiqua"/>
        </w:rPr>
        <w:t xml:space="preserve"> TCK</w:t>
      </w:r>
      <w:r>
        <w:rPr>
          <w:rFonts w:ascii="Book Antiqua" w:hAnsi="Book Antiqua"/>
        </w:rPr>
        <w:t xml:space="preserve"> m.6’da ‘yargı görevi yapan</w:t>
      </w:r>
      <w:r w:rsidRPr="00DA08D8">
        <w:rPr>
          <w:rFonts w:ascii="Book Antiqua" w:hAnsi="Book Antiqua"/>
        </w:rPr>
        <w:t>‘</w:t>
      </w:r>
      <w:r>
        <w:rPr>
          <w:rFonts w:ascii="Book Antiqua" w:hAnsi="Book Antiqua"/>
        </w:rPr>
        <w:t xml:space="preserve"> </w:t>
      </w:r>
      <w:r w:rsidR="002C4C22">
        <w:rPr>
          <w:rFonts w:ascii="Book Antiqua" w:hAnsi="Book Antiqua"/>
        </w:rPr>
        <w:t>kavramı kullanılmıştır</w:t>
      </w:r>
      <w:r w:rsidRPr="00DA08D8">
        <w:rPr>
          <w:rFonts w:ascii="Book Antiqua" w:hAnsi="Book Antiqua"/>
        </w:rPr>
        <w:t xml:space="preserve">. </w:t>
      </w:r>
    </w:p>
    <w:p w:rsidR="00D02A59" w:rsidRPr="00DA08D8" w:rsidRDefault="00D02A59" w:rsidP="00D02A59">
      <w:pPr>
        <w:spacing w:line="360" w:lineRule="auto"/>
        <w:jc w:val="both"/>
        <w:rPr>
          <w:rFonts w:ascii="Book Antiqua" w:hAnsi="Book Antiqua"/>
          <w:bCs/>
        </w:rPr>
      </w:pPr>
      <w:r w:rsidRPr="00DA08D8">
        <w:rPr>
          <w:rFonts w:ascii="Book Antiqua" w:hAnsi="Book Antiqua"/>
          <w:b/>
          <w:bCs/>
          <w:i/>
        </w:rPr>
        <w:t>‘’TCK m. 6. 1-d)</w:t>
      </w:r>
      <w:r w:rsidRPr="00DA08D8">
        <w:rPr>
          <w:rFonts w:ascii="Book Antiqua" w:hAnsi="Book Antiqua"/>
          <w:bCs/>
          <w:i/>
        </w:rPr>
        <w:t xml:space="preserve"> </w:t>
      </w:r>
      <w:r w:rsidRPr="00DA08D8">
        <w:rPr>
          <w:rFonts w:ascii="Book Antiqua" w:hAnsi="Book Antiqua"/>
          <w:b/>
          <w:bCs/>
          <w:i/>
        </w:rPr>
        <w:t>Yargı görevi yapan deyiminden</w:t>
      </w:r>
      <w:r w:rsidRPr="00DA08D8">
        <w:rPr>
          <w:rFonts w:ascii="Book Antiqua" w:hAnsi="Book Antiqua"/>
          <w:bCs/>
          <w:i/>
        </w:rPr>
        <w:t>; yüksek mahkemeler ve adlî, idarî ve askerî mahkemeler üye ve hâkimleri ile Cumhuriyet savcısı ve avukatlar</w:t>
      </w:r>
      <w:r w:rsidRPr="00DA08D8">
        <w:rPr>
          <w:rFonts w:ascii="Book Antiqua" w:hAnsi="Book Antiqua"/>
          <w:b/>
          <w:bCs/>
          <w:i/>
        </w:rPr>
        <w:t xml:space="preserve"> ‘’ </w:t>
      </w:r>
      <w:r w:rsidRPr="00DA08D8">
        <w:rPr>
          <w:rFonts w:ascii="Book Antiqua" w:hAnsi="Book Antiqua"/>
          <w:bCs/>
        </w:rPr>
        <w:t>bu</w:t>
      </w:r>
      <w:r w:rsidR="0099255D">
        <w:rPr>
          <w:rFonts w:ascii="Book Antiqua" w:hAnsi="Book Antiqua"/>
          <w:bCs/>
        </w:rPr>
        <w:t>radaki Cumhuriyet s</w:t>
      </w:r>
      <w:r w:rsidRPr="00DA08D8">
        <w:rPr>
          <w:rFonts w:ascii="Book Antiqua" w:hAnsi="Book Antiqua"/>
          <w:bCs/>
        </w:rPr>
        <w:t xml:space="preserve">avcısı ve avukatların tanım içinde yazılması </w:t>
      </w:r>
      <w:r w:rsidRPr="00DA08D8">
        <w:rPr>
          <w:rFonts w:ascii="Book Antiqua" w:hAnsi="Book Antiqua"/>
          <w:b/>
          <w:bCs/>
          <w:i/>
        </w:rPr>
        <w:t>hukuk tekniği açısından yanlıştır</w:t>
      </w:r>
      <w:r w:rsidRPr="00DA08D8">
        <w:rPr>
          <w:rFonts w:ascii="Book Antiqua" w:hAnsi="Book Antiqua"/>
          <w:bCs/>
        </w:rPr>
        <w:t>. Bu kişiler yargı görevi yapmazlar sadece adli hizmet görürler. Bu hizmeti görmeleri onları yargı erkinin içerisinde kabul et</w:t>
      </w:r>
      <w:r w:rsidR="0099255D">
        <w:rPr>
          <w:rFonts w:ascii="Book Antiqua" w:hAnsi="Book Antiqua"/>
          <w:bCs/>
        </w:rPr>
        <w:t>memizi gerektirmez. TCK m.6’ya s</w:t>
      </w:r>
      <w:r w:rsidRPr="00DA08D8">
        <w:rPr>
          <w:rFonts w:ascii="Book Antiqua" w:hAnsi="Book Antiqua"/>
          <w:bCs/>
        </w:rPr>
        <w:t>avcı ve avukatları da almalarının sebebi TCK m.277</w:t>
      </w:r>
      <w:r>
        <w:rPr>
          <w:rFonts w:ascii="Book Antiqua" w:hAnsi="Book Antiqua"/>
          <w:bCs/>
        </w:rPr>
        <w:t>’</w:t>
      </w:r>
      <w:r w:rsidRPr="00DA08D8">
        <w:rPr>
          <w:rFonts w:ascii="Book Antiqua" w:hAnsi="Book Antiqua"/>
          <w:bCs/>
        </w:rPr>
        <w:t>deki suçtur. O suçun kap</w:t>
      </w:r>
      <w:r>
        <w:rPr>
          <w:rFonts w:ascii="Book Antiqua" w:hAnsi="Book Antiqua"/>
          <w:bCs/>
        </w:rPr>
        <w:t>samına savcı ve avukatları da dâ</w:t>
      </w:r>
      <w:r w:rsidRPr="00DA08D8">
        <w:rPr>
          <w:rFonts w:ascii="Book Antiqua" w:hAnsi="Book Antiqua"/>
          <w:bCs/>
        </w:rPr>
        <w:t>hil edebilmek için m.6’da yargı görevi yapan kişiler kapsamına sokulmuşlardır.</w:t>
      </w:r>
    </w:p>
    <w:p w:rsidR="00D02A59" w:rsidRPr="00DA08D8" w:rsidRDefault="00D02A59" w:rsidP="00D02A59">
      <w:pPr>
        <w:spacing w:line="360" w:lineRule="auto"/>
        <w:jc w:val="both"/>
        <w:rPr>
          <w:rFonts w:ascii="Book Antiqua" w:hAnsi="Book Antiqua"/>
          <w:bCs/>
        </w:rPr>
      </w:pPr>
      <w:r>
        <w:rPr>
          <w:rFonts w:ascii="Book Antiqua" w:hAnsi="Book Antiqua"/>
          <w:bCs/>
        </w:rPr>
        <w:t>Savcılar yürütme</w:t>
      </w:r>
      <w:r w:rsidRPr="00DA08D8">
        <w:rPr>
          <w:rFonts w:ascii="Book Antiqua" w:hAnsi="Book Antiqua"/>
          <w:bCs/>
        </w:rPr>
        <w:t xml:space="preserve"> erki içerisinde yer alır. </w:t>
      </w:r>
      <w:r w:rsidR="0099255D">
        <w:rPr>
          <w:rFonts w:ascii="Book Antiqua" w:hAnsi="Book Antiqua"/>
          <w:bCs/>
        </w:rPr>
        <w:t>Yürütme erki içerisinde HS</w:t>
      </w:r>
      <w:r>
        <w:rPr>
          <w:rFonts w:ascii="Book Antiqua" w:hAnsi="Book Antiqua"/>
          <w:bCs/>
        </w:rPr>
        <w:t xml:space="preserve">K’ya </w:t>
      </w:r>
      <w:r w:rsidRPr="00DA08D8">
        <w:rPr>
          <w:rFonts w:ascii="Book Antiqua" w:hAnsi="Book Antiqua"/>
          <w:bCs/>
        </w:rPr>
        <w:t>bağlı çalışırlar. Adalet bakanl</w:t>
      </w:r>
      <w:r w:rsidR="0099255D">
        <w:rPr>
          <w:rFonts w:ascii="Book Antiqua" w:hAnsi="Book Antiqua"/>
          <w:bCs/>
        </w:rPr>
        <w:t>ığına bağlı değildirler. Ancak s</w:t>
      </w:r>
      <w:r w:rsidRPr="00DA08D8">
        <w:rPr>
          <w:rFonts w:ascii="Book Antiqua" w:hAnsi="Book Antiqua"/>
          <w:bCs/>
        </w:rPr>
        <w:t>avcılar id</w:t>
      </w:r>
      <w:r w:rsidR="0099255D">
        <w:rPr>
          <w:rFonts w:ascii="Book Antiqua" w:hAnsi="Book Antiqua"/>
          <w:bCs/>
        </w:rPr>
        <w:t>are içerisinde yer alsa bile HS</w:t>
      </w:r>
      <w:r w:rsidRPr="00DA08D8">
        <w:rPr>
          <w:rFonts w:ascii="Book Antiqua" w:hAnsi="Book Antiqua"/>
          <w:bCs/>
        </w:rPr>
        <w:t>K ile arasında hiy</w:t>
      </w:r>
      <w:r w:rsidR="0099255D">
        <w:rPr>
          <w:rFonts w:ascii="Book Antiqua" w:hAnsi="Book Antiqua"/>
          <w:bCs/>
        </w:rPr>
        <w:t>erarşik bir ilişkisi yoktur. HS</w:t>
      </w:r>
      <w:r w:rsidRPr="00DA08D8">
        <w:rPr>
          <w:rFonts w:ascii="Book Antiqua" w:hAnsi="Book Antiqua"/>
          <w:bCs/>
        </w:rPr>
        <w:t>K savcıların disiplin işlerini, özlük</w:t>
      </w:r>
      <w:r>
        <w:rPr>
          <w:rFonts w:ascii="Book Antiqua" w:hAnsi="Book Antiqua"/>
          <w:bCs/>
        </w:rPr>
        <w:t xml:space="preserve"> işlerini </w:t>
      </w:r>
      <w:r w:rsidRPr="00DA08D8">
        <w:rPr>
          <w:rFonts w:ascii="Book Antiqua" w:hAnsi="Book Antiqua"/>
          <w:bCs/>
        </w:rPr>
        <w:t>vs. düzenler. Cum</w:t>
      </w:r>
      <w:r>
        <w:rPr>
          <w:rFonts w:ascii="Book Antiqua" w:hAnsi="Book Antiqua"/>
          <w:bCs/>
        </w:rPr>
        <w:t>huriyet s</w:t>
      </w:r>
      <w:r w:rsidRPr="00DA08D8">
        <w:rPr>
          <w:rFonts w:ascii="Book Antiqua" w:hAnsi="Book Antiqua"/>
          <w:bCs/>
        </w:rPr>
        <w:t>avcılarının hiyerarşik amiri</w:t>
      </w:r>
      <w:r>
        <w:rPr>
          <w:rFonts w:ascii="Book Antiqua" w:hAnsi="Book Antiqua"/>
          <w:bCs/>
        </w:rPr>
        <w:t xml:space="preserve"> ise görev yaptıkları yerde bulunan</w:t>
      </w:r>
      <w:r w:rsidRPr="00DA08D8">
        <w:rPr>
          <w:rFonts w:ascii="Book Antiqua" w:hAnsi="Book Antiqua"/>
          <w:bCs/>
        </w:rPr>
        <w:t xml:space="preserve"> Başsavcı’dır.</w:t>
      </w:r>
      <w:r>
        <w:rPr>
          <w:rFonts w:ascii="Book Antiqua" w:hAnsi="Book Antiqua"/>
          <w:bCs/>
        </w:rPr>
        <w:t xml:space="preserve"> </w:t>
      </w:r>
      <w:r w:rsidRPr="00524954">
        <w:rPr>
          <w:rFonts w:ascii="Book Antiqua" w:hAnsi="Book Antiqua"/>
          <w:b/>
          <w:bCs/>
        </w:rPr>
        <w:t>S</w:t>
      </w:r>
      <w:r w:rsidRPr="00DA08D8">
        <w:rPr>
          <w:rFonts w:ascii="Book Antiqua" w:hAnsi="Book Antiqua"/>
          <w:b/>
          <w:bCs/>
        </w:rPr>
        <w:t>avcılara gördükleri adli hizmet dolayısıyla ‘</w:t>
      </w:r>
      <w:r w:rsidRPr="00DA08D8">
        <w:rPr>
          <w:rFonts w:ascii="Book Antiqua" w:hAnsi="Book Antiqua"/>
          <w:b/>
          <w:bCs/>
          <w:u w:val="single"/>
        </w:rPr>
        <w:t>’fonksiyonel bağımsızlık’’</w:t>
      </w:r>
      <w:r w:rsidRPr="00DA08D8">
        <w:rPr>
          <w:rFonts w:ascii="Book Antiqua" w:hAnsi="Book Antiqua"/>
          <w:bCs/>
        </w:rPr>
        <w:t xml:space="preserve"> tanınmıştır.</w:t>
      </w:r>
      <w:r>
        <w:rPr>
          <w:rFonts w:ascii="Book Antiqua" w:hAnsi="Book Antiqua"/>
          <w:bCs/>
        </w:rPr>
        <w:t xml:space="preserve"> </w:t>
      </w:r>
      <w:r w:rsidRPr="00DA08D8">
        <w:rPr>
          <w:rFonts w:ascii="Book Antiqua" w:hAnsi="Book Antiqua"/>
          <w:bCs/>
        </w:rPr>
        <w:t xml:space="preserve"> </w:t>
      </w:r>
    </w:p>
    <w:p w:rsidR="0099255D" w:rsidRPr="00B54567" w:rsidRDefault="00D02A59" w:rsidP="00D02A59">
      <w:pPr>
        <w:spacing w:line="360" w:lineRule="auto"/>
        <w:jc w:val="both"/>
        <w:rPr>
          <w:rFonts w:ascii="Book Antiqua" w:hAnsi="Book Antiqua"/>
          <w:bCs/>
        </w:rPr>
      </w:pPr>
      <w:r w:rsidRPr="00DA08D8">
        <w:rPr>
          <w:rFonts w:ascii="Book Antiqua" w:hAnsi="Book Antiqua"/>
          <w:b/>
          <w:bCs/>
          <w:u w:val="single"/>
        </w:rPr>
        <w:t>Sonuç olarak</w:t>
      </w:r>
      <w:r w:rsidR="002C4C22">
        <w:rPr>
          <w:rFonts w:ascii="Book Antiqua" w:hAnsi="Book Antiqua"/>
          <w:b/>
          <w:bCs/>
          <w:i/>
        </w:rPr>
        <w:t>,</w:t>
      </w:r>
      <w:r w:rsidRPr="00DA08D8">
        <w:rPr>
          <w:rFonts w:ascii="Book Antiqua" w:hAnsi="Book Antiqua"/>
          <w:bCs/>
        </w:rPr>
        <w:t xml:space="preserve"> Cumhuriyet savcıları</w:t>
      </w:r>
      <w:r>
        <w:rPr>
          <w:rFonts w:ascii="Book Antiqua" w:hAnsi="Book Antiqua"/>
          <w:bCs/>
        </w:rPr>
        <w:t>,</w:t>
      </w:r>
      <w:r w:rsidRPr="00DA08D8">
        <w:rPr>
          <w:rFonts w:ascii="Book Antiqua" w:hAnsi="Book Antiqua"/>
          <w:bCs/>
        </w:rPr>
        <w:t xml:space="preserve"> </w:t>
      </w:r>
      <w:r w:rsidRPr="002C4C22">
        <w:rPr>
          <w:rFonts w:ascii="Book Antiqua" w:hAnsi="Book Antiqua"/>
          <w:b/>
          <w:bCs/>
        </w:rPr>
        <w:t>yürütme erki içerisinde yer alan</w:t>
      </w:r>
      <w:r w:rsidRPr="00DA08D8">
        <w:rPr>
          <w:rFonts w:ascii="Book Antiqua" w:hAnsi="Book Antiqua"/>
          <w:bCs/>
        </w:rPr>
        <w:t xml:space="preserve">, bu nedenle mahkemeler gibi bağımsız olmayan, ancak yaptığı adli hizmet ve görev nedeniyle yani görevine münhasır olarak kendisine </w:t>
      </w:r>
      <w:r w:rsidRPr="002C4C22">
        <w:rPr>
          <w:rFonts w:ascii="Book Antiqua" w:hAnsi="Book Antiqua"/>
          <w:b/>
          <w:bCs/>
        </w:rPr>
        <w:t>fonksiyonel bağımsızlık tanınmış</w:t>
      </w:r>
      <w:r>
        <w:rPr>
          <w:rFonts w:ascii="Book Antiqua" w:hAnsi="Book Antiqua"/>
          <w:bCs/>
        </w:rPr>
        <w:t xml:space="preserve"> olan hukuksal</w:t>
      </w:r>
      <w:r w:rsidRPr="00DA08D8">
        <w:rPr>
          <w:rFonts w:ascii="Book Antiqua" w:hAnsi="Book Antiqua"/>
          <w:bCs/>
        </w:rPr>
        <w:t xml:space="preserve"> süjedir.</w:t>
      </w:r>
    </w:p>
    <w:p w:rsidR="00D02A59" w:rsidRPr="00DA08D8" w:rsidRDefault="00D02A59" w:rsidP="00D02A59">
      <w:pPr>
        <w:spacing w:line="360" w:lineRule="auto"/>
        <w:jc w:val="both"/>
        <w:rPr>
          <w:rFonts w:ascii="Book Antiqua" w:hAnsi="Book Antiqua"/>
          <w:b/>
          <w:bCs/>
        </w:rPr>
      </w:pPr>
      <w:r w:rsidRPr="00DA08D8">
        <w:rPr>
          <w:rFonts w:ascii="Book Antiqua" w:hAnsi="Book Antiqua"/>
          <w:b/>
          <w:bCs/>
        </w:rPr>
        <w:t>Cumhuriyet Savcılıklarının Örgütlenmesi</w:t>
      </w:r>
      <w:r>
        <w:rPr>
          <w:rFonts w:ascii="Book Antiqua" w:hAnsi="Book Antiqua"/>
          <w:b/>
          <w:bCs/>
        </w:rPr>
        <w:t>/Teşkilatlanması</w:t>
      </w:r>
    </w:p>
    <w:p w:rsidR="00D02A59" w:rsidRPr="00DA08D8" w:rsidRDefault="00D02A59" w:rsidP="00D02A59">
      <w:pPr>
        <w:spacing w:line="360" w:lineRule="auto"/>
        <w:jc w:val="both"/>
        <w:rPr>
          <w:rFonts w:ascii="Book Antiqua" w:hAnsi="Book Antiqua"/>
          <w:bCs/>
        </w:rPr>
      </w:pPr>
      <w:r w:rsidRPr="00DA08D8">
        <w:rPr>
          <w:rFonts w:ascii="Book Antiqua" w:hAnsi="Book Antiqua"/>
          <w:bCs/>
        </w:rPr>
        <w:t xml:space="preserve">Cumhuriyet </w:t>
      </w:r>
      <w:r>
        <w:rPr>
          <w:rFonts w:ascii="Book Antiqua" w:hAnsi="Book Antiqua"/>
          <w:bCs/>
        </w:rPr>
        <w:t>s</w:t>
      </w:r>
      <w:r w:rsidRPr="00DA08D8">
        <w:rPr>
          <w:rFonts w:ascii="Book Antiqua" w:hAnsi="Book Antiqua"/>
          <w:bCs/>
        </w:rPr>
        <w:t xml:space="preserve">avcılıkları, </w:t>
      </w:r>
      <w:r>
        <w:rPr>
          <w:rFonts w:ascii="Book Antiqua" w:hAnsi="Book Antiqua"/>
          <w:bCs/>
        </w:rPr>
        <w:t>nezdinde görev yapacakları mahkemelerin yanında Cumhuriyet Başsavcılıkları</w:t>
      </w:r>
      <w:r w:rsidRPr="00DA08D8">
        <w:rPr>
          <w:rFonts w:ascii="Book Antiqua" w:hAnsi="Book Antiqua"/>
          <w:bCs/>
        </w:rPr>
        <w:t xml:space="preserve"> </w:t>
      </w:r>
      <w:r>
        <w:rPr>
          <w:rFonts w:ascii="Book Antiqua" w:hAnsi="Book Antiqua"/>
          <w:bCs/>
        </w:rPr>
        <w:t>altında</w:t>
      </w:r>
      <w:r w:rsidRPr="00DA08D8">
        <w:rPr>
          <w:rFonts w:ascii="Book Antiqua" w:hAnsi="Book Antiqua"/>
          <w:bCs/>
        </w:rPr>
        <w:t xml:space="preserve"> örgütlenir.</w:t>
      </w:r>
    </w:p>
    <w:p w:rsidR="00D02A59" w:rsidRPr="00DA08D8" w:rsidRDefault="00D02A59" w:rsidP="00D02A59">
      <w:pPr>
        <w:spacing w:line="360" w:lineRule="auto"/>
        <w:jc w:val="both"/>
        <w:rPr>
          <w:rFonts w:ascii="Book Antiqua" w:hAnsi="Book Antiqua"/>
          <w:bCs/>
        </w:rPr>
      </w:pPr>
      <w:r w:rsidRPr="00DA08D8">
        <w:rPr>
          <w:rFonts w:ascii="Book Antiqua" w:hAnsi="Book Antiqua"/>
          <w:bCs/>
        </w:rPr>
        <w:t>Öncelikle yargı yüküne göre illerde ve ilçelerde adliye/mahkeme teşkilatları kurulur. Kurulan mahkeme teşkilatları içerisinde de o adliyenin yetkisine-görevine giren savcılık işlemlerini yürütmesi için o adliyenin ismiyle bir Cumhuriyet Başsavcılığı teşkilatı kurulur.</w:t>
      </w:r>
    </w:p>
    <w:p w:rsidR="00D02A59" w:rsidRPr="00DA08D8" w:rsidRDefault="00D02A59" w:rsidP="00D02A59">
      <w:pPr>
        <w:pStyle w:val="ListeParagraf"/>
        <w:numPr>
          <w:ilvl w:val="0"/>
          <w:numId w:val="21"/>
        </w:numPr>
        <w:spacing w:line="360" w:lineRule="auto"/>
        <w:jc w:val="both"/>
        <w:rPr>
          <w:rFonts w:ascii="Book Antiqua" w:hAnsi="Book Antiqua"/>
          <w:bCs/>
        </w:rPr>
      </w:pPr>
      <w:r w:rsidRPr="00DA08D8">
        <w:rPr>
          <w:rFonts w:ascii="Book Antiqua" w:hAnsi="Book Antiqua"/>
          <w:b/>
          <w:bCs/>
        </w:rPr>
        <w:t xml:space="preserve">Örneğin; </w:t>
      </w:r>
      <w:r w:rsidRPr="00DA08D8">
        <w:rPr>
          <w:rFonts w:ascii="Book Antiqua" w:hAnsi="Book Antiqua"/>
          <w:bCs/>
        </w:rPr>
        <w:t xml:space="preserve">Erzurum Adliyesi var. Erzurum Adliyesinin yetki alanına giren suçların soruşturma ve kovuşturma işlemlerini yapmak için adliyenin içerisinde bir Erzurum Cumhuriyet Başsavcılığı teşkilatı kurulmuştur. </w:t>
      </w:r>
    </w:p>
    <w:p w:rsidR="00D02A59" w:rsidRPr="00DA08D8" w:rsidRDefault="00D02A59" w:rsidP="00D02A59">
      <w:pPr>
        <w:pStyle w:val="ListeParagraf"/>
        <w:numPr>
          <w:ilvl w:val="0"/>
          <w:numId w:val="21"/>
        </w:numPr>
        <w:spacing w:line="360" w:lineRule="auto"/>
        <w:jc w:val="both"/>
        <w:rPr>
          <w:rFonts w:ascii="Book Antiqua" w:hAnsi="Book Antiqua"/>
          <w:bCs/>
        </w:rPr>
      </w:pPr>
      <w:r w:rsidRPr="00DA08D8">
        <w:rPr>
          <w:rFonts w:ascii="Book Antiqua" w:hAnsi="Book Antiqua"/>
          <w:bCs/>
        </w:rPr>
        <w:lastRenderedPageBreak/>
        <w:t xml:space="preserve"> Oltu Adliyesi kurulmuştur. </w:t>
      </w:r>
      <w:r w:rsidR="00A94597">
        <w:rPr>
          <w:rFonts w:ascii="Book Antiqua" w:hAnsi="Book Antiqua"/>
          <w:bCs/>
        </w:rPr>
        <w:t xml:space="preserve">Erzrurum’un </w:t>
      </w:r>
      <w:r w:rsidR="001B2C81">
        <w:rPr>
          <w:rFonts w:ascii="Book Antiqua" w:hAnsi="Book Antiqua"/>
          <w:bCs/>
        </w:rPr>
        <w:t>Olur</w:t>
      </w:r>
      <w:r w:rsidR="00A94597">
        <w:rPr>
          <w:rFonts w:ascii="Book Antiqua" w:hAnsi="Book Antiqua"/>
          <w:bCs/>
        </w:rPr>
        <w:t xml:space="preserve"> İlçesi</w:t>
      </w:r>
      <w:r w:rsidRPr="00DA08D8">
        <w:rPr>
          <w:rFonts w:ascii="Book Antiqua" w:hAnsi="Book Antiqua"/>
          <w:bCs/>
        </w:rPr>
        <w:t xml:space="preserve"> de bu adliyenin yetki ve görev alanı içerisindedir. İşte bu görev alanında işlenen suçların soruşturulması ve kovuşturulması için Oltu Cumhuriyet Başsavcılığı teşkilatı adıyla bir başsavcılık teşkilatı kurulmuştur.</w:t>
      </w:r>
      <w:r>
        <w:rPr>
          <w:rFonts w:ascii="Book Antiqua" w:hAnsi="Book Antiqua"/>
          <w:bCs/>
        </w:rPr>
        <w:t xml:space="preserve"> Bu örnekten de anlaşılacağı üzere, </w:t>
      </w:r>
      <w:r w:rsidRPr="00A94597">
        <w:rPr>
          <w:rFonts w:ascii="Book Antiqua" w:hAnsi="Book Antiqua"/>
          <w:b/>
          <w:bCs/>
        </w:rPr>
        <w:t>devletin idari sınırları ile mahkemelerin yetkili olduğu yargısal sınırlar birbiri ile örtüşmek zorunda değildir.</w:t>
      </w:r>
      <w:r>
        <w:rPr>
          <w:rFonts w:ascii="Book Antiqua" w:hAnsi="Book Antiqua"/>
          <w:bCs/>
        </w:rPr>
        <w:t xml:space="preserve"> </w:t>
      </w:r>
    </w:p>
    <w:p w:rsidR="00D02A59" w:rsidRPr="003642BC" w:rsidRDefault="00D02A59" w:rsidP="00D02A59">
      <w:pPr>
        <w:spacing w:line="360" w:lineRule="auto"/>
        <w:jc w:val="both"/>
        <w:rPr>
          <w:rFonts w:ascii="Book Antiqua" w:hAnsi="Book Antiqua"/>
          <w:b/>
          <w:bCs/>
        </w:rPr>
      </w:pPr>
      <w:r>
        <w:rPr>
          <w:rFonts w:ascii="Book Antiqua" w:hAnsi="Book Antiqua"/>
          <w:b/>
          <w:bCs/>
        </w:rPr>
        <w:t xml:space="preserve">Dolayısıyla </w:t>
      </w:r>
      <w:r w:rsidR="0099255D">
        <w:rPr>
          <w:rFonts w:ascii="Book Antiqua" w:hAnsi="Book Antiqua"/>
          <w:b/>
          <w:bCs/>
        </w:rPr>
        <w:t>teşkilatlanmada</w:t>
      </w:r>
      <w:r>
        <w:rPr>
          <w:rFonts w:ascii="Book Antiqua" w:hAnsi="Book Antiqua"/>
          <w:b/>
          <w:bCs/>
        </w:rPr>
        <w:t xml:space="preserve"> </w:t>
      </w:r>
      <w:r w:rsidRPr="003B22B4">
        <w:rPr>
          <w:rFonts w:ascii="Book Antiqua" w:hAnsi="Book Antiqua"/>
          <w:b/>
          <w:bCs/>
        </w:rPr>
        <w:t>önce mahkemeler kurulur</w:t>
      </w:r>
      <w:r w:rsidR="00417C12">
        <w:rPr>
          <w:rFonts w:ascii="Book Antiqua" w:hAnsi="Book Antiqua"/>
          <w:b/>
          <w:bCs/>
        </w:rPr>
        <w:t>,</w:t>
      </w:r>
      <w:r w:rsidRPr="003B22B4">
        <w:rPr>
          <w:rFonts w:ascii="Book Antiqua" w:hAnsi="Book Antiqua"/>
          <w:b/>
          <w:bCs/>
        </w:rPr>
        <w:t xml:space="preserve"> daha sonra onun yanında aynı isimle bir başsavcılık teşkilatı kurularak savcılık teşkilatı örgütlenir</w:t>
      </w:r>
      <w:r w:rsidRPr="003B22B4">
        <w:rPr>
          <w:rFonts w:ascii="Book Antiqua" w:hAnsi="Book Antiqua"/>
          <w:bCs/>
        </w:rPr>
        <w:t>.</w:t>
      </w:r>
      <w:r w:rsidRPr="00DA08D8">
        <w:rPr>
          <w:rFonts w:ascii="Book Antiqua" w:hAnsi="Book Antiqua"/>
          <w:bCs/>
        </w:rPr>
        <w:t xml:space="preserve"> </w:t>
      </w:r>
      <w:r w:rsidRPr="003642BC">
        <w:rPr>
          <w:rFonts w:ascii="Book Antiqua" w:hAnsi="Book Antiqua"/>
          <w:b/>
          <w:bCs/>
        </w:rPr>
        <w:t>Bu sebepten ötürü savcıların yer bakımından yetkisi kanunda ayrıca belirtilmemiştir.</w:t>
      </w:r>
      <w:r w:rsidRPr="003642BC">
        <w:rPr>
          <w:rFonts w:ascii="Book Antiqua" w:hAnsi="Book Antiqua"/>
          <w:bCs/>
        </w:rPr>
        <w:t xml:space="preserve"> Şöyle şaşırtma bir soru sorulabilir; ‘’Cumhuriyet savcısının yer bakımından yetkisi hangi kanunda veya nerede düzenlenmiştir?’’ böyle bir düzenleme bulunmamaktadır. </w:t>
      </w:r>
      <w:r w:rsidRPr="003642BC">
        <w:rPr>
          <w:rFonts w:ascii="Book Antiqua" w:hAnsi="Book Antiqua"/>
          <w:b/>
          <w:bCs/>
        </w:rPr>
        <w:t>Kanunda Cumhuriyet savcılarının yer bakımından yetkisini düzenleyen herhangi bir madde yoktur.</w:t>
      </w:r>
      <w:r w:rsidRPr="003642BC">
        <w:rPr>
          <w:rFonts w:ascii="Book Antiqua" w:hAnsi="Book Antiqua"/>
          <w:bCs/>
        </w:rPr>
        <w:t xml:space="preserve"> </w:t>
      </w:r>
      <w:r w:rsidRPr="003642BC">
        <w:rPr>
          <w:rFonts w:ascii="Book Antiqua" w:hAnsi="Book Antiqua"/>
          <w:b/>
          <w:bCs/>
        </w:rPr>
        <w:t>Savcılık teşkilatları mahkemelerin yanında kurulduğu için o mahkemelerin yargılama yetkisi savcılıklar açısından da geçerlidir.</w:t>
      </w:r>
      <w:r w:rsidRPr="003642BC">
        <w:rPr>
          <w:rFonts w:ascii="Book Antiqua" w:hAnsi="Book Antiqua"/>
          <w:bCs/>
        </w:rPr>
        <w:t xml:space="preserve"> </w:t>
      </w:r>
      <w:r w:rsidRPr="003642BC">
        <w:rPr>
          <w:rFonts w:ascii="Book Antiqua" w:hAnsi="Book Antiqua"/>
          <w:b/>
          <w:bCs/>
        </w:rPr>
        <w:t>Yani kanunda yalnızca mahkeme teşkilatlarının yer bakımından yetkisi düzenlenmiştir.</w:t>
      </w:r>
    </w:p>
    <w:p w:rsidR="00D02A59" w:rsidRPr="00DA08D8" w:rsidRDefault="00D02A59" w:rsidP="00D02A59">
      <w:pPr>
        <w:spacing w:line="360" w:lineRule="auto"/>
        <w:jc w:val="both"/>
        <w:rPr>
          <w:rFonts w:ascii="Book Antiqua" w:hAnsi="Book Antiqua"/>
          <w:bCs/>
        </w:rPr>
      </w:pPr>
      <w:r w:rsidRPr="003642BC">
        <w:rPr>
          <w:rFonts w:ascii="Book Antiqua" w:hAnsi="Book Antiqua"/>
          <w:bCs/>
        </w:rPr>
        <w:t xml:space="preserve">Savcılar, Cumhuriyet Başsavcılığı içerisinde </w:t>
      </w:r>
      <w:r w:rsidRPr="003642BC">
        <w:rPr>
          <w:rFonts w:ascii="Book Antiqua" w:hAnsi="Book Antiqua"/>
          <w:b/>
          <w:bCs/>
        </w:rPr>
        <w:t>hiyerarşik bir ilişki içerisinde</w:t>
      </w:r>
      <w:r w:rsidR="00B54567">
        <w:rPr>
          <w:rFonts w:ascii="Book Antiqua" w:hAnsi="Book Antiqua"/>
          <w:bCs/>
        </w:rPr>
        <w:t xml:space="preserve"> çalışır. Başsavcılık teşkilatının amiri, </w:t>
      </w:r>
      <w:r w:rsidRPr="00DA08D8">
        <w:rPr>
          <w:rFonts w:ascii="Book Antiqua" w:hAnsi="Book Antiqua"/>
          <w:bCs/>
        </w:rPr>
        <w:t xml:space="preserve">Cumhuriyet başsavcısıdır. </w:t>
      </w:r>
      <w:r w:rsidR="00B54567">
        <w:rPr>
          <w:rFonts w:ascii="Book Antiqua" w:hAnsi="Book Antiqua"/>
          <w:bCs/>
        </w:rPr>
        <w:t>Savcılar idare içerisinde yer aldığından,</w:t>
      </w:r>
      <w:r>
        <w:rPr>
          <w:rFonts w:ascii="Book Antiqua" w:hAnsi="Book Antiqua"/>
          <w:bCs/>
        </w:rPr>
        <w:t xml:space="preserve"> </w:t>
      </w:r>
      <w:r w:rsidRPr="00DA08D8">
        <w:rPr>
          <w:rFonts w:ascii="Book Antiqua" w:hAnsi="Book Antiqua"/>
          <w:bCs/>
        </w:rPr>
        <w:t>aralarında hiyerarşi vardır.</w:t>
      </w:r>
    </w:p>
    <w:p w:rsidR="00D02A59" w:rsidRPr="00DA08D8" w:rsidRDefault="00D02A59" w:rsidP="00D02A59">
      <w:pPr>
        <w:spacing w:line="360" w:lineRule="auto"/>
        <w:jc w:val="both"/>
        <w:rPr>
          <w:rFonts w:ascii="Book Antiqua" w:hAnsi="Book Antiqua"/>
          <w:bCs/>
        </w:rPr>
      </w:pPr>
      <w:r w:rsidRPr="00DA08D8">
        <w:rPr>
          <w:rFonts w:ascii="Book Antiqua" w:hAnsi="Book Antiqua"/>
          <w:b/>
          <w:bCs/>
        </w:rPr>
        <w:t xml:space="preserve">!!! </w:t>
      </w:r>
      <w:r>
        <w:rPr>
          <w:rFonts w:ascii="Book Antiqua" w:hAnsi="Book Antiqua"/>
          <w:b/>
          <w:bCs/>
        </w:rPr>
        <w:t xml:space="preserve">Buna karşın </w:t>
      </w:r>
      <w:r>
        <w:rPr>
          <w:rFonts w:ascii="Book Antiqua" w:hAnsi="Book Antiqua"/>
          <w:bCs/>
        </w:rPr>
        <w:t>i</w:t>
      </w:r>
      <w:r w:rsidRPr="00DA08D8">
        <w:rPr>
          <w:rFonts w:ascii="Book Antiqua" w:hAnsi="Book Antiqua"/>
          <w:bCs/>
        </w:rPr>
        <w:t>lk ve üst derece</w:t>
      </w:r>
      <w:r w:rsidRPr="00DA08D8">
        <w:rPr>
          <w:rFonts w:ascii="Book Antiqua" w:hAnsi="Book Antiqua"/>
          <w:b/>
          <w:bCs/>
        </w:rPr>
        <w:t xml:space="preserve"> </w:t>
      </w:r>
      <w:r w:rsidR="0099255D">
        <w:rPr>
          <w:rFonts w:ascii="Book Antiqua" w:hAnsi="Book Antiqua"/>
          <w:bCs/>
        </w:rPr>
        <w:t>mahkemeler arasında (örneğin, asliye ceza veya ağır c</w:t>
      </w:r>
      <w:r w:rsidRPr="00DA08D8">
        <w:rPr>
          <w:rFonts w:ascii="Book Antiqua" w:hAnsi="Book Antiqua"/>
          <w:bCs/>
        </w:rPr>
        <w:t>eza ile</w:t>
      </w:r>
      <w:r w:rsidR="0099255D">
        <w:rPr>
          <w:rFonts w:ascii="Book Antiqua" w:hAnsi="Book Antiqua"/>
          <w:bCs/>
        </w:rPr>
        <w:t xml:space="preserve"> bölge a</w:t>
      </w:r>
      <w:r>
        <w:rPr>
          <w:rFonts w:ascii="Book Antiqua" w:hAnsi="Book Antiqua"/>
          <w:bCs/>
        </w:rPr>
        <w:t>dliye</w:t>
      </w:r>
      <w:r w:rsidR="0099255D">
        <w:rPr>
          <w:rFonts w:ascii="Book Antiqua" w:hAnsi="Book Antiqua"/>
          <w:bCs/>
        </w:rPr>
        <w:t xml:space="preserve"> m</w:t>
      </w:r>
      <w:r>
        <w:rPr>
          <w:rFonts w:ascii="Book Antiqua" w:hAnsi="Book Antiqua"/>
          <w:bCs/>
        </w:rPr>
        <w:t>ahkemesi ve</w:t>
      </w:r>
      <w:r w:rsidR="0099255D">
        <w:rPr>
          <w:rFonts w:ascii="Book Antiqua" w:hAnsi="Book Antiqua"/>
          <w:bCs/>
        </w:rPr>
        <w:t xml:space="preserve"> Y</w:t>
      </w:r>
      <w:r w:rsidRPr="00DA08D8">
        <w:rPr>
          <w:rFonts w:ascii="Book Antiqua" w:hAnsi="Book Antiqua"/>
          <w:bCs/>
        </w:rPr>
        <w:t xml:space="preserve">argıtay) hiyerarşik bir ilişki yoktur, çünkü </w:t>
      </w:r>
      <w:r>
        <w:rPr>
          <w:rFonts w:ascii="Book Antiqua" w:hAnsi="Book Antiqua"/>
          <w:bCs/>
        </w:rPr>
        <w:t xml:space="preserve">yargı erkini oluşturan </w:t>
      </w:r>
      <w:r w:rsidRPr="00DA08D8">
        <w:rPr>
          <w:rFonts w:ascii="Book Antiqua" w:hAnsi="Book Antiqua"/>
          <w:bCs/>
        </w:rPr>
        <w:t xml:space="preserve">mahkemeler bağımsızdır. </w:t>
      </w:r>
      <w:r w:rsidRPr="003642BC">
        <w:rPr>
          <w:rFonts w:ascii="Book Antiqua" w:hAnsi="Book Antiqua"/>
          <w:b/>
          <w:bCs/>
        </w:rPr>
        <w:t>Yargı bağımsızlığının bir gereği olarak, ilk derece mahkemesi ile üst derece mahkeme arasında hiyerarşik ilişki yoktur</w:t>
      </w:r>
      <w:r w:rsidRPr="003642BC">
        <w:rPr>
          <w:rFonts w:ascii="Book Antiqua" w:hAnsi="Book Antiqua"/>
          <w:bCs/>
        </w:rPr>
        <w:t xml:space="preserve">. Zira bağımsız süjeler arasında </w:t>
      </w:r>
      <w:r w:rsidRPr="003642BC">
        <w:rPr>
          <w:rFonts w:ascii="Book Antiqua" w:hAnsi="Book Antiqua"/>
          <w:b/>
          <w:bCs/>
        </w:rPr>
        <w:t>hiyerarşik ilişki</w:t>
      </w:r>
      <w:r w:rsidRPr="003642BC">
        <w:rPr>
          <w:rFonts w:ascii="Book Antiqua" w:hAnsi="Book Antiqua"/>
          <w:bCs/>
        </w:rPr>
        <w:t xml:space="preserve"> olmaz. </w:t>
      </w:r>
      <w:r w:rsidRPr="003642BC">
        <w:rPr>
          <w:rFonts w:ascii="Book Antiqua" w:hAnsi="Book Antiqua"/>
          <w:b/>
          <w:bCs/>
        </w:rPr>
        <w:t>Bunlar arasında sadece derece farkı</w:t>
      </w:r>
      <w:r w:rsidRPr="00DA08D8">
        <w:rPr>
          <w:rFonts w:ascii="Book Antiqua" w:hAnsi="Book Antiqua"/>
          <w:b/>
          <w:bCs/>
        </w:rPr>
        <w:t xml:space="preserve"> vardır. Astlık üstlük ilişkisi yoktur. Çünkü </w:t>
      </w:r>
      <w:r>
        <w:rPr>
          <w:rFonts w:ascii="Book Antiqua" w:hAnsi="Book Antiqua"/>
          <w:b/>
          <w:bCs/>
        </w:rPr>
        <w:t>hiyerarşik</w:t>
      </w:r>
      <w:r w:rsidRPr="00DA08D8">
        <w:rPr>
          <w:rFonts w:ascii="Book Antiqua" w:hAnsi="Book Antiqua"/>
          <w:b/>
          <w:bCs/>
        </w:rPr>
        <w:t xml:space="preserve"> ilişki emir verme hakkı tanır.</w:t>
      </w:r>
      <w:r>
        <w:rPr>
          <w:rFonts w:ascii="Book Antiqua" w:hAnsi="Book Antiqua"/>
          <w:b/>
          <w:bCs/>
        </w:rPr>
        <w:t xml:space="preserve"> Bu</w:t>
      </w:r>
      <w:r w:rsidR="0099255D">
        <w:rPr>
          <w:rFonts w:ascii="Book Antiqua" w:hAnsi="Book Antiqua"/>
          <w:b/>
          <w:bCs/>
        </w:rPr>
        <w:t>,</w:t>
      </w:r>
      <w:r>
        <w:rPr>
          <w:rFonts w:ascii="Book Antiqua" w:hAnsi="Book Antiqua"/>
          <w:b/>
          <w:bCs/>
        </w:rPr>
        <w:t xml:space="preserve"> idarenin örgütlenme ve işleyiş biçimidir.</w:t>
      </w:r>
      <w:r w:rsidRPr="00DA08D8">
        <w:rPr>
          <w:rFonts w:ascii="Book Antiqua" w:hAnsi="Book Antiqua"/>
          <w:b/>
          <w:bCs/>
        </w:rPr>
        <w:t xml:space="preserve"> </w:t>
      </w:r>
      <w:r>
        <w:rPr>
          <w:rFonts w:ascii="Book Antiqua" w:hAnsi="Book Antiqua"/>
          <w:bCs/>
        </w:rPr>
        <w:t>Yargı mercileri arasında</w:t>
      </w:r>
      <w:r w:rsidRPr="00DA08D8">
        <w:rPr>
          <w:rFonts w:ascii="Book Antiqua" w:hAnsi="Book Antiqua"/>
          <w:bCs/>
        </w:rPr>
        <w:t xml:space="preserve"> hiyerarşi olsaydı Yargıtay dairesinin bozma kararının yerel mahkeme açısından bağlayıcı olması gerekirdi.</w:t>
      </w:r>
    </w:p>
    <w:p w:rsidR="00D02A59" w:rsidRPr="00DA08D8" w:rsidRDefault="00D02A59" w:rsidP="00D02A59">
      <w:pPr>
        <w:spacing w:line="360" w:lineRule="auto"/>
        <w:jc w:val="both"/>
        <w:rPr>
          <w:rFonts w:ascii="Book Antiqua" w:hAnsi="Book Antiqua"/>
          <w:bCs/>
        </w:rPr>
      </w:pPr>
      <w:r w:rsidRPr="00DA08D8">
        <w:rPr>
          <w:rFonts w:ascii="Book Antiqua" w:hAnsi="Book Antiqua"/>
          <w:bCs/>
        </w:rPr>
        <w:sym w:font="Wingdings" w:char="F0E0"/>
      </w:r>
      <w:r w:rsidRPr="00DA08D8">
        <w:rPr>
          <w:rFonts w:ascii="Book Antiqua" w:hAnsi="Book Antiqua"/>
          <w:bCs/>
        </w:rPr>
        <w:t xml:space="preserve">Cumhuriyet başsavcısı </w:t>
      </w:r>
      <w:r>
        <w:rPr>
          <w:rFonts w:ascii="Book Antiqua" w:hAnsi="Book Antiqua"/>
          <w:bCs/>
        </w:rPr>
        <w:t xml:space="preserve">o başsavcılık bünyesinde görev yapan </w:t>
      </w:r>
      <w:r w:rsidRPr="00DA08D8">
        <w:rPr>
          <w:rFonts w:ascii="Book Antiqua" w:hAnsi="Book Antiqua"/>
          <w:bCs/>
        </w:rPr>
        <w:t xml:space="preserve">savcıların hiyerarşik amiridir. Bir Cumhuriyet Başsavcılığı teşkilatı içerisinde yer alan Cumhuriyet Başsavcısı o teşkilat içerisindeki savcıların hiyerarşik amiri olduğu için, onlara </w:t>
      </w:r>
      <w:r w:rsidRPr="001B2C81">
        <w:rPr>
          <w:rFonts w:ascii="Book Antiqua" w:hAnsi="Book Antiqua"/>
          <w:b/>
          <w:bCs/>
        </w:rPr>
        <w:t>emir ve talimat verme yetkisine sahiptir</w:t>
      </w:r>
      <w:r w:rsidRPr="001B2C81">
        <w:rPr>
          <w:rFonts w:ascii="Book Antiqua" w:hAnsi="Book Antiqua"/>
          <w:bCs/>
        </w:rPr>
        <w:t xml:space="preserve">. Bir </w:t>
      </w:r>
      <w:r w:rsidRPr="001B2C81">
        <w:rPr>
          <w:rFonts w:ascii="Book Antiqua" w:hAnsi="Book Antiqua"/>
          <w:b/>
          <w:bCs/>
        </w:rPr>
        <w:t>Başsavcılık teşkilatında bulunan bütün dosyalar aslında Başsavcıya aittir yani yasal yetkilisi başsavcıdır</w:t>
      </w:r>
      <w:r w:rsidRPr="001B2C81">
        <w:rPr>
          <w:rFonts w:ascii="Book Antiqua" w:hAnsi="Book Antiqua"/>
          <w:bCs/>
        </w:rPr>
        <w:t xml:space="preserve">. Dosya yükü arttıkça iş bölümü gereğince başsavcı tüm dosyaları tek başına yürütemeyeceği için o başsavcılık teşkilatı içerisinden başka savcılar görevlendirir. </w:t>
      </w:r>
      <w:r w:rsidRPr="001B2C81">
        <w:rPr>
          <w:rFonts w:ascii="Book Antiqua" w:hAnsi="Book Antiqua"/>
          <w:b/>
          <w:bCs/>
        </w:rPr>
        <w:t>Tamamen iş bölümü amaçlıdır</w:t>
      </w:r>
      <w:r w:rsidRPr="001B2C81">
        <w:rPr>
          <w:rFonts w:ascii="Book Antiqua" w:hAnsi="Book Antiqua"/>
          <w:bCs/>
        </w:rPr>
        <w:t xml:space="preserve">. Başsavcı teşkilatın başı olarak iş bölümünü yapar, koordine eder, yönetir; savcılar da onun adına, </w:t>
      </w:r>
      <w:r w:rsidRPr="001B2C81">
        <w:rPr>
          <w:rFonts w:ascii="Book Antiqua" w:hAnsi="Book Antiqua"/>
          <w:b/>
          <w:bCs/>
        </w:rPr>
        <w:t>onu temsilen, dosyaları yürütürler</w:t>
      </w:r>
      <w:r w:rsidRPr="001B2C81">
        <w:rPr>
          <w:rFonts w:ascii="Book Antiqua" w:hAnsi="Book Antiqua"/>
          <w:bCs/>
        </w:rPr>
        <w:t>. Dosyaların yasal yetkilisi başsavcı olduğu için dosyalar üzerinde her türlü tasarrufta bulunabilir.  Örneğin</w:t>
      </w:r>
      <w:r w:rsidR="0099255D" w:rsidRPr="001B2C81">
        <w:rPr>
          <w:rFonts w:ascii="Book Antiqua" w:hAnsi="Book Antiqua"/>
          <w:bCs/>
        </w:rPr>
        <w:t>,</w:t>
      </w:r>
      <w:r w:rsidRPr="001B2C81">
        <w:rPr>
          <w:rFonts w:ascii="Book Antiqua" w:hAnsi="Book Antiqua"/>
          <w:bCs/>
        </w:rPr>
        <w:t xml:space="preserve"> dosyaları istediği gibi taksim ederek </w:t>
      </w:r>
      <w:r w:rsidRPr="001B2C81">
        <w:rPr>
          <w:rFonts w:ascii="Book Antiqua" w:hAnsi="Book Antiqua"/>
          <w:b/>
          <w:bCs/>
        </w:rPr>
        <w:t>bir sa</w:t>
      </w:r>
      <w:r w:rsidRPr="00DA08D8">
        <w:rPr>
          <w:rFonts w:ascii="Book Antiqua" w:hAnsi="Book Antiqua"/>
          <w:b/>
          <w:bCs/>
        </w:rPr>
        <w:t>vcıda olan dosyayı başka bir savcıya vererek iş bölümü ilişkisini değiştirebilir.</w:t>
      </w:r>
    </w:p>
    <w:p w:rsidR="00D02A59" w:rsidRDefault="00D02A59" w:rsidP="00D02A59">
      <w:pPr>
        <w:spacing w:line="360" w:lineRule="auto"/>
        <w:jc w:val="both"/>
        <w:rPr>
          <w:rFonts w:ascii="Book Antiqua" w:hAnsi="Book Antiqua"/>
          <w:bCs/>
        </w:rPr>
      </w:pPr>
      <w:r w:rsidRPr="00DA08D8">
        <w:rPr>
          <w:rFonts w:ascii="Book Antiqua" w:hAnsi="Book Antiqua"/>
          <w:bCs/>
        </w:rPr>
        <w:lastRenderedPageBreak/>
        <w:sym w:font="Wingdings" w:char="F0E0"/>
      </w:r>
      <w:r w:rsidRPr="00DA08D8">
        <w:rPr>
          <w:rFonts w:ascii="Book Antiqua" w:hAnsi="Book Antiqua"/>
          <w:bCs/>
        </w:rPr>
        <w:t>Cumhuriyet Başsavcılığı adliyelerde adliyenin idari işlemlerini</w:t>
      </w:r>
      <w:r w:rsidR="0099255D">
        <w:rPr>
          <w:rFonts w:ascii="Book Antiqua" w:hAnsi="Book Antiqua"/>
          <w:bCs/>
        </w:rPr>
        <w:t>n yürütülmesinden de sorumludur:</w:t>
      </w:r>
      <w:r w:rsidRPr="00DA08D8">
        <w:rPr>
          <w:rFonts w:ascii="Book Antiqua" w:hAnsi="Book Antiqua"/>
          <w:bCs/>
        </w:rPr>
        <w:t xml:space="preserve"> Tadilat yapılması, asansör bakımı vs. Türkiye’de yargı bağımsızlığına ilişkin temel problemlerden biri esasında bu meseledir.</w:t>
      </w:r>
    </w:p>
    <w:p w:rsidR="00D02A59" w:rsidRPr="00536475" w:rsidRDefault="00D02A59" w:rsidP="00D02A59">
      <w:pPr>
        <w:spacing w:line="360" w:lineRule="auto"/>
        <w:jc w:val="both"/>
        <w:rPr>
          <w:rFonts w:ascii="Book Antiqua" w:hAnsi="Book Antiqua"/>
          <w:b/>
          <w:bCs/>
        </w:rPr>
      </w:pPr>
      <w:r>
        <w:rPr>
          <w:rFonts w:ascii="Book Antiqua" w:hAnsi="Book Antiqua"/>
          <w:b/>
          <w:bCs/>
        </w:rPr>
        <w:t>Ad</w:t>
      </w:r>
      <w:r w:rsidRPr="00536475">
        <w:rPr>
          <w:rFonts w:ascii="Book Antiqua" w:hAnsi="Book Antiqua"/>
          <w:b/>
          <w:bCs/>
        </w:rPr>
        <w:t>alet Bakanlığının</w:t>
      </w:r>
      <w:r>
        <w:rPr>
          <w:rFonts w:ascii="Book Antiqua" w:hAnsi="Book Antiqua"/>
          <w:b/>
          <w:bCs/>
        </w:rPr>
        <w:t xml:space="preserve"> -</w:t>
      </w:r>
      <w:r w:rsidRPr="00536475">
        <w:rPr>
          <w:rFonts w:ascii="Book Antiqua" w:hAnsi="Book Antiqua"/>
          <w:b/>
          <w:bCs/>
        </w:rPr>
        <w:t xml:space="preserve"> Savcılar ile İlişkisi </w:t>
      </w:r>
    </w:p>
    <w:p w:rsidR="00D02A59" w:rsidRPr="00DA08D8" w:rsidRDefault="00D02A59" w:rsidP="00D02A59">
      <w:pPr>
        <w:spacing w:line="360" w:lineRule="auto"/>
        <w:jc w:val="both"/>
        <w:rPr>
          <w:rFonts w:ascii="Book Antiqua" w:hAnsi="Book Antiqua"/>
          <w:bCs/>
        </w:rPr>
      </w:pPr>
      <w:r w:rsidRPr="00DA08D8">
        <w:rPr>
          <w:rFonts w:ascii="Book Antiqua" w:hAnsi="Book Antiqua"/>
          <w:bCs/>
        </w:rPr>
        <w:sym w:font="Wingdings" w:char="F0E0"/>
      </w:r>
      <w:r w:rsidRPr="001B2C81">
        <w:rPr>
          <w:rFonts w:ascii="Book Antiqua" w:hAnsi="Book Antiqua"/>
          <w:b/>
          <w:bCs/>
        </w:rPr>
        <w:t>Adalet Bakanı, savcıların hiyerarşik amiri olmadığı için onlara emir ve talimat veremez</w:t>
      </w:r>
      <w:r w:rsidRPr="00DA08D8">
        <w:rPr>
          <w:rFonts w:ascii="Book Antiqua" w:hAnsi="Book Antiqua"/>
          <w:bCs/>
        </w:rPr>
        <w:t xml:space="preserve">. Eski </w:t>
      </w:r>
      <w:r w:rsidR="009F57D4">
        <w:rPr>
          <w:rFonts w:ascii="Book Antiqua" w:hAnsi="Book Antiqua"/>
          <w:bCs/>
        </w:rPr>
        <w:t>Kanun’un (</w:t>
      </w:r>
      <w:r w:rsidRPr="00DA08D8">
        <w:rPr>
          <w:rFonts w:ascii="Book Antiqua" w:hAnsi="Book Antiqua"/>
          <w:bCs/>
        </w:rPr>
        <w:t>1412 sayılı</w:t>
      </w:r>
      <w:r w:rsidR="009F57D4" w:rsidRPr="009F57D4">
        <w:rPr>
          <w:rFonts w:ascii="Book Antiqua" w:hAnsi="Book Antiqua"/>
          <w:bCs/>
        </w:rPr>
        <w:t xml:space="preserve"> </w:t>
      </w:r>
      <w:r w:rsidR="009F57D4">
        <w:rPr>
          <w:rFonts w:ascii="Book Antiqua" w:hAnsi="Book Antiqua"/>
          <w:bCs/>
        </w:rPr>
        <w:t>CMUK</w:t>
      </w:r>
      <w:r w:rsidRPr="00DA08D8">
        <w:rPr>
          <w:rFonts w:ascii="Book Antiqua" w:hAnsi="Book Antiqua"/>
          <w:bCs/>
        </w:rPr>
        <w:t>)</w:t>
      </w:r>
      <w:r>
        <w:rPr>
          <w:rFonts w:ascii="Book Antiqua" w:hAnsi="Book Antiqua"/>
          <w:bCs/>
        </w:rPr>
        <w:t xml:space="preserve"> ilk halinde</w:t>
      </w:r>
      <w:r w:rsidRPr="00DA08D8">
        <w:rPr>
          <w:rFonts w:ascii="Book Antiqua" w:hAnsi="Book Antiqua"/>
          <w:bCs/>
        </w:rPr>
        <w:t xml:space="preserve"> </w:t>
      </w:r>
      <w:r w:rsidR="00B46466">
        <w:rPr>
          <w:rFonts w:ascii="Book Antiqua" w:hAnsi="Book Antiqua"/>
          <w:bCs/>
        </w:rPr>
        <w:t>“</w:t>
      </w:r>
      <w:r w:rsidRPr="00DA08D8">
        <w:rPr>
          <w:rFonts w:ascii="Book Antiqua" w:hAnsi="Book Antiqua"/>
          <w:bCs/>
        </w:rPr>
        <w:t xml:space="preserve">emir </w:t>
      </w:r>
      <w:r>
        <w:rPr>
          <w:rFonts w:ascii="Book Antiqua" w:hAnsi="Book Antiqua"/>
          <w:bCs/>
        </w:rPr>
        <w:t>verebileceğine</w:t>
      </w:r>
      <w:r w:rsidR="00B46466">
        <w:rPr>
          <w:rFonts w:ascii="Book Antiqua" w:hAnsi="Book Antiqua"/>
          <w:bCs/>
        </w:rPr>
        <w:t>”</w:t>
      </w:r>
      <w:r>
        <w:rPr>
          <w:rFonts w:ascii="Book Antiqua" w:hAnsi="Book Antiqua"/>
          <w:bCs/>
        </w:rPr>
        <w:t xml:space="preserve"> ilişkin hüküm vardır.</w:t>
      </w:r>
      <w:r w:rsidRPr="00DA08D8">
        <w:rPr>
          <w:rFonts w:ascii="Book Antiqua" w:hAnsi="Book Antiqua"/>
          <w:bCs/>
        </w:rPr>
        <w:t xml:space="preserve"> </w:t>
      </w:r>
      <w:r>
        <w:rPr>
          <w:rFonts w:ascii="Book Antiqua" w:hAnsi="Book Antiqua"/>
          <w:bCs/>
        </w:rPr>
        <w:t>Ancak bu hüküm</w:t>
      </w:r>
      <w:r w:rsidRPr="00DA08D8">
        <w:rPr>
          <w:rFonts w:ascii="Book Antiqua" w:hAnsi="Book Antiqua"/>
          <w:bCs/>
        </w:rPr>
        <w:t xml:space="preserve"> Avrupa Birliği uyum yasaları kapsamında yargı bağımsızlığına uymadığı gerekçesiyle değiştirildi. Fakat Cem hocaya göre en azından Adalet Bakanı’nın savcılardan yazılı talepte bulun</w:t>
      </w:r>
      <w:r w:rsidR="00B46466">
        <w:rPr>
          <w:rFonts w:ascii="Book Antiqua" w:hAnsi="Book Antiqua"/>
          <w:bCs/>
        </w:rPr>
        <w:t>abilme imkânı olmalıdır. Çünkü s</w:t>
      </w:r>
      <w:r w:rsidRPr="00DA08D8">
        <w:rPr>
          <w:rFonts w:ascii="Book Antiqua" w:hAnsi="Book Antiqua"/>
          <w:bCs/>
        </w:rPr>
        <w:t xml:space="preserve">avcılar kamu adına çalıştığı </w:t>
      </w:r>
      <w:r w:rsidR="00B46466">
        <w:rPr>
          <w:rFonts w:ascii="Book Antiqua" w:hAnsi="Book Antiqua"/>
          <w:bCs/>
        </w:rPr>
        <w:t>için, s</w:t>
      </w:r>
      <w:r w:rsidRPr="00DA08D8">
        <w:rPr>
          <w:rFonts w:ascii="Book Antiqua" w:hAnsi="Book Antiqua"/>
          <w:bCs/>
        </w:rPr>
        <w:t>avcı ve Adalet Bakanı arasında şeffaf ve yürütülebilir hukuki bir bağ kurulması doğru olur. Devletin mağdur veya suçtan zarar gören olduğu birçok dava bulunmaktadır. Bu davalar açısından Adalet Bakanlığının talepte bulunabilmesi gerekli olabilir.</w:t>
      </w:r>
    </w:p>
    <w:p w:rsidR="00D02A59" w:rsidRPr="00DA08D8" w:rsidRDefault="00D02A59" w:rsidP="00D02A59">
      <w:pPr>
        <w:spacing w:line="360" w:lineRule="auto"/>
        <w:jc w:val="both"/>
        <w:rPr>
          <w:rFonts w:ascii="Book Antiqua" w:hAnsi="Book Antiqua"/>
          <w:b/>
          <w:bCs/>
        </w:rPr>
      </w:pPr>
      <w:r w:rsidRPr="00DA08D8">
        <w:rPr>
          <w:rFonts w:ascii="Book Antiqua" w:hAnsi="Book Antiqua"/>
          <w:b/>
          <w:bCs/>
        </w:rPr>
        <w:t>Cu</w:t>
      </w:r>
      <w:r w:rsidR="00B46466">
        <w:rPr>
          <w:rFonts w:ascii="Book Antiqua" w:hAnsi="Book Antiqua"/>
          <w:b/>
          <w:bCs/>
        </w:rPr>
        <w:t>mhuriyet Savcısı</w:t>
      </w:r>
      <w:r w:rsidRPr="00DA08D8">
        <w:rPr>
          <w:rFonts w:ascii="Book Antiqua" w:hAnsi="Book Antiqua"/>
          <w:b/>
          <w:bCs/>
        </w:rPr>
        <w:t>nın Tarafsızlığı</w:t>
      </w:r>
    </w:p>
    <w:p w:rsidR="00D02A59" w:rsidRPr="00DA08D8" w:rsidRDefault="00D02A59" w:rsidP="00D02A59">
      <w:pPr>
        <w:spacing w:line="360" w:lineRule="auto"/>
        <w:jc w:val="both"/>
        <w:rPr>
          <w:rFonts w:ascii="Book Antiqua" w:hAnsi="Book Antiqua"/>
          <w:bCs/>
        </w:rPr>
      </w:pPr>
      <w:r w:rsidRPr="00DA08D8">
        <w:rPr>
          <w:rFonts w:ascii="Book Antiqua" w:hAnsi="Book Antiqua"/>
          <w:bCs/>
        </w:rPr>
        <w:t>Hâkimin bağımsız v</w:t>
      </w:r>
      <w:r>
        <w:rPr>
          <w:rFonts w:ascii="Book Antiqua" w:hAnsi="Book Antiqua"/>
          <w:bCs/>
        </w:rPr>
        <w:t>e tarafsızlığı ilkesi vardır. Peki</w:t>
      </w:r>
      <w:r w:rsidRPr="00DA08D8">
        <w:rPr>
          <w:rFonts w:ascii="Book Antiqua" w:hAnsi="Book Antiqua"/>
          <w:bCs/>
        </w:rPr>
        <w:t xml:space="preserve"> savcının?</w:t>
      </w:r>
    </w:p>
    <w:p w:rsidR="00D02A59" w:rsidRPr="00DA08D8" w:rsidRDefault="00D02A59" w:rsidP="00D02A59">
      <w:pPr>
        <w:spacing w:line="360" w:lineRule="auto"/>
        <w:jc w:val="both"/>
        <w:rPr>
          <w:rFonts w:ascii="Book Antiqua" w:hAnsi="Book Antiqua"/>
          <w:bCs/>
        </w:rPr>
      </w:pPr>
      <w:r w:rsidRPr="00DA08D8">
        <w:rPr>
          <w:rFonts w:ascii="Book Antiqua" w:hAnsi="Book Antiqua"/>
          <w:b/>
          <w:bCs/>
        </w:rPr>
        <w:t xml:space="preserve">Bir hukuk düzeninde bir süjenin tarafsızlığının öngörülüp öngörülmediği, kanunda </w:t>
      </w:r>
      <w:r w:rsidRPr="00B54567">
        <w:rPr>
          <w:rFonts w:ascii="Book Antiqua" w:hAnsi="Book Antiqua"/>
          <w:b/>
          <w:bCs/>
        </w:rPr>
        <w:t xml:space="preserve">o süjenin reddinin </w:t>
      </w:r>
      <w:r w:rsidRPr="00DA08D8">
        <w:rPr>
          <w:rFonts w:ascii="Book Antiqua" w:hAnsi="Book Antiqua"/>
          <w:b/>
          <w:bCs/>
        </w:rPr>
        <w:t>düzenlenip düzenlenmediğine bakılarak anlaşılır</w:t>
      </w:r>
      <w:r w:rsidRPr="00DA08D8">
        <w:rPr>
          <w:rFonts w:ascii="Book Antiqua" w:hAnsi="Book Antiqua"/>
          <w:bCs/>
        </w:rPr>
        <w:t>. Yani eğer kanunda reddi öngörülmüşse kanun koyucu tarafından tarafsızlığı da öngörülmüştür.</w:t>
      </w:r>
    </w:p>
    <w:p w:rsidR="00D02A59" w:rsidRPr="00DA08D8" w:rsidRDefault="00D02A59" w:rsidP="00D02A59">
      <w:pPr>
        <w:spacing w:line="360" w:lineRule="auto"/>
        <w:jc w:val="both"/>
        <w:rPr>
          <w:rFonts w:ascii="Book Antiqua" w:hAnsi="Book Antiqua"/>
          <w:bCs/>
        </w:rPr>
      </w:pPr>
      <w:r w:rsidRPr="00DA08D8">
        <w:rPr>
          <w:rFonts w:ascii="Book Antiqua" w:hAnsi="Book Antiqua"/>
          <w:bCs/>
        </w:rPr>
        <w:t>Kanunda hâkimlerin reddi olduğu halde savcıların reddi yoktur. Bu da demektir ki kanun koyucu savcıların tarafsızlığını öngörmemiştir. Savcılardan yaptıkları görev neticesinde tarafsız olmaları beklenemez.</w:t>
      </w:r>
      <w:r>
        <w:rPr>
          <w:rFonts w:ascii="Book Antiqua" w:hAnsi="Book Antiqua"/>
          <w:bCs/>
        </w:rPr>
        <w:t xml:space="preserve"> </w:t>
      </w:r>
      <w:r w:rsidRPr="00B54567">
        <w:rPr>
          <w:rFonts w:ascii="Book Antiqua" w:hAnsi="Book Antiqua"/>
          <w:b/>
          <w:bCs/>
        </w:rPr>
        <w:t>Peki</w:t>
      </w:r>
      <w:r w:rsidR="00B54567" w:rsidRPr="00B54567">
        <w:rPr>
          <w:rFonts w:ascii="Book Antiqua" w:hAnsi="Book Antiqua"/>
          <w:b/>
          <w:bCs/>
        </w:rPr>
        <w:t>,</w:t>
      </w:r>
      <w:r w:rsidRPr="00B54567">
        <w:rPr>
          <w:rFonts w:ascii="Book Antiqua" w:hAnsi="Book Antiqua"/>
          <w:b/>
          <w:bCs/>
        </w:rPr>
        <w:t xml:space="preserve"> bu savcının taraflı, mutlaka şüpheli/sanığın aleyhine mi hareket edeceği anlamına gelmektedir?</w:t>
      </w:r>
      <w:r w:rsidRPr="00EA0093">
        <w:rPr>
          <w:rFonts w:ascii="Book Antiqua" w:hAnsi="Book Antiqua"/>
          <w:b/>
          <w:bCs/>
          <w:u w:val="single"/>
        </w:rPr>
        <w:t xml:space="preserve"> </w:t>
      </w:r>
    </w:p>
    <w:p w:rsidR="00D02A59" w:rsidRPr="00DA08D8" w:rsidRDefault="00D02A59" w:rsidP="00D02A59">
      <w:pPr>
        <w:spacing w:line="360" w:lineRule="auto"/>
        <w:jc w:val="both"/>
        <w:rPr>
          <w:rFonts w:ascii="Book Antiqua" w:hAnsi="Book Antiqua"/>
          <w:bCs/>
        </w:rPr>
      </w:pPr>
      <w:r w:rsidRPr="00DA08D8">
        <w:rPr>
          <w:rFonts w:ascii="Book Antiqua" w:hAnsi="Book Antiqua"/>
          <w:b/>
          <w:bCs/>
          <w:i/>
        </w:rPr>
        <w:t>Madde 160 (2)</w:t>
      </w:r>
      <w:r w:rsidRPr="00DA08D8">
        <w:rPr>
          <w:rFonts w:ascii="Book Antiqua" w:hAnsi="Book Antiqua"/>
          <w:bCs/>
          <w:i/>
        </w:rPr>
        <w:t xml:space="preserve">: Cumhuriyet savcısı, maddî gerçeğin araştırılması ve adil bir yargılamanın yapılabilmesi için, emrindeki adlî kolluk görevlileri marifetiyle, şüphelinin </w:t>
      </w:r>
      <w:r w:rsidRPr="00DA08D8">
        <w:rPr>
          <w:rFonts w:ascii="Book Antiqua" w:hAnsi="Book Antiqua"/>
          <w:b/>
          <w:bCs/>
          <w:i/>
        </w:rPr>
        <w:t>lehine ve aleyhine olan delilleri</w:t>
      </w:r>
      <w:r w:rsidRPr="00DA08D8">
        <w:rPr>
          <w:rFonts w:ascii="Book Antiqua" w:hAnsi="Book Antiqua"/>
          <w:bCs/>
          <w:i/>
        </w:rPr>
        <w:t xml:space="preserve"> toplayarak muhafaza altına almakla ve şüphelinin haklarını korumakla yükümlüdür</w:t>
      </w:r>
      <w:r w:rsidRPr="00DA08D8">
        <w:rPr>
          <w:rFonts w:ascii="Book Antiqua" w:hAnsi="Book Antiqua"/>
          <w:bCs/>
        </w:rPr>
        <w:t>.</w:t>
      </w:r>
    </w:p>
    <w:p w:rsidR="00D02A59" w:rsidRPr="00DA08D8" w:rsidRDefault="00D02A59" w:rsidP="00D02A59">
      <w:pPr>
        <w:spacing w:line="360" w:lineRule="auto"/>
        <w:jc w:val="both"/>
        <w:rPr>
          <w:rFonts w:ascii="Book Antiqua" w:hAnsi="Book Antiqua"/>
          <w:bCs/>
        </w:rPr>
      </w:pPr>
      <w:r w:rsidRPr="00DA08D8">
        <w:rPr>
          <w:rFonts w:ascii="Book Antiqua" w:hAnsi="Book Antiqua"/>
          <w:bCs/>
        </w:rPr>
        <w:t xml:space="preserve">Lehine ve aleyhine </w:t>
      </w:r>
      <w:r w:rsidR="00B46466">
        <w:rPr>
          <w:rFonts w:ascii="Book Antiqua" w:hAnsi="Book Antiqua"/>
          <w:bCs/>
        </w:rPr>
        <w:t>delilleri toplayabileceği için s</w:t>
      </w:r>
      <w:r w:rsidRPr="00DA08D8">
        <w:rPr>
          <w:rFonts w:ascii="Book Antiqua" w:hAnsi="Book Antiqua"/>
          <w:bCs/>
        </w:rPr>
        <w:t xml:space="preserve">avcının tarafsız olması beklenemez. Savcı soruşturma aşamasından itibaren </w:t>
      </w:r>
      <w:r w:rsidR="00B46466">
        <w:rPr>
          <w:rFonts w:ascii="Book Antiqua" w:hAnsi="Book Antiqua"/>
          <w:bCs/>
        </w:rPr>
        <w:t>şüpheli/sanık</w:t>
      </w:r>
      <w:r w:rsidRPr="00DA08D8">
        <w:rPr>
          <w:rFonts w:ascii="Book Antiqua" w:hAnsi="Book Antiqua"/>
          <w:bCs/>
        </w:rPr>
        <w:t xml:space="preserve"> aleyhine işlemler yaptığı için (</w:t>
      </w:r>
      <w:r>
        <w:rPr>
          <w:rFonts w:ascii="Book Antiqua" w:hAnsi="Book Antiqua"/>
          <w:bCs/>
        </w:rPr>
        <w:t xml:space="preserve">gözaltına alma, ifade </w:t>
      </w:r>
      <w:r w:rsidRPr="00DA08D8">
        <w:rPr>
          <w:rFonts w:ascii="Book Antiqua" w:hAnsi="Book Antiqua"/>
          <w:bCs/>
        </w:rPr>
        <w:t>vs</w:t>
      </w:r>
      <w:r>
        <w:rPr>
          <w:rFonts w:ascii="Book Antiqua" w:hAnsi="Book Antiqua"/>
          <w:bCs/>
        </w:rPr>
        <w:t>.</w:t>
      </w:r>
      <w:r w:rsidRPr="00DA08D8">
        <w:rPr>
          <w:rFonts w:ascii="Book Antiqua" w:hAnsi="Book Antiqua"/>
          <w:bCs/>
        </w:rPr>
        <w:t>) tarafsız olması beklenmez. Fakat</w:t>
      </w:r>
      <w:r w:rsidRPr="00DA08D8">
        <w:rPr>
          <w:rFonts w:ascii="Book Antiqua" w:hAnsi="Book Antiqua"/>
          <w:b/>
          <w:bCs/>
          <w:i/>
        </w:rPr>
        <w:t xml:space="preserve"> </w:t>
      </w:r>
      <w:r w:rsidRPr="00B54567">
        <w:rPr>
          <w:rFonts w:ascii="Book Antiqua" w:hAnsi="Book Antiqua"/>
          <w:b/>
          <w:bCs/>
        </w:rPr>
        <w:t>dürüst davranması</w:t>
      </w:r>
      <w:r w:rsidRPr="00DA08D8">
        <w:rPr>
          <w:rFonts w:ascii="Book Antiqua" w:hAnsi="Book Antiqua"/>
          <w:bCs/>
        </w:rPr>
        <w:t xml:space="preserve"> gerekir. Hâkimin ise yargılama boyunca tarafsız olması gerekir. Hâkim yalnızca hüküm aşamasında kanaatini belirtmiş olur.</w:t>
      </w:r>
    </w:p>
    <w:p w:rsidR="00D02A59" w:rsidRPr="00DA08D8" w:rsidRDefault="00D02A59" w:rsidP="00D02A59">
      <w:pPr>
        <w:spacing w:line="360" w:lineRule="auto"/>
        <w:jc w:val="both"/>
        <w:rPr>
          <w:rFonts w:ascii="Book Antiqua" w:hAnsi="Book Antiqua"/>
          <w:bCs/>
        </w:rPr>
      </w:pPr>
      <w:r>
        <w:rPr>
          <w:rFonts w:ascii="Book Antiqua" w:hAnsi="Book Antiqua"/>
          <w:bCs/>
        </w:rPr>
        <w:t>AİHS’nin 6. m</w:t>
      </w:r>
      <w:r w:rsidRPr="00DA08D8">
        <w:rPr>
          <w:rFonts w:ascii="Book Antiqua" w:hAnsi="Book Antiqua"/>
          <w:bCs/>
        </w:rPr>
        <w:t xml:space="preserve">addesinde geçen </w:t>
      </w:r>
      <w:r w:rsidRPr="00DA08D8">
        <w:rPr>
          <w:rFonts w:ascii="Book Antiqua" w:hAnsi="Book Antiqua"/>
          <w:b/>
          <w:bCs/>
        </w:rPr>
        <w:t>‘’fair trial’’</w:t>
      </w:r>
      <w:r w:rsidRPr="00DA08D8">
        <w:rPr>
          <w:rFonts w:ascii="Book Antiqua" w:hAnsi="Book Antiqua"/>
          <w:bCs/>
        </w:rPr>
        <w:t xml:space="preserve"> ifadesi hukukumuzda yazarlar tarafından </w:t>
      </w:r>
      <w:r w:rsidR="00B019F8" w:rsidRPr="00B019F8">
        <w:rPr>
          <w:rFonts w:ascii="Book Antiqua" w:hAnsi="Book Antiqua"/>
          <w:b/>
          <w:bCs/>
        </w:rPr>
        <w:t>“adil y</w:t>
      </w:r>
      <w:r w:rsidRPr="00B019F8">
        <w:rPr>
          <w:rFonts w:ascii="Book Antiqua" w:hAnsi="Book Antiqua"/>
          <w:b/>
          <w:bCs/>
        </w:rPr>
        <w:t>argılanma</w:t>
      </w:r>
      <w:r w:rsidR="00B019F8" w:rsidRPr="00B019F8">
        <w:rPr>
          <w:rFonts w:ascii="Book Antiqua" w:hAnsi="Book Antiqua"/>
          <w:b/>
          <w:bCs/>
        </w:rPr>
        <w:t>”</w:t>
      </w:r>
      <w:r w:rsidRPr="00DA08D8">
        <w:rPr>
          <w:rFonts w:ascii="Book Antiqua" w:hAnsi="Book Antiqua"/>
          <w:bCs/>
        </w:rPr>
        <w:t xml:space="preserve"> şeklinde çevrilmiştir. Burada ifade edilmek istenen şey </w:t>
      </w:r>
      <w:r w:rsidRPr="00DA08D8">
        <w:rPr>
          <w:rFonts w:ascii="Book Antiqua" w:hAnsi="Book Antiqua"/>
          <w:b/>
          <w:bCs/>
        </w:rPr>
        <w:t>‘’dürüst muhakeme’’</w:t>
      </w:r>
      <w:r w:rsidRPr="00DA08D8">
        <w:rPr>
          <w:rFonts w:ascii="Book Antiqua" w:hAnsi="Book Antiqua"/>
          <w:bCs/>
        </w:rPr>
        <w:t>dir. Yani yargılamanın dürüstçe yürütülmesidir. Ancak bu şekilde yaygınlık kazandığı için bizde derslerde “adil yargılanma” ifadesini kullanacağız. B</w:t>
      </w:r>
      <w:r w:rsidR="00B019F8">
        <w:rPr>
          <w:rFonts w:ascii="Book Antiqua" w:hAnsi="Book Antiqua"/>
          <w:bCs/>
        </w:rPr>
        <w:t>u sebeplerden ötürü Cumhuriyet s</w:t>
      </w:r>
      <w:r w:rsidRPr="00DA08D8">
        <w:rPr>
          <w:rFonts w:ascii="Book Antiqua" w:hAnsi="Book Antiqua"/>
          <w:bCs/>
        </w:rPr>
        <w:t xml:space="preserve">avcısının iş ve işlemlerinde dürüst </w:t>
      </w:r>
      <w:r w:rsidRPr="00DA08D8">
        <w:rPr>
          <w:rFonts w:ascii="Book Antiqua" w:hAnsi="Book Antiqua"/>
          <w:bCs/>
        </w:rPr>
        <w:lastRenderedPageBreak/>
        <w:t>davranması/dürüst bir biçimde hareket etmesi gerekir. Delil üretmek, lehine olan delilleri toplamamak, haklarını korumamak vs. dürüst davranma yükümlülüğüne aykırılık teşkil eder.</w:t>
      </w:r>
    </w:p>
    <w:p w:rsidR="00D02A59" w:rsidRPr="00DA08D8" w:rsidRDefault="00D02A59" w:rsidP="00D02A59">
      <w:pPr>
        <w:spacing w:line="360" w:lineRule="auto"/>
        <w:jc w:val="both"/>
        <w:rPr>
          <w:rFonts w:ascii="Book Antiqua" w:hAnsi="Book Antiqua"/>
          <w:b/>
          <w:bCs/>
        </w:rPr>
      </w:pPr>
      <w:r w:rsidRPr="00DA08D8">
        <w:rPr>
          <w:rFonts w:ascii="Book Antiqua" w:hAnsi="Book Antiqua"/>
          <w:b/>
          <w:bCs/>
        </w:rPr>
        <w:t>Peki</w:t>
      </w:r>
      <w:r w:rsidR="00B54567">
        <w:rPr>
          <w:rFonts w:ascii="Book Antiqua" w:hAnsi="Book Antiqua"/>
          <w:b/>
          <w:bCs/>
        </w:rPr>
        <w:t>,</w:t>
      </w:r>
      <w:r w:rsidRPr="00DA08D8">
        <w:rPr>
          <w:rFonts w:ascii="Book Antiqua" w:hAnsi="Book Antiqua"/>
          <w:b/>
          <w:bCs/>
        </w:rPr>
        <w:t xml:space="preserve"> üstte bahsedilen durumla karşılaşıldı, savcılığın reddi de</w:t>
      </w:r>
      <w:r>
        <w:rPr>
          <w:rFonts w:ascii="Book Antiqua" w:hAnsi="Book Antiqua"/>
          <w:b/>
          <w:bCs/>
        </w:rPr>
        <w:t xml:space="preserve"> kanunda</w:t>
      </w:r>
      <w:r w:rsidRPr="00DA08D8">
        <w:rPr>
          <w:rFonts w:ascii="Book Antiqua" w:hAnsi="Book Antiqua"/>
          <w:b/>
          <w:bCs/>
        </w:rPr>
        <w:t xml:space="preserve"> düzenlenmemiş. </w:t>
      </w:r>
      <w:r>
        <w:rPr>
          <w:rFonts w:ascii="Book Antiqua" w:hAnsi="Book Antiqua"/>
          <w:b/>
          <w:bCs/>
        </w:rPr>
        <w:t>Şüpheli veya müdafii n</w:t>
      </w:r>
      <w:r w:rsidRPr="00DA08D8">
        <w:rPr>
          <w:rFonts w:ascii="Book Antiqua" w:hAnsi="Book Antiqua"/>
          <w:b/>
          <w:bCs/>
        </w:rPr>
        <w:t>e yapabilir</w:t>
      </w:r>
      <w:r>
        <w:rPr>
          <w:rFonts w:ascii="Book Antiqua" w:hAnsi="Book Antiqua"/>
          <w:b/>
          <w:bCs/>
        </w:rPr>
        <w:t>, hangi hukuksal yollara başvurabilir</w:t>
      </w:r>
      <w:r w:rsidRPr="00DA08D8">
        <w:rPr>
          <w:rFonts w:ascii="Book Antiqua" w:hAnsi="Book Antiqua"/>
          <w:b/>
          <w:bCs/>
        </w:rPr>
        <w:t>?</w:t>
      </w:r>
    </w:p>
    <w:p w:rsidR="00D02A59" w:rsidRPr="00DA08D8" w:rsidRDefault="00D02A59" w:rsidP="00D02A59">
      <w:pPr>
        <w:spacing w:line="360" w:lineRule="auto"/>
        <w:jc w:val="both"/>
        <w:rPr>
          <w:rFonts w:ascii="Book Antiqua" w:hAnsi="Book Antiqua"/>
          <w:bCs/>
        </w:rPr>
      </w:pPr>
      <w:r w:rsidRPr="00DA08D8">
        <w:rPr>
          <w:rFonts w:ascii="Book Antiqua" w:hAnsi="Book Antiqua"/>
          <w:bCs/>
        </w:rPr>
        <w:sym w:font="Wingdings" w:char="F0E0"/>
      </w:r>
      <w:r w:rsidRPr="00DA08D8">
        <w:rPr>
          <w:rFonts w:ascii="Book Antiqua" w:hAnsi="Book Antiqua"/>
          <w:bCs/>
        </w:rPr>
        <w:t>Başsavcıya şikâ</w:t>
      </w:r>
      <w:r>
        <w:rPr>
          <w:rFonts w:ascii="Book Antiqua" w:hAnsi="Book Antiqua"/>
          <w:bCs/>
        </w:rPr>
        <w:t>yette bulunularak s</w:t>
      </w:r>
      <w:r w:rsidRPr="00DA08D8">
        <w:rPr>
          <w:rFonts w:ascii="Book Antiqua" w:hAnsi="Book Antiqua"/>
          <w:bCs/>
        </w:rPr>
        <w:t>avcının değişmesi</w:t>
      </w:r>
      <w:r>
        <w:rPr>
          <w:rFonts w:ascii="Book Antiqua" w:hAnsi="Book Antiqua"/>
          <w:bCs/>
        </w:rPr>
        <w:t>ni</w:t>
      </w:r>
      <w:r w:rsidRPr="00DA08D8">
        <w:rPr>
          <w:rFonts w:ascii="Book Antiqua" w:hAnsi="Book Antiqua"/>
          <w:bCs/>
        </w:rPr>
        <w:t xml:space="preserve"> talep edilebilir. (Hiyerarşik amir olduğu için)</w:t>
      </w:r>
    </w:p>
    <w:p w:rsidR="00D02A59" w:rsidRPr="00DA08D8" w:rsidRDefault="00D02A59" w:rsidP="00D02A59">
      <w:pPr>
        <w:spacing w:line="360" w:lineRule="auto"/>
        <w:jc w:val="both"/>
        <w:rPr>
          <w:rFonts w:ascii="Book Antiqua" w:hAnsi="Book Antiqua"/>
          <w:bCs/>
        </w:rPr>
      </w:pPr>
      <w:r w:rsidRPr="00DA08D8">
        <w:rPr>
          <w:rFonts w:ascii="Book Antiqua" w:hAnsi="Book Antiqua"/>
          <w:bCs/>
        </w:rPr>
        <w:sym w:font="Wingdings" w:char="F0E0"/>
      </w:r>
      <w:r w:rsidR="00B46466">
        <w:rPr>
          <w:rFonts w:ascii="Book Antiqua" w:hAnsi="Book Antiqua"/>
          <w:bCs/>
        </w:rPr>
        <w:t>HS</w:t>
      </w:r>
      <w:r w:rsidRPr="00DA08D8">
        <w:rPr>
          <w:rFonts w:ascii="Book Antiqua" w:hAnsi="Book Antiqua"/>
          <w:bCs/>
        </w:rPr>
        <w:t xml:space="preserve">K’ya şikâyette bulunulabilir. </w:t>
      </w:r>
    </w:p>
    <w:p w:rsidR="00D02A59" w:rsidRPr="00DA08D8" w:rsidRDefault="00D02A59" w:rsidP="00D02A59">
      <w:pPr>
        <w:spacing w:line="360" w:lineRule="auto"/>
        <w:rPr>
          <w:rFonts w:ascii="Book Antiqua" w:hAnsi="Book Antiqua"/>
          <w:b/>
          <w:bCs/>
        </w:rPr>
      </w:pPr>
    </w:p>
    <w:p w:rsidR="00D02A59" w:rsidRPr="00DA08D8" w:rsidRDefault="00B019F8" w:rsidP="00D02A59">
      <w:pPr>
        <w:spacing w:line="360" w:lineRule="auto"/>
        <w:jc w:val="center"/>
        <w:rPr>
          <w:rFonts w:ascii="Book Antiqua" w:hAnsi="Book Antiqua"/>
          <w:b/>
          <w:bCs/>
        </w:rPr>
      </w:pPr>
      <w:r>
        <w:rPr>
          <w:rFonts w:ascii="Book Antiqua" w:hAnsi="Book Antiqua"/>
          <w:b/>
          <w:bCs/>
        </w:rPr>
        <w:t>CUMHURİYET SAVCILIĞI</w:t>
      </w:r>
      <w:r w:rsidR="00D02A59" w:rsidRPr="00DA08D8">
        <w:rPr>
          <w:rFonts w:ascii="Book Antiqua" w:hAnsi="Book Antiqua"/>
          <w:b/>
          <w:bCs/>
        </w:rPr>
        <w:t>NIN GÖREVLERİ</w:t>
      </w:r>
    </w:p>
    <w:p w:rsidR="00D02A59" w:rsidRPr="00724305" w:rsidRDefault="00D02A59" w:rsidP="00D02A59">
      <w:pPr>
        <w:pStyle w:val="ListeParagraf"/>
        <w:numPr>
          <w:ilvl w:val="0"/>
          <w:numId w:val="24"/>
        </w:numPr>
        <w:spacing w:line="360" w:lineRule="auto"/>
        <w:ind w:left="284" w:hanging="284"/>
        <w:jc w:val="both"/>
        <w:rPr>
          <w:rFonts w:ascii="Book Antiqua" w:hAnsi="Book Antiqua"/>
          <w:b/>
          <w:bCs/>
        </w:rPr>
      </w:pPr>
      <w:r w:rsidRPr="00724305">
        <w:rPr>
          <w:rFonts w:ascii="Book Antiqua" w:hAnsi="Book Antiqua"/>
          <w:b/>
          <w:bCs/>
        </w:rPr>
        <w:t>Soruşturma Evresindeki Görevleri:</w:t>
      </w:r>
    </w:p>
    <w:p w:rsidR="00D02A59" w:rsidRPr="00DA08D8" w:rsidRDefault="00D02A59" w:rsidP="00D02A59">
      <w:pPr>
        <w:spacing w:line="360" w:lineRule="auto"/>
        <w:jc w:val="both"/>
        <w:rPr>
          <w:rFonts w:ascii="Book Antiqua" w:hAnsi="Book Antiqua"/>
          <w:bCs/>
        </w:rPr>
      </w:pPr>
      <w:r w:rsidRPr="00DA08D8">
        <w:rPr>
          <w:rFonts w:ascii="Book Antiqua" w:hAnsi="Book Antiqua"/>
          <w:bCs/>
        </w:rPr>
        <w:t>Y</w:t>
      </w:r>
      <w:r w:rsidR="00B019F8">
        <w:rPr>
          <w:rFonts w:ascii="Book Antiqua" w:hAnsi="Book Antiqua"/>
          <w:bCs/>
        </w:rPr>
        <w:t>eni Kanunumuza göre Cumhuriyet s</w:t>
      </w:r>
      <w:r w:rsidRPr="00DA08D8">
        <w:rPr>
          <w:rFonts w:ascii="Book Antiqua" w:hAnsi="Book Antiqua"/>
          <w:bCs/>
        </w:rPr>
        <w:t xml:space="preserve">avcısı soruşturma evresinin yürütücüsü/sorumlusudur. </w:t>
      </w:r>
    </w:p>
    <w:p w:rsidR="00D02A59" w:rsidRPr="001B2C81" w:rsidRDefault="00D02A59" w:rsidP="00D02A59">
      <w:pPr>
        <w:pStyle w:val="ListeParagraf"/>
        <w:numPr>
          <w:ilvl w:val="0"/>
          <w:numId w:val="22"/>
        </w:numPr>
        <w:spacing w:line="360" w:lineRule="auto"/>
        <w:jc w:val="both"/>
        <w:rPr>
          <w:rFonts w:ascii="Book Antiqua" w:hAnsi="Book Antiqua"/>
          <w:b/>
          <w:bCs/>
          <w:i/>
        </w:rPr>
      </w:pPr>
      <w:r w:rsidRPr="00DA08D8">
        <w:rPr>
          <w:rFonts w:ascii="Book Antiqua" w:hAnsi="Book Antiqua"/>
          <w:b/>
          <w:bCs/>
        </w:rPr>
        <w:t>Bir suçun işlendiğini öğrene</w:t>
      </w:r>
      <w:r w:rsidR="00B019F8">
        <w:rPr>
          <w:rFonts w:ascii="Book Antiqua" w:hAnsi="Book Antiqua"/>
          <w:b/>
          <w:bCs/>
        </w:rPr>
        <w:t>n Cumhuriyet savcısının görevi “m</w:t>
      </w:r>
      <w:r w:rsidRPr="00DA08D8">
        <w:rPr>
          <w:rFonts w:ascii="Book Antiqua" w:hAnsi="Book Antiqua"/>
          <w:b/>
          <w:bCs/>
        </w:rPr>
        <w:t>adde 160 – (1)</w:t>
      </w:r>
      <w:r w:rsidRPr="00DA08D8">
        <w:rPr>
          <w:rFonts w:ascii="Book Antiqua" w:hAnsi="Book Antiqua"/>
          <w:bCs/>
          <w:i/>
        </w:rPr>
        <w:t xml:space="preserve"> Cumhuriyet savcısı, ihbar veya başka bir suretle bir suçun </w:t>
      </w:r>
      <w:r w:rsidRPr="001B2C81">
        <w:rPr>
          <w:rFonts w:ascii="Book Antiqua" w:hAnsi="Book Antiqua"/>
          <w:b/>
          <w:bCs/>
          <w:i/>
        </w:rPr>
        <w:t>işlendiği izlenimini veren</w:t>
      </w:r>
      <w:r w:rsidRPr="001B2C81">
        <w:rPr>
          <w:rFonts w:ascii="Book Antiqua" w:hAnsi="Book Antiqua"/>
          <w:bCs/>
          <w:i/>
        </w:rPr>
        <w:t xml:space="preserve"> </w:t>
      </w:r>
      <w:r w:rsidRPr="001B2C81">
        <w:rPr>
          <w:rFonts w:ascii="Book Antiqua" w:hAnsi="Book Antiqua"/>
          <w:b/>
          <w:bCs/>
          <w:i/>
        </w:rPr>
        <w:t>bir hâli öğrenir öğrenmez</w:t>
      </w:r>
      <w:r w:rsidRPr="001B2C81">
        <w:rPr>
          <w:rFonts w:ascii="Book Antiqua" w:hAnsi="Book Antiqua"/>
          <w:bCs/>
          <w:i/>
        </w:rPr>
        <w:t xml:space="preserve"> kamu davasını açmaya yer olup olmadığına karar vermek üzere hemen işin gerçeğini araştırmaya başlar.</w:t>
      </w:r>
      <w:r w:rsidR="00B019F8" w:rsidRPr="001B2C81">
        <w:rPr>
          <w:rFonts w:ascii="Book Antiqua" w:hAnsi="Book Antiqua"/>
          <w:bCs/>
          <w:i/>
        </w:rPr>
        <w:t>”</w:t>
      </w:r>
      <w:r w:rsidRPr="001B2C81">
        <w:rPr>
          <w:rFonts w:ascii="Book Antiqua" w:hAnsi="Book Antiqua"/>
          <w:bCs/>
          <w:i/>
        </w:rPr>
        <w:t xml:space="preserve">  </w:t>
      </w:r>
      <w:r w:rsidRPr="001B2C81">
        <w:rPr>
          <w:rFonts w:ascii="Book Antiqua" w:hAnsi="Book Antiqua"/>
          <w:bCs/>
        </w:rPr>
        <w:t xml:space="preserve">Dolayısıyla suç haberini öğrendiği andan itibaren soruşturma </w:t>
      </w:r>
      <w:r w:rsidR="00B019F8" w:rsidRPr="001B2C81">
        <w:rPr>
          <w:rFonts w:ascii="Book Antiqua" w:hAnsi="Book Antiqua"/>
          <w:bCs/>
        </w:rPr>
        <w:t>evresini başlatmak ve yürütmek s</w:t>
      </w:r>
      <w:r w:rsidRPr="001B2C81">
        <w:rPr>
          <w:rFonts w:ascii="Book Antiqua" w:hAnsi="Book Antiqua"/>
          <w:bCs/>
        </w:rPr>
        <w:t>avcının görevidir.</w:t>
      </w:r>
    </w:p>
    <w:p w:rsidR="00D02A59" w:rsidRPr="00DA08D8" w:rsidRDefault="00B54567" w:rsidP="00D02A59">
      <w:pPr>
        <w:pStyle w:val="ListeParagraf"/>
        <w:numPr>
          <w:ilvl w:val="0"/>
          <w:numId w:val="22"/>
        </w:numPr>
        <w:spacing w:line="360" w:lineRule="auto"/>
        <w:jc w:val="both"/>
        <w:rPr>
          <w:rFonts w:ascii="Book Antiqua" w:hAnsi="Book Antiqua"/>
          <w:b/>
          <w:bCs/>
          <w:i/>
        </w:rPr>
      </w:pPr>
      <w:r w:rsidRPr="001B2C81">
        <w:rPr>
          <w:rFonts w:ascii="Book Antiqua" w:hAnsi="Book Antiqua"/>
          <w:bCs/>
        </w:rPr>
        <w:t>Bu süreçte neler yapılacağı, yani hareket tarzı</w:t>
      </w:r>
      <w:r w:rsidR="00D02A59" w:rsidRPr="001B2C81">
        <w:rPr>
          <w:rFonts w:ascii="Book Antiqua" w:hAnsi="Book Antiqua"/>
          <w:bCs/>
        </w:rPr>
        <w:t xml:space="preserve"> da 2. fıkra</w:t>
      </w:r>
      <w:r w:rsidRPr="001B2C81">
        <w:rPr>
          <w:rFonts w:ascii="Book Antiqua" w:hAnsi="Book Antiqua"/>
          <w:bCs/>
        </w:rPr>
        <w:t>da</w:t>
      </w:r>
      <w:r w:rsidR="00D02A59" w:rsidRPr="001B2C81">
        <w:rPr>
          <w:rFonts w:ascii="Book Antiqua" w:hAnsi="Book Antiqua"/>
          <w:bCs/>
        </w:rPr>
        <w:t xml:space="preserve"> düzenlemiştir.  </w:t>
      </w:r>
      <w:r w:rsidR="00D02A59" w:rsidRPr="001B2C81">
        <w:rPr>
          <w:rFonts w:ascii="Book Antiqua" w:hAnsi="Book Antiqua"/>
          <w:b/>
          <w:bCs/>
          <w:i/>
        </w:rPr>
        <w:t xml:space="preserve">(2) </w:t>
      </w:r>
      <w:r w:rsidR="00D02A59" w:rsidRPr="001B2C81">
        <w:rPr>
          <w:rFonts w:ascii="Book Antiqua" w:hAnsi="Book Antiqua"/>
          <w:bCs/>
          <w:i/>
        </w:rPr>
        <w:t xml:space="preserve">Cumhuriyet savcısı, </w:t>
      </w:r>
      <w:r w:rsidR="00D02A59" w:rsidRPr="001B2C81">
        <w:rPr>
          <w:rFonts w:ascii="Book Antiqua" w:hAnsi="Book Antiqua"/>
          <w:b/>
          <w:bCs/>
          <w:i/>
        </w:rPr>
        <w:t>maddî gerçeğin araştırılması ve adil bir yargılamanın yapılabilmesi için</w:t>
      </w:r>
      <w:r w:rsidR="00D02A59" w:rsidRPr="001B2C81">
        <w:rPr>
          <w:rFonts w:ascii="Book Antiqua" w:hAnsi="Book Antiqua"/>
          <w:bCs/>
          <w:i/>
        </w:rPr>
        <w:t xml:space="preserve">, </w:t>
      </w:r>
      <w:r w:rsidR="00D02A59" w:rsidRPr="001B2C81">
        <w:rPr>
          <w:rFonts w:ascii="Book Antiqua" w:hAnsi="Book Antiqua"/>
          <w:b/>
          <w:bCs/>
          <w:i/>
        </w:rPr>
        <w:t>emrindeki</w:t>
      </w:r>
      <w:r w:rsidR="00D02A59" w:rsidRPr="001B2C81">
        <w:rPr>
          <w:rFonts w:ascii="Book Antiqua" w:hAnsi="Book Antiqua"/>
          <w:bCs/>
          <w:i/>
        </w:rPr>
        <w:t xml:space="preserve"> adlî kolluk görevlileri marifetiyle, şüphelinin </w:t>
      </w:r>
      <w:r w:rsidR="00D02A59" w:rsidRPr="001B2C81">
        <w:rPr>
          <w:rFonts w:ascii="Book Antiqua" w:hAnsi="Book Antiqua"/>
          <w:b/>
          <w:bCs/>
          <w:i/>
        </w:rPr>
        <w:t>lehine ve aleyhine</w:t>
      </w:r>
      <w:r w:rsidR="00D02A59" w:rsidRPr="00DA08D8">
        <w:rPr>
          <w:rFonts w:ascii="Book Antiqua" w:hAnsi="Book Antiqua"/>
          <w:bCs/>
          <w:i/>
        </w:rPr>
        <w:t xml:space="preserve"> olan delilleri toplayarak muhafaza altına almakla ve şüphelinin haklarını korumakla yükümlüdür.  </w:t>
      </w:r>
    </w:p>
    <w:p w:rsidR="00D02A59" w:rsidRPr="00DA08D8" w:rsidRDefault="00D02A59" w:rsidP="00D02A59">
      <w:pPr>
        <w:pStyle w:val="ListeParagraf"/>
        <w:numPr>
          <w:ilvl w:val="0"/>
          <w:numId w:val="23"/>
        </w:numPr>
        <w:spacing w:line="360" w:lineRule="auto"/>
        <w:jc w:val="both"/>
        <w:rPr>
          <w:rFonts w:ascii="Book Antiqua" w:hAnsi="Book Antiqua"/>
        </w:rPr>
      </w:pPr>
      <w:r>
        <w:rPr>
          <w:rFonts w:ascii="Book Antiqua" w:hAnsi="Book Antiqua"/>
        </w:rPr>
        <w:t>Soruşturma</w:t>
      </w:r>
      <w:r w:rsidRPr="00DA08D8">
        <w:rPr>
          <w:rFonts w:ascii="Book Antiqua" w:hAnsi="Book Antiqua"/>
        </w:rPr>
        <w:t xml:space="preserve"> evresini yürütmek</w:t>
      </w:r>
    </w:p>
    <w:p w:rsidR="00D02A59" w:rsidRPr="00DA08D8" w:rsidRDefault="00D02A59" w:rsidP="00D02A59">
      <w:pPr>
        <w:pStyle w:val="ListeParagraf"/>
        <w:numPr>
          <w:ilvl w:val="0"/>
          <w:numId w:val="23"/>
        </w:numPr>
        <w:spacing w:line="360" w:lineRule="auto"/>
        <w:jc w:val="both"/>
        <w:rPr>
          <w:rFonts w:ascii="Book Antiqua" w:hAnsi="Book Antiqua"/>
        </w:rPr>
      </w:pPr>
      <w:r w:rsidRPr="00DA08D8">
        <w:rPr>
          <w:rFonts w:ascii="Book Antiqua" w:hAnsi="Book Antiqua"/>
        </w:rPr>
        <w:t>Delilleri toplamak</w:t>
      </w:r>
      <w:r>
        <w:rPr>
          <w:rFonts w:ascii="Book Antiqua" w:hAnsi="Book Antiqua"/>
        </w:rPr>
        <w:t xml:space="preserve"> ve muhafaza altın almak.</w:t>
      </w:r>
    </w:p>
    <w:p w:rsidR="00D02A59" w:rsidRPr="00DA08D8" w:rsidRDefault="00D02A59" w:rsidP="00D02A59">
      <w:pPr>
        <w:pStyle w:val="ListeParagraf"/>
        <w:numPr>
          <w:ilvl w:val="0"/>
          <w:numId w:val="23"/>
        </w:numPr>
        <w:spacing w:line="360" w:lineRule="auto"/>
        <w:jc w:val="both"/>
        <w:rPr>
          <w:rFonts w:ascii="Book Antiqua" w:hAnsi="Book Antiqua"/>
        </w:rPr>
      </w:pPr>
      <w:r>
        <w:rPr>
          <w:rFonts w:ascii="Book Antiqua" w:hAnsi="Book Antiqua"/>
        </w:rPr>
        <w:t>Şüpheli ve mağdur/suçtan zarar görenin</w:t>
      </w:r>
      <w:r w:rsidRPr="00DA08D8">
        <w:rPr>
          <w:rFonts w:ascii="Book Antiqua" w:hAnsi="Book Antiqua"/>
        </w:rPr>
        <w:t xml:space="preserve"> haklarını korumak</w:t>
      </w:r>
    </w:p>
    <w:p w:rsidR="00D02A59" w:rsidRPr="00DA08D8" w:rsidRDefault="00D02A59" w:rsidP="00D02A59">
      <w:pPr>
        <w:pStyle w:val="ListeParagraf"/>
        <w:numPr>
          <w:ilvl w:val="0"/>
          <w:numId w:val="23"/>
        </w:numPr>
        <w:spacing w:line="360" w:lineRule="auto"/>
        <w:jc w:val="both"/>
        <w:rPr>
          <w:rFonts w:ascii="Book Antiqua" w:hAnsi="Book Antiqua"/>
        </w:rPr>
      </w:pPr>
      <w:r w:rsidRPr="00DA08D8">
        <w:rPr>
          <w:rFonts w:ascii="Book Antiqua" w:hAnsi="Book Antiqua"/>
        </w:rPr>
        <w:t>Topladığı deliller sonucuna göre yeterli şüpheye ulaşmışsa iddianame düzenlemek, ulaşamamışsa kovuşturmaya son vermek</w:t>
      </w:r>
      <w:r>
        <w:rPr>
          <w:rFonts w:ascii="Book Antiqua" w:hAnsi="Book Antiqua"/>
        </w:rPr>
        <w:t>.</w:t>
      </w:r>
    </w:p>
    <w:p w:rsidR="00D02A59" w:rsidRPr="00DA08D8" w:rsidRDefault="00B019F8" w:rsidP="00D02A59">
      <w:pPr>
        <w:spacing w:line="360" w:lineRule="auto"/>
        <w:jc w:val="both"/>
        <w:rPr>
          <w:rFonts w:ascii="Book Antiqua" w:hAnsi="Book Antiqua"/>
        </w:rPr>
      </w:pPr>
      <w:r>
        <w:rPr>
          <w:rFonts w:ascii="Book Antiqua" w:hAnsi="Book Antiqua"/>
        </w:rPr>
        <w:t>Cumhuriyet s</w:t>
      </w:r>
      <w:r w:rsidR="00D02A59" w:rsidRPr="00DA08D8">
        <w:rPr>
          <w:rFonts w:ascii="Book Antiqua" w:hAnsi="Book Antiqua"/>
        </w:rPr>
        <w:t>avcısının görevidir.</w:t>
      </w:r>
    </w:p>
    <w:p w:rsidR="00D02A59" w:rsidRDefault="00B019F8" w:rsidP="00D02A59">
      <w:pPr>
        <w:spacing w:line="360" w:lineRule="auto"/>
        <w:jc w:val="both"/>
        <w:rPr>
          <w:rFonts w:ascii="Book Antiqua" w:hAnsi="Book Antiqua"/>
        </w:rPr>
      </w:pPr>
      <w:r>
        <w:rPr>
          <w:rFonts w:ascii="Book Antiqua" w:hAnsi="Book Antiqua"/>
        </w:rPr>
        <w:t>Bu evrede a</w:t>
      </w:r>
      <w:r w:rsidR="00D02A59" w:rsidRPr="00DA08D8">
        <w:rPr>
          <w:rFonts w:ascii="Book Antiqua" w:hAnsi="Book Antiqua"/>
        </w:rPr>
        <w:t xml:space="preserve">dli kolluk teşkilatı da savcının yardımcılığını yapar. </w:t>
      </w:r>
    </w:p>
    <w:p w:rsidR="0087517D" w:rsidRPr="00DA08D8" w:rsidRDefault="0087517D" w:rsidP="00D02A59">
      <w:pPr>
        <w:spacing w:line="360" w:lineRule="auto"/>
        <w:jc w:val="both"/>
        <w:rPr>
          <w:rFonts w:ascii="Book Antiqua" w:hAnsi="Book Antiqua"/>
        </w:rPr>
      </w:pPr>
    </w:p>
    <w:p w:rsidR="00D02A59" w:rsidRPr="00724305" w:rsidRDefault="00D02A59" w:rsidP="00D02A59">
      <w:pPr>
        <w:pStyle w:val="ListeParagraf"/>
        <w:numPr>
          <w:ilvl w:val="0"/>
          <w:numId w:val="24"/>
        </w:numPr>
        <w:spacing w:line="360" w:lineRule="auto"/>
        <w:ind w:left="426" w:hanging="426"/>
        <w:jc w:val="both"/>
        <w:rPr>
          <w:rFonts w:ascii="Book Antiqua" w:hAnsi="Book Antiqua"/>
          <w:b/>
        </w:rPr>
      </w:pPr>
      <w:r w:rsidRPr="00724305">
        <w:rPr>
          <w:rFonts w:ascii="Book Antiqua" w:hAnsi="Book Antiqua"/>
          <w:b/>
        </w:rPr>
        <w:t>Kovuşturma Evresindeki Görevleri</w:t>
      </w:r>
    </w:p>
    <w:p w:rsidR="00D02A59" w:rsidRPr="00DA08D8" w:rsidRDefault="00D02A59" w:rsidP="00D02A59">
      <w:pPr>
        <w:spacing w:line="360" w:lineRule="auto"/>
        <w:jc w:val="both"/>
        <w:rPr>
          <w:rFonts w:ascii="Book Antiqua" w:hAnsi="Book Antiqua"/>
          <w:b/>
        </w:rPr>
      </w:pPr>
      <w:r w:rsidRPr="00DA08D8">
        <w:rPr>
          <w:rFonts w:ascii="Book Antiqua" w:hAnsi="Book Antiqua"/>
        </w:rPr>
        <w:t>Kovuşturma evresi yargılama evresidir. Bu evredeki yetkili makam mahkemedir. Savcı bu evrede işin patronu/yürütücüsü değil, kamu adına yargılamada yer alarak dav</w:t>
      </w:r>
      <w:r w:rsidR="00B019F8">
        <w:rPr>
          <w:rFonts w:ascii="Book Antiqua" w:hAnsi="Book Antiqua"/>
        </w:rPr>
        <w:t>ayı takip eden süjedir. Mahkeme</w:t>
      </w:r>
      <w:r w:rsidRPr="00DA08D8">
        <w:rPr>
          <w:rFonts w:ascii="Book Antiqua" w:hAnsi="Book Antiqua"/>
        </w:rPr>
        <w:t xml:space="preserve">nin </w:t>
      </w:r>
      <w:r w:rsidRPr="00DA08D8">
        <w:rPr>
          <w:rFonts w:ascii="Book Antiqua" w:hAnsi="Book Antiqua"/>
        </w:rPr>
        <w:lastRenderedPageBreak/>
        <w:t xml:space="preserve">teşekkülü açısından zorunlu süjedir. </w:t>
      </w:r>
      <w:r w:rsidRPr="00DA08D8">
        <w:rPr>
          <w:rFonts w:ascii="Book Antiqua" w:hAnsi="Book Antiqua"/>
          <w:b/>
        </w:rPr>
        <w:t>Ancak savcıların kovuşturma evresinde duruşmaya katılarak da</w:t>
      </w:r>
      <w:r w:rsidR="00B019F8">
        <w:rPr>
          <w:rFonts w:ascii="Book Antiqua" w:hAnsi="Book Antiqua"/>
          <w:b/>
        </w:rPr>
        <w:t>vayı takip zorunluluğu, Asliye ceza m</w:t>
      </w:r>
      <w:r w:rsidRPr="00DA08D8">
        <w:rPr>
          <w:rFonts w:ascii="Book Antiqua" w:hAnsi="Book Antiqua"/>
          <w:b/>
        </w:rPr>
        <w:t>ahkemelerind</w:t>
      </w:r>
      <w:r w:rsidR="00B019F8">
        <w:rPr>
          <w:rFonts w:ascii="Book Antiqua" w:hAnsi="Book Antiqua"/>
          <w:b/>
        </w:rPr>
        <w:t>e görülen davalar açısından 2019</w:t>
      </w:r>
      <w:r w:rsidRPr="00DA08D8">
        <w:rPr>
          <w:rFonts w:ascii="Book Antiqua" w:hAnsi="Book Antiqua"/>
          <w:b/>
        </w:rPr>
        <w:t xml:space="preserve"> </w:t>
      </w:r>
      <w:r w:rsidR="001B2C81">
        <w:rPr>
          <w:rFonts w:ascii="Book Antiqua" w:hAnsi="Book Antiqua"/>
          <w:b/>
        </w:rPr>
        <w:t>sonuna</w:t>
      </w:r>
      <w:r w:rsidRPr="00DA08D8">
        <w:rPr>
          <w:rFonts w:ascii="Book Antiqua" w:hAnsi="Book Antiqua"/>
          <w:b/>
        </w:rPr>
        <w:t xml:space="preserve"> k</w:t>
      </w:r>
      <w:r w:rsidR="00B019F8">
        <w:rPr>
          <w:rFonts w:ascii="Book Antiqua" w:hAnsi="Book Antiqua"/>
          <w:b/>
        </w:rPr>
        <w:t>adar askıya alınmıştır. Asliye ceza m</w:t>
      </w:r>
      <w:r w:rsidRPr="00DA08D8">
        <w:rPr>
          <w:rFonts w:ascii="Book Antiqua" w:hAnsi="Book Antiqua"/>
          <w:b/>
        </w:rPr>
        <w:t>ahkemelerindeki duruşmalara savcılar katılmamaktadır.</w:t>
      </w:r>
    </w:p>
    <w:p w:rsidR="00D02A59" w:rsidRPr="00724305" w:rsidRDefault="00D02A59" w:rsidP="00D02A59">
      <w:pPr>
        <w:pStyle w:val="ListeParagraf"/>
        <w:numPr>
          <w:ilvl w:val="0"/>
          <w:numId w:val="24"/>
        </w:numPr>
        <w:spacing w:line="360" w:lineRule="auto"/>
        <w:ind w:left="426" w:hanging="426"/>
        <w:jc w:val="both"/>
        <w:rPr>
          <w:rFonts w:ascii="Book Antiqua" w:hAnsi="Book Antiqua"/>
          <w:b/>
        </w:rPr>
      </w:pPr>
      <w:r w:rsidRPr="00724305">
        <w:rPr>
          <w:rFonts w:ascii="Book Antiqua" w:hAnsi="Book Antiqua"/>
          <w:b/>
        </w:rPr>
        <w:t>İnfaz Aşamasındaki Görevleri</w:t>
      </w:r>
    </w:p>
    <w:p w:rsidR="00D02A59" w:rsidRPr="00DA08D8" w:rsidRDefault="00D02A59" w:rsidP="00D02A59">
      <w:pPr>
        <w:spacing w:line="360" w:lineRule="auto"/>
        <w:jc w:val="both"/>
        <w:rPr>
          <w:rFonts w:ascii="Book Antiqua" w:hAnsi="Book Antiqua"/>
        </w:rPr>
      </w:pPr>
      <w:r w:rsidRPr="00DA08D8">
        <w:rPr>
          <w:rFonts w:ascii="Book Antiqua" w:hAnsi="Book Antiqua"/>
        </w:rPr>
        <w:t xml:space="preserve">İnfaz işlemlerini savcı yürütür. Hükmün kesinleşmesiyle birlikte yargılama biter. </w:t>
      </w:r>
      <w:r w:rsidRPr="00B54567">
        <w:rPr>
          <w:rFonts w:ascii="Book Antiqua" w:hAnsi="Book Antiqua"/>
          <w:b/>
        </w:rPr>
        <w:t>Kesinleşen hüküm,  mahkeme tarafından infaz için Cumhuriyet savcılığına gönderilir</w:t>
      </w:r>
      <w:r w:rsidR="00DB010F" w:rsidRPr="00B54567">
        <w:rPr>
          <w:rFonts w:ascii="Book Antiqua" w:hAnsi="Book Antiqua"/>
        </w:rPr>
        <w:t>.</w:t>
      </w:r>
      <w:r w:rsidR="00DB010F">
        <w:rPr>
          <w:rFonts w:ascii="Book Antiqua" w:hAnsi="Book Antiqua"/>
        </w:rPr>
        <w:t xml:space="preserve"> İnfaz</w:t>
      </w:r>
      <w:r w:rsidRPr="00DA08D8">
        <w:rPr>
          <w:rFonts w:ascii="Book Antiqua" w:hAnsi="Book Antiqua"/>
        </w:rPr>
        <w:t xml:space="preserve"> için gerekli</w:t>
      </w:r>
      <w:r>
        <w:rPr>
          <w:rFonts w:ascii="Book Antiqua" w:hAnsi="Book Antiqua"/>
        </w:rPr>
        <w:t xml:space="preserve"> işlemler</w:t>
      </w:r>
      <w:r w:rsidR="00DB010F">
        <w:rPr>
          <w:rFonts w:ascii="Book Antiqua" w:hAnsi="Book Antiqua"/>
        </w:rPr>
        <w:t xml:space="preserve"> olan</w:t>
      </w:r>
      <w:r>
        <w:rPr>
          <w:rFonts w:ascii="Book Antiqua" w:hAnsi="Book Antiqua"/>
        </w:rPr>
        <w:t>;</w:t>
      </w:r>
      <w:r w:rsidRPr="00DA08D8">
        <w:rPr>
          <w:rFonts w:ascii="Book Antiqua" w:hAnsi="Book Antiqua"/>
        </w:rPr>
        <w:t xml:space="preserve"> tebligatlar, </w:t>
      </w:r>
      <w:r>
        <w:rPr>
          <w:rFonts w:ascii="Book Antiqua" w:hAnsi="Book Antiqua"/>
        </w:rPr>
        <w:t>para cezası için ödeme emri</w:t>
      </w:r>
      <w:r w:rsidRPr="00DA08D8">
        <w:rPr>
          <w:rFonts w:ascii="Book Antiqua" w:hAnsi="Book Antiqua"/>
        </w:rPr>
        <w:t xml:space="preserve">, </w:t>
      </w:r>
      <w:r>
        <w:rPr>
          <w:rFonts w:ascii="Book Antiqua" w:hAnsi="Book Antiqua"/>
        </w:rPr>
        <w:t xml:space="preserve">hapis cezasının infazı için teslim olmaz ise </w:t>
      </w:r>
      <w:r w:rsidRPr="00DA08D8">
        <w:rPr>
          <w:rFonts w:ascii="Book Antiqua" w:hAnsi="Book Antiqua"/>
        </w:rPr>
        <w:t>yakalama müzekkeresiyle yakalama emri</w:t>
      </w:r>
      <w:r>
        <w:rPr>
          <w:rFonts w:ascii="Book Antiqua" w:hAnsi="Book Antiqua"/>
        </w:rPr>
        <w:t xml:space="preserve"> çıkarılarak</w:t>
      </w:r>
      <w:r w:rsidRPr="00DA08D8">
        <w:rPr>
          <w:rFonts w:ascii="Book Antiqua" w:hAnsi="Book Antiqua"/>
        </w:rPr>
        <w:t xml:space="preserve"> </w:t>
      </w:r>
      <w:r>
        <w:rPr>
          <w:rFonts w:ascii="Book Antiqua" w:hAnsi="Book Antiqua"/>
        </w:rPr>
        <w:t>yakalanmasını temin gibi hükmün infazına yönelik işlemleri yapmak savcılığın görevid</w:t>
      </w:r>
      <w:r w:rsidRPr="00DA08D8">
        <w:rPr>
          <w:rFonts w:ascii="Book Antiqua" w:hAnsi="Book Antiqua"/>
        </w:rPr>
        <w:t xml:space="preserve">ir. </w:t>
      </w:r>
      <w:r w:rsidR="00B54567">
        <w:rPr>
          <w:rFonts w:ascii="Book Antiqua" w:hAnsi="Book Antiqua"/>
        </w:rPr>
        <w:t xml:space="preserve">Bu arada tekrar hatırlatalım, </w:t>
      </w:r>
      <w:r w:rsidRPr="00B54567">
        <w:rPr>
          <w:rFonts w:ascii="Book Antiqua" w:hAnsi="Book Antiqua"/>
        </w:rPr>
        <w:t>sanık</w:t>
      </w:r>
      <w:r w:rsidR="00B54567">
        <w:rPr>
          <w:rFonts w:ascii="Book Antiqua" w:hAnsi="Book Antiqua"/>
        </w:rPr>
        <w:t>,</w:t>
      </w:r>
      <w:r w:rsidRPr="00B54567">
        <w:rPr>
          <w:rFonts w:ascii="Book Antiqua" w:hAnsi="Book Antiqua"/>
        </w:rPr>
        <w:t xml:space="preserve"> </w:t>
      </w:r>
      <w:r w:rsidR="00B54567">
        <w:rPr>
          <w:rFonts w:ascii="Book Antiqua" w:hAnsi="Book Antiqua"/>
        </w:rPr>
        <w:t>m</w:t>
      </w:r>
      <w:r w:rsidRPr="00B54567">
        <w:rPr>
          <w:rFonts w:ascii="Book Antiqua" w:hAnsi="Book Antiqua"/>
        </w:rPr>
        <w:t>ahkûmiyet hükmü verildikten sonr</w:t>
      </w:r>
      <w:r w:rsidR="00B54567">
        <w:rPr>
          <w:rFonts w:ascii="Book Antiqua" w:hAnsi="Book Antiqua"/>
        </w:rPr>
        <w:t>a mahkûm/hükümlü olarak anılır.</w:t>
      </w:r>
      <w:r w:rsidRPr="00DA08D8">
        <w:rPr>
          <w:rFonts w:ascii="Book Antiqua" w:hAnsi="Book Antiqua"/>
        </w:rPr>
        <w:t xml:space="preserve"> </w:t>
      </w:r>
    </w:p>
    <w:p w:rsidR="00D02A59" w:rsidRPr="00724305" w:rsidRDefault="00D02A59" w:rsidP="00D02A59">
      <w:pPr>
        <w:pStyle w:val="ListeParagraf"/>
        <w:numPr>
          <w:ilvl w:val="0"/>
          <w:numId w:val="24"/>
        </w:numPr>
        <w:spacing w:line="360" w:lineRule="auto"/>
        <w:ind w:left="426" w:hanging="437"/>
        <w:jc w:val="both"/>
        <w:rPr>
          <w:rFonts w:ascii="Book Antiqua" w:hAnsi="Book Antiqua"/>
          <w:b/>
        </w:rPr>
      </w:pPr>
      <w:r w:rsidRPr="00724305">
        <w:rPr>
          <w:rFonts w:ascii="Book Antiqua" w:hAnsi="Book Antiqua"/>
          <w:b/>
        </w:rPr>
        <w:t>Hukuk Davalarındaki Görevi</w:t>
      </w:r>
    </w:p>
    <w:p w:rsidR="00D02A59" w:rsidRPr="00DA08D8" w:rsidRDefault="00D02A59" w:rsidP="00D02A59">
      <w:pPr>
        <w:spacing w:line="360" w:lineRule="auto"/>
        <w:jc w:val="both"/>
        <w:rPr>
          <w:rFonts w:ascii="Book Antiqua" w:hAnsi="Book Antiqua"/>
        </w:rPr>
      </w:pPr>
      <w:r w:rsidRPr="00DA08D8">
        <w:rPr>
          <w:rFonts w:ascii="Book Antiqua" w:hAnsi="Book Antiqua"/>
        </w:rPr>
        <w:t>Bazı kişi ve şahıs haklarına ilişkin davalarda ( yaş değişikliği, isim değişikliği) açma yetkisi bulunduğu gibi</w:t>
      </w:r>
      <w:r w:rsidR="00DB010F">
        <w:rPr>
          <w:rFonts w:ascii="Book Antiqua" w:hAnsi="Book Antiqua"/>
        </w:rPr>
        <w:t>,</w:t>
      </w:r>
      <w:r w:rsidRPr="00DA08D8">
        <w:rPr>
          <w:rFonts w:ascii="Book Antiqua" w:hAnsi="Book Antiqua"/>
        </w:rPr>
        <w:t xml:space="preserve"> kişilerin açtığı davalarda da devleti temsilen </w:t>
      </w:r>
      <w:r w:rsidR="00DB010F" w:rsidRPr="00DA08D8">
        <w:rPr>
          <w:rFonts w:ascii="Book Antiqua" w:hAnsi="Book Antiqua"/>
        </w:rPr>
        <w:t xml:space="preserve">Cumhuriyet </w:t>
      </w:r>
      <w:r w:rsidRPr="00DA08D8">
        <w:rPr>
          <w:rFonts w:ascii="Book Antiqua" w:hAnsi="Book Antiqua"/>
        </w:rPr>
        <w:t xml:space="preserve">savcısı bulunur. </w:t>
      </w:r>
      <w:r w:rsidR="00DB010F">
        <w:rPr>
          <w:rFonts w:ascii="Book Antiqua" w:hAnsi="Book Antiqua"/>
        </w:rPr>
        <w:t>HMK’</w:t>
      </w:r>
      <w:r w:rsidR="0087517D">
        <w:rPr>
          <w:rFonts w:ascii="Book Antiqua" w:hAnsi="Book Antiqua"/>
        </w:rPr>
        <w:t>de</w:t>
      </w:r>
      <w:r w:rsidR="00DB010F">
        <w:rPr>
          <w:rFonts w:ascii="Book Antiqua" w:hAnsi="Book Antiqua"/>
        </w:rPr>
        <w:t xml:space="preserve"> savcılığın</w:t>
      </w:r>
      <w:r w:rsidRPr="00DA08D8">
        <w:rPr>
          <w:rFonts w:ascii="Book Antiqua" w:hAnsi="Book Antiqua"/>
        </w:rPr>
        <w:t xml:space="preserve"> bu davalara kamu adına katılması öngörülmüştür.</w:t>
      </w:r>
    </w:p>
    <w:p w:rsidR="00D02A59" w:rsidRDefault="00D02A59" w:rsidP="00783B60">
      <w:pPr>
        <w:spacing w:line="360" w:lineRule="auto"/>
        <w:ind w:left="360"/>
        <w:jc w:val="center"/>
        <w:rPr>
          <w:rFonts w:ascii="Book Antiqua" w:hAnsi="Book Antiqua"/>
          <w:b/>
        </w:rPr>
      </w:pPr>
    </w:p>
    <w:p w:rsidR="008933F6" w:rsidRPr="00783B60" w:rsidRDefault="00783B60" w:rsidP="00783B60">
      <w:pPr>
        <w:spacing w:line="360" w:lineRule="auto"/>
        <w:ind w:left="360"/>
        <w:jc w:val="center"/>
        <w:rPr>
          <w:rFonts w:ascii="Book Antiqua" w:hAnsi="Book Antiqua"/>
          <w:b/>
        </w:rPr>
      </w:pPr>
      <w:r w:rsidRPr="00783B60">
        <w:rPr>
          <w:rFonts w:ascii="Book Antiqua" w:hAnsi="Book Antiqua"/>
          <w:b/>
        </w:rPr>
        <w:t xml:space="preserve">ADLİ </w:t>
      </w:r>
      <w:r w:rsidR="008933F6" w:rsidRPr="00783B60">
        <w:rPr>
          <w:rFonts w:ascii="Book Antiqua" w:hAnsi="Book Antiqua"/>
          <w:b/>
        </w:rPr>
        <w:t>KOLLUK</w:t>
      </w:r>
    </w:p>
    <w:p w:rsidR="008933F6" w:rsidRPr="006526D4" w:rsidRDefault="001E64F3" w:rsidP="00BD0CF8">
      <w:pPr>
        <w:spacing w:line="360" w:lineRule="auto"/>
        <w:jc w:val="both"/>
        <w:rPr>
          <w:rFonts w:ascii="Book Antiqua" w:hAnsi="Book Antiqua"/>
        </w:rPr>
      </w:pPr>
      <w:r>
        <w:rPr>
          <w:rFonts w:ascii="Book Antiqua" w:hAnsi="Book Antiqua"/>
        </w:rPr>
        <w:t xml:space="preserve">Kolluk kavramı, </w:t>
      </w:r>
      <w:r w:rsidR="00D02A59">
        <w:rPr>
          <w:rFonts w:ascii="Book Antiqua" w:hAnsi="Book Antiqua"/>
        </w:rPr>
        <w:t xml:space="preserve">devlet tarafından </w:t>
      </w:r>
      <w:r>
        <w:rPr>
          <w:rFonts w:ascii="Book Antiqua" w:hAnsi="Book Antiqua"/>
        </w:rPr>
        <w:t>b</w:t>
      </w:r>
      <w:r w:rsidR="008933F6" w:rsidRPr="006526D4">
        <w:rPr>
          <w:rFonts w:ascii="Book Antiqua" w:hAnsi="Book Antiqua"/>
        </w:rPr>
        <w:t xml:space="preserve">ir ülkede </w:t>
      </w:r>
      <w:r w:rsidR="00D02A59">
        <w:rPr>
          <w:rFonts w:ascii="Book Antiqua" w:hAnsi="Book Antiqua"/>
        </w:rPr>
        <w:t xml:space="preserve">kamu düzenini ve </w:t>
      </w:r>
      <w:r w:rsidR="008933F6" w:rsidRPr="006526D4">
        <w:rPr>
          <w:rFonts w:ascii="Book Antiqua" w:hAnsi="Book Antiqua"/>
        </w:rPr>
        <w:t>güvenliği sağlamakla görevl</w:t>
      </w:r>
      <w:r w:rsidR="00AE406E">
        <w:rPr>
          <w:rFonts w:ascii="Book Antiqua" w:hAnsi="Book Antiqua"/>
        </w:rPr>
        <w:t>endirilen,</w:t>
      </w:r>
      <w:r w:rsidR="00BD0CF8">
        <w:rPr>
          <w:rFonts w:ascii="Book Antiqua" w:hAnsi="Book Antiqua"/>
        </w:rPr>
        <w:t xml:space="preserve"> istihdam edilen</w:t>
      </w:r>
      <w:r w:rsidR="005353B0" w:rsidRPr="006526D4">
        <w:rPr>
          <w:rFonts w:ascii="Book Antiqua" w:hAnsi="Book Antiqua"/>
        </w:rPr>
        <w:t xml:space="preserve"> </w:t>
      </w:r>
      <w:r w:rsidR="008933F6" w:rsidRPr="006526D4">
        <w:rPr>
          <w:rFonts w:ascii="Book Antiqua" w:hAnsi="Book Antiqua"/>
        </w:rPr>
        <w:t>organlar</w:t>
      </w:r>
      <w:r w:rsidR="005353B0" w:rsidRPr="006526D4">
        <w:rPr>
          <w:rFonts w:ascii="Book Antiqua" w:hAnsi="Book Antiqua"/>
        </w:rPr>
        <w:t>/kişiler/kurumlar</w:t>
      </w:r>
      <w:r>
        <w:rPr>
          <w:rFonts w:ascii="Book Antiqua" w:hAnsi="Book Antiqua"/>
        </w:rPr>
        <w:t>ı ifade eder</w:t>
      </w:r>
      <w:r w:rsidR="008933F6" w:rsidRPr="006526D4">
        <w:rPr>
          <w:rFonts w:ascii="Book Antiqua" w:hAnsi="Book Antiqua"/>
        </w:rPr>
        <w:t>.</w:t>
      </w:r>
      <w:r w:rsidR="005353B0" w:rsidRPr="006526D4">
        <w:rPr>
          <w:rFonts w:ascii="Book Antiqua" w:hAnsi="Book Antiqua"/>
        </w:rPr>
        <w:t xml:space="preserve"> </w:t>
      </w:r>
      <w:r w:rsidR="00AE406E">
        <w:rPr>
          <w:rFonts w:ascii="Book Antiqua" w:hAnsi="Book Antiqua"/>
        </w:rPr>
        <w:t>K</w:t>
      </w:r>
      <w:r w:rsidR="008933F6" w:rsidRPr="006526D4">
        <w:rPr>
          <w:rFonts w:ascii="Book Antiqua" w:hAnsi="Book Antiqua"/>
        </w:rPr>
        <w:t>olluk</w:t>
      </w:r>
      <w:r w:rsidR="00AE406E">
        <w:rPr>
          <w:rFonts w:ascii="Book Antiqua" w:hAnsi="Book Antiqua"/>
        </w:rPr>
        <w:t>, görev alanı ve fonksiyonu bakımından</w:t>
      </w:r>
      <w:r w:rsidR="008933F6" w:rsidRPr="006526D4">
        <w:rPr>
          <w:rFonts w:ascii="Book Antiqua" w:hAnsi="Book Antiqua"/>
        </w:rPr>
        <w:t xml:space="preserve"> </w:t>
      </w:r>
      <w:r w:rsidR="00AE406E">
        <w:rPr>
          <w:rFonts w:ascii="Book Antiqua" w:hAnsi="Book Antiqua"/>
        </w:rPr>
        <w:t>farklı şekillerde gruplandırılabilmektedir.</w:t>
      </w:r>
    </w:p>
    <w:p w:rsidR="008933F6" w:rsidRPr="006526D4" w:rsidRDefault="008933F6" w:rsidP="00BD0CF8">
      <w:pPr>
        <w:pStyle w:val="ListeParagraf"/>
        <w:numPr>
          <w:ilvl w:val="0"/>
          <w:numId w:val="2"/>
        </w:numPr>
        <w:spacing w:line="360" w:lineRule="auto"/>
        <w:jc w:val="both"/>
        <w:rPr>
          <w:rFonts w:ascii="Book Antiqua" w:hAnsi="Book Antiqua"/>
          <w:b/>
        </w:rPr>
      </w:pPr>
      <w:r w:rsidRPr="006526D4">
        <w:rPr>
          <w:rFonts w:ascii="Book Antiqua" w:hAnsi="Book Antiqua"/>
          <w:b/>
          <w:noProof/>
          <w:lang w:eastAsia="tr-TR"/>
        </w:rPr>
        <mc:AlternateContent>
          <mc:Choice Requires="wps">
            <w:drawing>
              <wp:anchor distT="0" distB="0" distL="114300" distR="114300" simplePos="0" relativeHeight="251649024" behindDoc="0" locked="0" layoutInCell="1" allowOverlap="1">
                <wp:simplePos x="0" y="0"/>
                <wp:positionH relativeFrom="column">
                  <wp:posOffset>2443480</wp:posOffset>
                </wp:positionH>
                <wp:positionV relativeFrom="paragraph">
                  <wp:posOffset>130810</wp:posOffset>
                </wp:positionV>
                <wp:extent cx="333375" cy="0"/>
                <wp:effectExtent l="0" t="76200" r="28575" b="114300"/>
                <wp:wrapNone/>
                <wp:docPr id="5" name="Düz Ok Bağlayıcısı 5"/>
                <wp:cNvGraphicFramePr/>
                <a:graphic xmlns:a="http://schemas.openxmlformats.org/drawingml/2006/main">
                  <a:graphicData uri="http://schemas.microsoft.com/office/word/2010/wordprocessingShape">
                    <wps:wsp>
                      <wps:cNvCnPr/>
                      <wps:spPr>
                        <a:xfrm>
                          <a:off x="0" y="0"/>
                          <a:ext cx="33337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6DB3AB" id="Düz Ok Bağlayıcısı 5" o:spid="_x0000_s1026" type="#_x0000_t32" style="position:absolute;margin-left:192.4pt;margin-top:10.3pt;width:26.2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" strokecolor="black [3213]" strokeweight="1.5pt">
                <v:stroke endarrow="open"/>
              </v:shape>
            </w:pict>
          </mc:Fallback>
        </mc:AlternateContent>
      </w:r>
      <w:r w:rsidRPr="006526D4">
        <w:rPr>
          <w:rFonts w:ascii="Book Antiqua" w:hAnsi="Book Antiqua"/>
          <w:b/>
          <w:noProof/>
          <w:lang w:eastAsia="tr-TR"/>
        </w:rPr>
        <mc:AlternateContent>
          <mc:Choice Requires="wps">
            <w:drawing>
              <wp:anchor distT="0" distB="0" distL="114300" distR="114300" simplePos="0" relativeHeight="251644928" behindDoc="0" locked="0" layoutInCell="1" allowOverlap="1">
                <wp:simplePos x="0" y="0"/>
                <wp:positionH relativeFrom="column">
                  <wp:posOffset>2119630</wp:posOffset>
                </wp:positionH>
                <wp:positionV relativeFrom="paragraph">
                  <wp:posOffset>130810</wp:posOffset>
                </wp:positionV>
                <wp:extent cx="657225" cy="523875"/>
                <wp:effectExtent l="0" t="0" r="85725" b="104775"/>
                <wp:wrapNone/>
                <wp:docPr id="3" name="Dirsek Bağlayıcısı 3"/>
                <wp:cNvGraphicFramePr/>
                <a:graphic xmlns:a="http://schemas.openxmlformats.org/drawingml/2006/main">
                  <a:graphicData uri="http://schemas.microsoft.com/office/word/2010/wordprocessingShape">
                    <wps:wsp>
                      <wps:cNvCnPr/>
                      <wps:spPr>
                        <a:xfrm>
                          <a:off x="0" y="0"/>
                          <a:ext cx="657225" cy="523875"/>
                        </a:xfrm>
                        <a:prstGeom prst="bentConnector3">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557D6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3" o:spid="_x0000_s1026" type="#_x0000_t34" style="position:absolute;margin-left:166.9pt;margin-top:10.3pt;width:51.75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" strokecolor="black [3213]" strokeweight="1.5pt">
                <v:stroke endarrow="open"/>
              </v:shape>
            </w:pict>
          </mc:Fallback>
        </mc:AlternateContent>
      </w:r>
      <w:r w:rsidRPr="006526D4">
        <w:rPr>
          <w:rFonts w:ascii="Book Antiqua" w:hAnsi="Book Antiqua"/>
          <w:b/>
        </w:rPr>
        <w:t>Görev</w:t>
      </w:r>
      <w:r w:rsidR="00E06670">
        <w:rPr>
          <w:rFonts w:ascii="Book Antiqua" w:hAnsi="Book Antiqua"/>
          <w:b/>
        </w:rPr>
        <w:t xml:space="preserve"> </w:t>
      </w:r>
      <w:r w:rsidRPr="006526D4">
        <w:rPr>
          <w:rFonts w:ascii="Book Antiqua" w:hAnsi="Book Antiqua"/>
          <w:b/>
        </w:rPr>
        <w:t xml:space="preserve">Alanlarına Göre </w:t>
      </w:r>
      <w:r w:rsidR="005353B0" w:rsidRPr="006526D4">
        <w:rPr>
          <w:rFonts w:ascii="Book Antiqua" w:hAnsi="Book Antiqua"/>
          <w:b/>
        </w:rPr>
        <w:t xml:space="preserve">                  </w:t>
      </w:r>
      <w:r w:rsidR="00711A73" w:rsidRPr="006526D4">
        <w:rPr>
          <w:rFonts w:ascii="Book Antiqua" w:hAnsi="Book Antiqua"/>
          <w:b/>
        </w:rPr>
        <w:t xml:space="preserve">          </w:t>
      </w:r>
      <w:r w:rsidR="00A44906">
        <w:rPr>
          <w:rFonts w:ascii="Book Antiqua" w:hAnsi="Book Antiqua"/>
          <w:b/>
        </w:rPr>
        <w:t xml:space="preserve">      </w:t>
      </w:r>
      <w:r w:rsidR="005353B0" w:rsidRPr="006526D4">
        <w:rPr>
          <w:rFonts w:ascii="Book Antiqua" w:hAnsi="Book Antiqua"/>
        </w:rPr>
        <w:t>G</w:t>
      </w:r>
      <w:r w:rsidRPr="006526D4">
        <w:rPr>
          <w:rFonts w:ascii="Book Antiqua" w:hAnsi="Book Antiqua"/>
        </w:rPr>
        <w:t xml:space="preserve">enel </w:t>
      </w:r>
      <w:r w:rsidR="005353B0" w:rsidRPr="006526D4">
        <w:rPr>
          <w:rFonts w:ascii="Book Antiqua" w:hAnsi="Book Antiqua"/>
        </w:rPr>
        <w:t>Kolluk</w:t>
      </w:r>
    </w:p>
    <w:p w:rsidR="008933F6" w:rsidRPr="006526D4" w:rsidRDefault="008933F6" w:rsidP="00BD0CF8">
      <w:pPr>
        <w:pStyle w:val="ListeParagraf"/>
        <w:spacing w:line="360" w:lineRule="auto"/>
        <w:ind w:left="644"/>
        <w:jc w:val="both"/>
        <w:rPr>
          <w:rFonts w:ascii="Book Antiqua" w:hAnsi="Book Antiqua"/>
        </w:rPr>
      </w:pPr>
    </w:p>
    <w:p w:rsidR="008933F6" w:rsidRPr="006526D4" w:rsidRDefault="005353B0" w:rsidP="00BD0CF8">
      <w:pPr>
        <w:pStyle w:val="ListeParagraf"/>
        <w:spacing w:line="360" w:lineRule="auto"/>
        <w:ind w:left="644"/>
        <w:jc w:val="both"/>
        <w:rPr>
          <w:rFonts w:ascii="Book Antiqua" w:hAnsi="Book Antiqua"/>
        </w:rPr>
      </w:pPr>
      <w:r w:rsidRPr="006526D4">
        <w:rPr>
          <w:rFonts w:ascii="Book Antiqua" w:hAnsi="Book Antiqua"/>
        </w:rPr>
        <w:t xml:space="preserve">                                                           </w:t>
      </w:r>
      <w:r w:rsidR="00711A73" w:rsidRPr="006526D4">
        <w:rPr>
          <w:rFonts w:ascii="Book Antiqua" w:hAnsi="Book Antiqua"/>
        </w:rPr>
        <w:t xml:space="preserve">              </w:t>
      </w:r>
      <w:r w:rsidRPr="006526D4">
        <w:rPr>
          <w:rFonts w:ascii="Book Antiqua" w:hAnsi="Book Antiqua"/>
        </w:rPr>
        <w:t>Özel Kolluk</w:t>
      </w:r>
    </w:p>
    <w:p w:rsidR="005353B0" w:rsidRPr="006526D4" w:rsidRDefault="005353B0" w:rsidP="00BD0CF8">
      <w:pPr>
        <w:spacing w:line="360" w:lineRule="auto"/>
        <w:jc w:val="both"/>
        <w:rPr>
          <w:rFonts w:ascii="Book Antiqua" w:hAnsi="Book Antiqua"/>
        </w:rPr>
      </w:pPr>
      <w:r w:rsidRPr="006526D4">
        <w:rPr>
          <w:rFonts w:ascii="Book Antiqua" w:hAnsi="Book Antiqua"/>
        </w:rPr>
        <w:t>Genel ve özel kolluk ayrımın temeli:</w:t>
      </w:r>
    </w:p>
    <w:p w:rsidR="006558A6" w:rsidRPr="006526D4" w:rsidRDefault="005353B0" w:rsidP="00BD0CF8">
      <w:pPr>
        <w:spacing w:line="360" w:lineRule="auto"/>
        <w:jc w:val="both"/>
        <w:rPr>
          <w:rFonts w:ascii="Book Antiqua" w:hAnsi="Book Antiqua"/>
        </w:rPr>
      </w:pPr>
      <w:r w:rsidRPr="006526D4">
        <w:rPr>
          <w:rFonts w:ascii="Book Antiqua" w:hAnsi="Book Antiqua"/>
        </w:rPr>
        <w:sym w:font="Wingdings" w:char="F0E0"/>
      </w:r>
      <w:r w:rsidR="00B54567">
        <w:rPr>
          <w:rFonts w:ascii="Book Antiqua" w:hAnsi="Book Antiqua"/>
        </w:rPr>
        <w:t xml:space="preserve"> </w:t>
      </w:r>
      <w:r w:rsidRPr="006526D4">
        <w:rPr>
          <w:rFonts w:ascii="Book Antiqua" w:hAnsi="Book Antiqua"/>
        </w:rPr>
        <w:t xml:space="preserve">Görev alanlarının kapsamı </w:t>
      </w:r>
    </w:p>
    <w:p w:rsidR="006558A6" w:rsidRPr="006526D4" w:rsidRDefault="005353B0" w:rsidP="00BD0CF8">
      <w:pPr>
        <w:spacing w:line="360" w:lineRule="auto"/>
        <w:jc w:val="both"/>
        <w:rPr>
          <w:rFonts w:ascii="Book Antiqua" w:hAnsi="Book Antiqua"/>
        </w:rPr>
      </w:pPr>
      <w:r w:rsidRPr="006526D4">
        <w:rPr>
          <w:rFonts w:ascii="Book Antiqua" w:hAnsi="Book Antiqua"/>
        </w:rPr>
        <w:sym w:font="Wingdings" w:char="F0E0"/>
      </w:r>
      <w:r w:rsidR="00B54567">
        <w:rPr>
          <w:rFonts w:ascii="Book Antiqua" w:hAnsi="Book Antiqua"/>
        </w:rPr>
        <w:t xml:space="preserve"> </w:t>
      </w:r>
      <w:r w:rsidRPr="006526D4">
        <w:rPr>
          <w:rFonts w:ascii="Book Antiqua" w:hAnsi="Book Antiqua"/>
        </w:rPr>
        <w:t>Coğrafi olarak görev yaptıkları alanların kapsamı</w:t>
      </w:r>
    </w:p>
    <w:p w:rsidR="006558A6" w:rsidRPr="006526D4" w:rsidRDefault="006558A6" w:rsidP="00BD0CF8">
      <w:pPr>
        <w:spacing w:line="360" w:lineRule="auto"/>
        <w:jc w:val="both"/>
        <w:rPr>
          <w:rFonts w:ascii="Book Antiqua" w:hAnsi="Book Antiqua"/>
        </w:rPr>
      </w:pPr>
      <w:r w:rsidRPr="006526D4">
        <w:rPr>
          <w:rFonts w:ascii="Book Antiqua" w:hAnsi="Book Antiqua"/>
        </w:rPr>
        <w:t>Bu iki durum genel ve özel kolluk itibariyle farklılık arz</w:t>
      </w:r>
      <w:r w:rsidR="00711A73" w:rsidRPr="006526D4">
        <w:rPr>
          <w:rFonts w:ascii="Book Antiqua" w:hAnsi="Book Antiqua"/>
        </w:rPr>
        <w:t xml:space="preserve"> </w:t>
      </w:r>
      <w:r w:rsidRPr="006526D4">
        <w:rPr>
          <w:rFonts w:ascii="Book Antiqua" w:hAnsi="Book Antiqua"/>
        </w:rPr>
        <w:t>eder.</w:t>
      </w:r>
    </w:p>
    <w:p w:rsidR="006558A6" w:rsidRPr="006526D4" w:rsidRDefault="006558A6" w:rsidP="00783B60">
      <w:pPr>
        <w:spacing w:line="360" w:lineRule="auto"/>
        <w:jc w:val="center"/>
        <w:rPr>
          <w:rFonts w:ascii="Book Antiqua" w:hAnsi="Book Antiqua"/>
        </w:rPr>
      </w:pPr>
      <w:r w:rsidRPr="006526D4">
        <w:rPr>
          <w:rFonts w:ascii="Book Antiqua" w:hAnsi="Book Antiqua"/>
          <w:b/>
        </w:rPr>
        <w:t>Genel Kolluk</w:t>
      </w:r>
    </w:p>
    <w:p w:rsidR="006558A6" w:rsidRPr="006526D4" w:rsidRDefault="006558A6" w:rsidP="00BD0CF8">
      <w:pPr>
        <w:pStyle w:val="ListeParagraf"/>
        <w:numPr>
          <w:ilvl w:val="0"/>
          <w:numId w:val="3"/>
        </w:numPr>
        <w:spacing w:line="360" w:lineRule="auto"/>
        <w:jc w:val="both"/>
        <w:rPr>
          <w:rFonts w:ascii="Book Antiqua" w:hAnsi="Book Antiqua"/>
        </w:rPr>
      </w:pPr>
      <w:r w:rsidRPr="006526D4">
        <w:rPr>
          <w:rFonts w:ascii="Book Antiqua" w:hAnsi="Book Antiqua"/>
        </w:rPr>
        <w:t>Görev</w:t>
      </w:r>
      <w:r w:rsidR="00711A73" w:rsidRPr="006526D4">
        <w:rPr>
          <w:rFonts w:ascii="Book Antiqua" w:hAnsi="Book Antiqua"/>
        </w:rPr>
        <w:t xml:space="preserve"> alanına giren suçlar açısından herhangi bir sınırlama söz konusu değildir.</w:t>
      </w:r>
    </w:p>
    <w:p w:rsidR="005353B0" w:rsidRPr="006526D4" w:rsidRDefault="00711A73" w:rsidP="00BD0CF8">
      <w:pPr>
        <w:pStyle w:val="ListeParagraf"/>
        <w:numPr>
          <w:ilvl w:val="0"/>
          <w:numId w:val="3"/>
        </w:numPr>
        <w:spacing w:line="360" w:lineRule="auto"/>
        <w:jc w:val="both"/>
        <w:rPr>
          <w:rFonts w:ascii="Book Antiqua" w:hAnsi="Book Antiqua"/>
        </w:rPr>
      </w:pPr>
      <w:r w:rsidRPr="006526D4">
        <w:rPr>
          <w:rFonts w:ascii="Book Antiqua" w:hAnsi="Book Antiqua"/>
        </w:rPr>
        <w:t>Yer bakımından yetkisi, ülkenin doğusundan batısına tüm Türkiye’yi kapsar.</w:t>
      </w:r>
    </w:p>
    <w:p w:rsidR="006558A6" w:rsidRPr="006526D4" w:rsidRDefault="006558A6" w:rsidP="00BD0CF8">
      <w:pPr>
        <w:spacing w:line="360" w:lineRule="auto"/>
        <w:jc w:val="both"/>
        <w:rPr>
          <w:rFonts w:ascii="Book Antiqua" w:hAnsi="Book Antiqua"/>
        </w:rPr>
      </w:pPr>
      <w:r w:rsidRPr="006526D4">
        <w:rPr>
          <w:rFonts w:ascii="Book Antiqua" w:hAnsi="Book Antiqua"/>
        </w:rPr>
        <w:lastRenderedPageBreak/>
        <w:t xml:space="preserve">Yani </w:t>
      </w:r>
      <w:r w:rsidR="00711A73" w:rsidRPr="006526D4">
        <w:rPr>
          <w:rFonts w:ascii="Book Antiqua" w:hAnsi="Book Antiqua"/>
        </w:rPr>
        <w:t xml:space="preserve">genel </w:t>
      </w:r>
      <w:r w:rsidRPr="006526D4">
        <w:rPr>
          <w:rFonts w:ascii="Book Antiqua" w:hAnsi="Book Antiqua"/>
        </w:rPr>
        <w:t>kolluk</w:t>
      </w:r>
      <w:r w:rsidR="00711A73" w:rsidRPr="006526D4">
        <w:rPr>
          <w:rFonts w:ascii="Book Antiqua" w:hAnsi="Book Antiqua"/>
        </w:rPr>
        <w:t xml:space="preserve"> açısından</w:t>
      </w:r>
      <w:r w:rsidR="00B8322F">
        <w:rPr>
          <w:rFonts w:ascii="Book Antiqua" w:hAnsi="Book Antiqua"/>
        </w:rPr>
        <w:t xml:space="preserve"> hem coğrafi</w:t>
      </w:r>
      <w:r w:rsidRPr="006526D4">
        <w:rPr>
          <w:rFonts w:ascii="Book Antiqua" w:hAnsi="Book Antiqua"/>
        </w:rPr>
        <w:t xml:space="preserve"> hem de gö</w:t>
      </w:r>
      <w:r w:rsidR="00B8322F">
        <w:rPr>
          <w:rFonts w:ascii="Book Antiqua" w:hAnsi="Book Antiqua"/>
        </w:rPr>
        <w:t>rev alanı bakımından</w:t>
      </w:r>
      <w:r w:rsidR="00711A73" w:rsidRPr="006526D4">
        <w:rPr>
          <w:rFonts w:ascii="Book Antiqua" w:hAnsi="Book Antiqua"/>
        </w:rPr>
        <w:t xml:space="preserve"> sınırlama söz konusu değildir.</w:t>
      </w:r>
    </w:p>
    <w:p w:rsidR="00ED1CC7" w:rsidRPr="00783B60" w:rsidRDefault="00B8322F" w:rsidP="00BD0CF8">
      <w:pPr>
        <w:pStyle w:val="ListeParagraf"/>
        <w:numPr>
          <w:ilvl w:val="0"/>
          <w:numId w:val="4"/>
        </w:numPr>
        <w:spacing w:line="360" w:lineRule="auto"/>
        <w:jc w:val="both"/>
        <w:rPr>
          <w:rFonts w:ascii="Book Antiqua" w:hAnsi="Book Antiqua"/>
          <w:b/>
        </w:rPr>
      </w:pPr>
      <w:r>
        <w:rPr>
          <w:rFonts w:ascii="Book Antiqua" w:hAnsi="Book Antiqua"/>
          <w:b/>
        </w:rPr>
        <w:t>Genel K</w:t>
      </w:r>
      <w:r w:rsidR="00ED1CC7" w:rsidRPr="00783B60">
        <w:rPr>
          <w:rFonts w:ascii="Book Antiqua" w:hAnsi="Book Antiqua"/>
          <w:b/>
        </w:rPr>
        <w:t xml:space="preserve">olluk </w:t>
      </w:r>
      <w:r w:rsidR="00711A73" w:rsidRPr="00783B60">
        <w:rPr>
          <w:rFonts w:ascii="Book Antiqua" w:hAnsi="Book Antiqua"/>
          <w:b/>
        </w:rPr>
        <w:t>=</w:t>
      </w:r>
      <w:r w:rsidR="00ED1CC7" w:rsidRPr="00783B60">
        <w:rPr>
          <w:rFonts w:ascii="Book Antiqua" w:hAnsi="Book Antiqua"/>
          <w:b/>
        </w:rPr>
        <w:t xml:space="preserve"> Polis ve Jandarma.</w:t>
      </w:r>
    </w:p>
    <w:p w:rsidR="0000612B" w:rsidRPr="006526D4" w:rsidRDefault="0000612B" w:rsidP="00BD0CF8">
      <w:pPr>
        <w:spacing w:line="360" w:lineRule="auto"/>
        <w:jc w:val="both"/>
        <w:rPr>
          <w:rFonts w:ascii="Book Antiqua" w:hAnsi="Book Antiqua"/>
        </w:rPr>
      </w:pPr>
      <w:r w:rsidRPr="006526D4">
        <w:rPr>
          <w:rFonts w:ascii="Book Antiqua" w:hAnsi="Book Antiqua"/>
        </w:rPr>
        <w:t>Polis ve jandarma her ikisi de ülkenin tamamında</w:t>
      </w:r>
      <w:r w:rsidR="00711A73" w:rsidRPr="006526D4">
        <w:rPr>
          <w:rFonts w:ascii="Book Antiqua" w:hAnsi="Book Antiqua"/>
        </w:rPr>
        <w:t xml:space="preserve"> ve bütün suçlar açısından</w:t>
      </w:r>
      <w:r w:rsidRPr="006526D4">
        <w:rPr>
          <w:rFonts w:ascii="Book Antiqua" w:hAnsi="Book Antiqua"/>
        </w:rPr>
        <w:t xml:space="preserve"> </w:t>
      </w:r>
      <w:r w:rsidR="00711A73" w:rsidRPr="006526D4">
        <w:rPr>
          <w:rFonts w:ascii="Book Antiqua" w:hAnsi="Book Antiqua"/>
        </w:rPr>
        <w:t>y</w:t>
      </w:r>
      <w:r w:rsidRPr="006526D4">
        <w:rPr>
          <w:rFonts w:ascii="Book Antiqua" w:hAnsi="Book Antiqua"/>
        </w:rPr>
        <w:t>etkili</w:t>
      </w:r>
      <w:r w:rsidR="00711A73" w:rsidRPr="006526D4">
        <w:rPr>
          <w:rFonts w:ascii="Book Antiqua" w:hAnsi="Book Antiqua"/>
        </w:rPr>
        <w:t xml:space="preserve"> olduklarından, </w:t>
      </w:r>
      <w:r w:rsidRPr="006526D4">
        <w:rPr>
          <w:rFonts w:ascii="Book Antiqua" w:hAnsi="Book Antiqua"/>
        </w:rPr>
        <w:t>genel kolluk olarak isimlendirilir</w:t>
      </w:r>
      <w:r w:rsidR="00711A73" w:rsidRPr="006526D4">
        <w:rPr>
          <w:rFonts w:ascii="Book Antiqua" w:hAnsi="Book Antiqua"/>
        </w:rPr>
        <w:t xml:space="preserve">ler. </w:t>
      </w:r>
      <w:r w:rsidR="00711A73" w:rsidRPr="009D4716">
        <w:rPr>
          <w:rFonts w:ascii="Book Antiqua" w:hAnsi="Book Antiqua"/>
          <w:b/>
        </w:rPr>
        <w:t>Farkları</w:t>
      </w:r>
      <w:r w:rsidR="00DB010F" w:rsidRPr="00DB010F">
        <w:rPr>
          <w:rFonts w:ascii="Book Antiqua" w:hAnsi="Book Antiqua"/>
          <w:b/>
        </w:rPr>
        <w:t>:</w:t>
      </w:r>
      <w:r w:rsidR="00B8322F">
        <w:rPr>
          <w:rFonts w:ascii="Book Antiqua" w:hAnsi="Book Antiqua"/>
        </w:rPr>
        <w:t xml:space="preserve"> İ</w:t>
      </w:r>
      <w:r w:rsidRPr="006526D4">
        <w:rPr>
          <w:rFonts w:ascii="Book Antiqua" w:hAnsi="Book Antiqua"/>
        </w:rPr>
        <w:t xml:space="preserve">kisi </w:t>
      </w:r>
      <w:r w:rsidR="00B8322F">
        <w:rPr>
          <w:rFonts w:ascii="Book Antiqua" w:hAnsi="Book Antiqua"/>
        </w:rPr>
        <w:t>de İç İşleri Bakanlığına bağlı olmasına karşın</w:t>
      </w:r>
      <w:r w:rsidR="00AB1C1E">
        <w:rPr>
          <w:rFonts w:ascii="Book Antiqua" w:hAnsi="Book Antiqua"/>
        </w:rPr>
        <w:t xml:space="preserve"> </w:t>
      </w:r>
      <w:r w:rsidR="00AB1C1E" w:rsidRPr="009D4716">
        <w:rPr>
          <w:rFonts w:ascii="Book Antiqua" w:hAnsi="Book Antiqua"/>
          <w:b/>
        </w:rPr>
        <w:t>coğrafi olarak</w:t>
      </w:r>
      <w:r w:rsidRPr="006526D4">
        <w:rPr>
          <w:rFonts w:ascii="Book Antiqua" w:hAnsi="Book Antiqua"/>
        </w:rPr>
        <w:t xml:space="preserve"> polis belediye sınırları içinde</w:t>
      </w:r>
      <w:r w:rsidR="00B8322F">
        <w:rPr>
          <w:rFonts w:ascii="Book Antiqua" w:hAnsi="Book Antiqua"/>
        </w:rPr>
        <w:t>,</w:t>
      </w:r>
      <w:r w:rsidRPr="006526D4">
        <w:rPr>
          <w:rFonts w:ascii="Book Antiqua" w:hAnsi="Book Antiqua"/>
        </w:rPr>
        <w:t xml:space="preserve"> jandarma </w:t>
      </w:r>
      <w:r w:rsidR="00AB1C1E" w:rsidRPr="0038487B">
        <w:rPr>
          <w:rFonts w:ascii="Book Antiqua" w:hAnsi="Book Antiqua"/>
          <w:b/>
        </w:rPr>
        <w:t>1)</w:t>
      </w:r>
      <w:r w:rsidR="00AB1C1E">
        <w:rPr>
          <w:rFonts w:ascii="Book Antiqua" w:hAnsi="Book Antiqua"/>
        </w:rPr>
        <w:t xml:space="preserve"> </w:t>
      </w:r>
      <w:r w:rsidRPr="006526D4">
        <w:rPr>
          <w:rFonts w:ascii="Book Antiqua" w:hAnsi="Book Antiqua"/>
        </w:rPr>
        <w:t>polisin görev alanına girmeyen belediye sınırları dı</w:t>
      </w:r>
      <w:r w:rsidR="00711A73" w:rsidRPr="006526D4">
        <w:rPr>
          <w:rFonts w:ascii="Book Antiqua" w:hAnsi="Book Antiqua"/>
        </w:rPr>
        <w:t xml:space="preserve">şında ve </w:t>
      </w:r>
      <w:r w:rsidR="00AB1C1E" w:rsidRPr="0038487B">
        <w:rPr>
          <w:rFonts w:ascii="Book Antiqua" w:hAnsi="Book Antiqua"/>
          <w:b/>
        </w:rPr>
        <w:t>2)</w:t>
      </w:r>
      <w:r w:rsidR="00AB1C1E">
        <w:rPr>
          <w:rFonts w:ascii="Book Antiqua" w:hAnsi="Book Antiqua"/>
        </w:rPr>
        <w:t xml:space="preserve"> </w:t>
      </w:r>
      <w:r w:rsidR="00711A73" w:rsidRPr="006526D4">
        <w:rPr>
          <w:rFonts w:ascii="Book Antiqua" w:hAnsi="Book Antiqua"/>
        </w:rPr>
        <w:t>belediye sınırlarına dâ</w:t>
      </w:r>
      <w:r w:rsidRPr="006526D4">
        <w:rPr>
          <w:rFonts w:ascii="Book Antiqua" w:hAnsi="Book Antiqua"/>
        </w:rPr>
        <w:t>hil olmakla birlikte polis teşkilatının bulunmad</w:t>
      </w:r>
      <w:r w:rsidR="00711A73" w:rsidRPr="006526D4">
        <w:rPr>
          <w:rFonts w:ascii="Book Antiqua" w:hAnsi="Book Antiqua"/>
        </w:rPr>
        <w:t xml:space="preserve">ığı yerlerde görevlidir. </w:t>
      </w:r>
    </w:p>
    <w:p w:rsidR="001B6E26" w:rsidRPr="006526D4" w:rsidRDefault="001B6E26" w:rsidP="00783B60">
      <w:pPr>
        <w:spacing w:line="360" w:lineRule="auto"/>
        <w:jc w:val="center"/>
        <w:rPr>
          <w:rFonts w:ascii="Book Antiqua" w:hAnsi="Book Antiqua"/>
          <w:b/>
        </w:rPr>
      </w:pPr>
      <w:r w:rsidRPr="006526D4">
        <w:rPr>
          <w:rFonts w:ascii="Book Antiqua" w:hAnsi="Book Antiqua"/>
          <w:b/>
        </w:rPr>
        <w:t>Özel Kolluk</w:t>
      </w:r>
    </w:p>
    <w:p w:rsidR="00761842" w:rsidRPr="006526D4" w:rsidRDefault="00711A73" w:rsidP="00BD0CF8">
      <w:pPr>
        <w:spacing w:line="360" w:lineRule="auto"/>
        <w:jc w:val="both"/>
        <w:rPr>
          <w:rFonts w:ascii="Book Antiqua" w:hAnsi="Book Antiqua"/>
        </w:rPr>
      </w:pPr>
      <w:r w:rsidRPr="006526D4">
        <w:rPr>
          <w:rFonts w:ascii="Book Antiqua" w:hAnsi="Book Antiqua"/>
        </w:rPr>
        <w:t xml:space="preserve">Öncelikle belirtmek gerekir ki, </w:t>
      </w:r>
      <w:r w:rsidRPr="009D4716">
        <w:rPr>
          <w:rFonts w:ascii="Book Antiqua" w:hAnsi="Book Antiqua"/>
          <w:b/>
        </w:rPr>
        <w:t>özel kolluk</w:t>
      </w:r>
      <w:r w:rsidR="000951EE" w:rsidRPr="009D4716">
        <w:rPr>
          <w:rFonts w:ascii="Book Antiqua" w:hAnsi="Book Antiqua"/>
          <w:b/>
        </w:rPr>
        <w:t xml:space="preserve"> ile</w:t>
      </w:r>
      <w:r w:rsidRPr="009D4716">
        <w:rPr>
          <w:rFonts w:ascii="Book Antiqua" w:hAnsi="Book Antiqua"/>
          <w:b/>
        </w:rPr>
        <w:t xml:space="preserve"> özel </w:t>
      </w:r>
      <w:r w:rsidR="000951EE" w:rsidRPr="009D4716">
        <w:rPr>
          <w:rFonts w:ascii="Book Antiqua" w:hAnsi="Book Antiqua"/>
          <w:b/>
        </w:rPr>
        <w:t>güvenlik</w:t>
      </w:r>
      <w:r w:rsidRPr="009D4716">
        <w:rPr>
          <w:rFonts w:ascii="Book Antiqua" w:hAnsi="Book Antiqua"/>
          <w:b/>
        </w:rPr>
        <w:t xml:space="preserve"> </w:t>
      </w:r>
      <w:r w:rsidR="000951EE" w:rsidRPr="009D4716">
        <w:rPr>
          <w:rFonts w:ascii="Book Antiqua" w:hAnsi="Book Antiqua"/>
          <w:b/>
        </w:rPr>
        <w:t>aynı şey</w:t>
      </w:r>
      <w:r w:rsidRPr="009D4716">
        <w:rPr>
          <w:rFonts w:ascii="Book Antiqua" w:hAnsi="Book Antiqua"/>
          <w:b/>
        </w:rPr>
        <w:t xml:space="preserve"> değildir.</w:t>
      </w:r>
      <w:r w:rsidR="001B6E26" w:rsidRPr="00783C0C">
        <w:rPr>
          <w:rFonts w:ascii="Book Antiqua" w:hAnsi="Book Antiqua"/>
        </w:rPr>
        <w:t xml:space="preserve"> </w:t>
      </w:r>
      <w:r w:rsidR="00761842" w:rsidRPr="00783C0C">
        <w:rPr>
          <w:rFonts w:ascii="Book Antiqua" w:hAnsi="Book Antiqua"/>
        </w:rPr>
        <w:t>Özel</w:t>
      </w:r>
      <w:r w:rsidR="001151CC" w:rsidRPr="00783C0C">
        <w:rPr>
          <w:rFonts w:ascii="Book Antiqua" w:hAnsi="Book Antiqua"/>
        </w:rPr>
        <w:t xml:space="preserve"> güvenlik</w:t>
      </w:r>
      <w:r w:rsidR="0057274B" w:rsidRPr="00783C0C">
        <w:rPr>
          <w:rFonts w:ascii="Book Antiqua" w:hAnsi="Book Antiqua"/>
        </w:rPr>
        <w:t xml:space="preserve"> görevlileri</w:t>
      </w:r>
      <w:r w:rsidR="001151CC" w:rsidRPr="00783C0C">
        <w:rPr>
          <w:rFonts w:ascii="Book Antiqua" w:hAnsi="Book Antiqua"/>
        </w:rPr>
        <w:t>,</w:t>
      </w:r>
      <w:r w:rsidR="0057274B" w:rsidRPr="00783C0C">
        <w:rPr>
          <w:rFonts w:ascii="Book Antiqua" w:hAnsi="Book Antiqua"/>
        </w:rPr>
        <w:t xml:space="preserve"> devlete bağlı kolluk birimi de</w:t>
      </w:r>
      <w:r w:rsidR="00B54567">
        <w:rPr>
          <w:rFonts w:ascii="Book Antiqua" w:hAnsi="Book Antiqua"/>
        </w:rPr>
        <w:t>ğil;</w:t>
      </w:r>
      <w:r w:rsidR="00DB010F">
        <w:rPr>
          <w:rFonts w:ascii="Book Antiqua" w:hAnsi="Book Antiqua"/>
        </w:rPr>
        <w:t xml:space="preserve"> özel sektörde yer alan ve kamu hukuku ve ö</w:t>
      </w:r>
      <w:r w:rsidR="0057274B" w:rsidRPr="00783C0C">
        <w:rPr>
          <w:rFonts w:ascii="Book Antiqua" w:hAnsi="Book Antiqua"/>
        </w:rPr>
        <w:t>zel hukuk kişilerinin güvenlik ihtiyacını hizmet sözleşmesi ile karşılayan kişilerdir</w:t>
      </w:r>
      <w:r w:rsidR="00761842" w:rsidRPr="00783C0C">
        <w:rPr>
          <w:rFonts w:ascii="Book Antiqua" w:hAnsi="Book Antiqua"/>
        </w:rPr>
        <w:t xml:space="preserve">. </w:t>
      </w:r>
      <w:r w:rsidR="00B54567">
        <w:rPr>
          <w:rFonts w:ascii="Book Antiqua" w:hAnsi="Book Antiqua"/>
        </w:rPr>
        <w:t>Örneğin</w:t>
      </w:r>
      <w:r w:rsidR="00783C0C" w:rsidRPr="00783C0C">
        <w:rPr>
          <w:rFonts w:ascii="Book Antiqua" w:hAnsi="Book Antiqua"/>
        </w:rPr>
        <w:t xml:space="preserve"> ü</w:t>
      </w:r>
      <w:r w:rsidR="00761842" w:rsidRPr="00783C0C">
        <w:rPr>
          <w:rFonts w:ascii="Book Antiqua" w:hAnsi="Book Antiqua"/>
        </w:rPr>
        <w:t>niversite</w:t>
      </w:r>
      <w:r w:rsidR="00783C0C" w:rsidRPr="00783C0C">
        <w:rPr>
          <w:rFonts w:ascii="Book Antiqua" w:hAnsi="Book Antiqua"/>
        </w:rPr>
        <w:t>lerde</w:t>
      </w:r>
      <w:r w:rsidR="00761842" w:rsidRPr="00783C0C">
        <w:rPr>
          <w:rFonts w:ascii="Book Antiqua" w:hAnsi="Book Antiqua"/>
        </w:rPr>
        <w:t>, bank</w:t>
      </w:r>
      <w:r w:rsidRPr="00783C0C">
        <w:rPr>
          <w:rFonts w:ascii="Book Antiqua" w:hAnsi="Book Antiqua"/>
        </w:rPr>
        <w:t>a</w:t>
      </w:r>
      <w:r w:rsidR="00783C0C" w:rsidRPr="00783C0C">
        <w:rPr>
          <w:rFonts w:ascii="Book Antiqua" w:hAnsi="Book Antiqua"/>
        </w:rPr>
        <w:t>larda görev yapan özel güvenlik görevlileri</w:t>
      </w:r>
      <w:r w:rsidRPr="00783C0C">
        <w:rPr>
          <w:rFonts w:ascii="Book Antiqua" w:hAnsi="Book Antiqua"/>
        </w:rPr>
        <w:t xml:space="preserve"> </w:t>
      </w:r>
      <w:r w:rsidR="00783C0C">
        <w:rPr>
          <w:rFonts w:ascii="Book Antiqua" w:hAnsi="Book Antiqua"/>
        </w:rPr>
        <w:t>gibi</w:t>
      </w:r>
      <w:r w:rsidR="00761842" w:rsidRPr="006526D4">
        <w:rPr>
          <w:rFonts w:ascii="Book Antiqua" w:hAnsi="Book Antiqua"/>
        </w:rPr>
        <w:t xml:space="preserve">. </w:t>
      </w:r>
    </w:p>
    <w:p w:rsidR="001B6E26" w:rsidRPr="006526D4" w:rsidRDefault="00761842" w:rsidP="00BD0CF8">
      <w:pPr>
        <w:spacing w:line="360" w:lineRule="auto"/>
        <w:jc w:val="both"/>
        <w:rPr>
          <w:rFonts w:ascii="Book Antiqua" w:hAnsi="Book Antiqua"/>
        </w:rPr>
      </w:pPr>
      <w:r w:rsidRPr="006526D4">
        <w:rPr>
          <w:rFonts w:ascii="Book Antiqua" w:hAnsi="Book Antiqua"/>
        </w:rPr>
        <w:t xml:space="preserve">Özel kolluk ise; </w:t>
      </w:r>
      <w:r w:rsidRPr="006526D4">
        <w:rPr>
          <w:rFonts w:ascii="Book Antiqua" w:hAnsi="Book Antiqua"/>
          <w:b/>
        </w:rPr>
        <w:t>devlete bağlı olarak</w:t>
      </w:r>
      <w:r w:rsidRPr="006526D4">
        <w:rPr>
          <w:rFonts w:ascii="Book Antiqua" w:hAnsi="Book Antiqua"/>
        </w:rPr>
        <w:t xml:space="preserve"> </w:t>
      </w:r>
      <w:r w:rsidR="00711A73" w:rsidRPr="006526D4">
        <w:rPr>
          <w:rFonts w:ascii="Book Antiqua" w:hAnsi="Book Antiqua"/>
          <w:b/>
        </w:rPr>
        <w:t>a</w:t>
      </w:r>
      <w:r w:rsidR="006526D4" w:rsidRPr="006526D4">
        <w:rPr>
          <w:rFonts w:ascii="Book Antiqua" w:hAnsi="Book Antiqua"/>
          <w:b/>
        </w:rPr>
        <w:t>)</w:t>
      </w:r>
      <w:r w:rsidRPr="006526D4">
        <w:rPr>
          <w:rFonts w:ascii="Book Antiqua" w:hAnsi="Book Antiqua"/>
          <w:b/>
        </w:rPr>
        <w:t>ya belli bir coğrafi alanda</w:t>
      </w:r>
      <w:r w:rsidRPr="006526D4">
        <w:rPr>
          <w:rFonts w:ascii="Book Antiqua" w:hAnsi="Book Antiqua"/>
        </w:rPr>
        <w:t xml:space="preserve"> ya da </w:t>
      </w:r>
      <w:r w:rsidR="006526D4" w:rsidRPr="006526D4">
        <w:rPr>
          <w:rFonts w:ascii="Book Antiqua" w:hAnsi="Book Antiqua"/>
          <w:b/>
        </w:rPr>
        <w:t>b) belli suçlar açısından yetkili olan</w:t>
      </w:r>
      <w:r w:rsidR="00B54567">
        <w:rPr>
          <w:rFonts w:ascii="Book Antiqua" w:hAnsi="Book Antiqua"/>
        </w:rPr>
        <w:t xml:space="preserve"> kolluk görevlileridir. Örneğin,</w:t>
      </w:r>
    </w:p>
    <w:p w:rsidR="00761842" w:rsidRPr="006526D4" w:rsidRDefault="00761842" w:rsidP="00BD0CF8">
      <w:pPr>
        <w:spacing w:line="360" w:lineRule="auto"/>
        <w:jc w:val="both"/>
        <w:rPr>
          <w:rFonts w:ascii="Book Antiqua" w:hAnsi="Book Antiqua"/>
        </w:rPr>
      </w:pPr>
      <w:r w:rsidRPr="006526D4">
        <w:rPr>
          <w:rFonts w:ascii="Book Antiqua" w:hAnsi="Book Antiqua"/>
        </w:rPr>
        <w:t>-</w:t>
      </w:r>
      <w:r w:rsidR="00B54567">
        <w:rPr>
          <w:rFonts w:ascii="Book Antiqua" w:hAnsi="Book Antiqua"/>
        </w:rPr>
        <w:t xml:space="preserve"> </w:t>
      </w:r>
      <w:r w:rsidRPr="006526D4">
        <w:rPr>
          <w:rFonts w:ascii="Book Antiqua" w:hAnsi="Book Antiqua"/>
        </w:rPr>
        <w:t>Sahil Güvenlik</w:t>
      </w:r>
    </w:p>
    <w:p w:rsidR="00761842" w:rsidRPr="006526D4" w:rsidRDefault="00761842" w:rsidP="00BD0CF8">
      <w:pPr>
        <w:spacing w:line="360" w:lineRule="auto"/>
        <w:jc w:val="both"/>
        <w:rPr>
          <w:rFonts w:ascii="Book Antiqua" w:hAnsi="Book Antiqua"/>
        </w:rPr>
      </w:pPr>
      <w:r w:rsidRPr="006526D4">
        <w:rPr>
          <w:rFonts w:ascii="Book Antiqua" w:hAnsi="Book Antiqua"/>
        </w:rPr>
        <w:t>-</w:t>
      </w:r>
      <w:r w:rsidR="00B54567">
        <w:rPr>
          <w:rFonts w:ascii="Book Antiqua" w:hAnsi="Book Antiqua"/>
        </w:rPr>
        <w:t xml:space="preserve"> </w:t>
      </w:r>
      <w:r w:rsidR="006526D4" w:rsidRPr="006526D4">
        <w:rPr>
          <w:rFonts w:ascii="Book Antiqua" w:hAnsi="Book Antiqua"/>
        </w:rPr>
        <w:t xml:space="preserve">Köy </w:t>
      </w:r>
      <w:r w:rsidRPr="006526D4">
        <w:rPr>
          <w:rFonts w:ascii="Book Antiqua" w:hAnsi="Book Antiqua"/>
        </w:rPr>
        <w:t>Korucu</w:t>
      </w:r>
      <w:r w:rsidR="006526D4" w:rsidRPr="006526D4">
        <w:rPr>
          <w:rFonts w:ascii="Book Antiqua" w:hAnsi="Book Antiqua"/>
        </w:rPr>
        <w:t>ları</w:t>
      </w:r>
    </w:p>
    <w:p w:rsidR="00761842" w:rsidRPr="006526D4" w:rsidRDefault="00761842" w:rsidP="00BD0CF8">
      <w:pPr>
        <w:spacing w:line="360" w:lineRule="auto"/>
        <w:jc w:val="both"/>
        <w:rPr>
          <w:rFonts w:ascii="Book Antiqua" w:hAnsi="Book Antiqua"/>
        </w:rPr>
      </w:pPr>
      <w:r w:rsidRPr="006526D4">
        <w:rPr>
          <w:rFonts w:ascii="Book Antiqua" w:hAnsi="Book Antiqua"/>
        </w:rPr>
        <w:t>-</w:t>
      </w:r>
      <w:r w:rsidR="00B54567">
        <w:rPr>
          <w:rFonts w:ascii="Book Antiqua" w:hAnsi="Book Antiqua"/>
        </w:rPr>
        <w:t xml:space="preserve"> </w:t>
      </w:r>
      <w:r w:rsidRPr="006526D4">
        <w:rPr>
          <w:rFonts w:ascii="Book Antiqua" w:hAnsi="Book Antiqua"/>
        </w:rPr>
        <w:t>Gümrük Muhafaza</w:t>
      </w:r>
      <w:r w:rsidR="006526D4" w:rsidRPr="006526D4">
        <w:rPr>
          <w:rFonts w:ascii="Book Antiqua" w:hAnsi="Book Antiqua"/>
        </w:rPr>
        <w:t xml:space="preserve"> görevlileri</w:t>
      </w:r>
    </w:p>
    <w:p w:rsidR="006558A6" w:rsidRPr="006526D4" w:rsidRDefault="00761842" w:rsidP="00BD0CF8">
      <w:pPr>
        <w:spacing w:line="360" w:lineRule="auto"/>
        <w:jc w:val="both"/>
        <w:rPr>
          <w:rFonts w:ascii="Book Antiqua" w:hAnsi="Book Antiqua"/>
        </w:rPr>
      </w:pPr>
      <w:r w:rsidRPr="006526D4">
        <w:rPr>
          <w:rFonts w:ascii="Book Antiqua" w:hAnsi="Book Antiqua"/>
        </w:rPr>
        <w:t>-</w:t>
      </w:r>
      <w:r w:rsidR="00B54567">
        <w:rPr>
          <w:rFonts w:ascii="Book Antiqua" w:hAnsi="Book Antiqua"/>
        </w:rPr>
        <w:t xml:space="preserve"> </w:t>
      </w:r>
      <w:r w:rsidRPr="006526D4">
        <w:rPr>
          <w:rFonts w:ascii="Book Antiqua" w:hAnsi="Book Antiqua"/>
        </w:rPr>
        <w:t>Orman Muhafaza</w:t>
      </w:r>
      <w:r w:rsidR="006526D4" w:rsidRPr="006526D4">
        <w:rPr>
          <w:rFonts w:ascii="Book Antiqua" w:hAnsi="Book Antiqua"/>
        </w:rPr>
        <w:t xml:space="preserve"> görevlileri vs.</w:t>
      </w:r>
    </w:p>
    <w:p w:rsidR="00761842" w:rsidRPr="006526D4" w:rsidRDefault="009B1CE7" w:rsidP="00BD0CF8">
      <w:pPr>
        <w:spacing w:line="360" w:lineRule="auto"/>
        <w:jc w:val="both"/>
        <w:rPr>
          <w:rFonts w:ascii="Book Antiqua" w:hAnsi="Book Antiqua"/>
        </w:rPr>
      </w:pPr>
      <w:r w:rsidRPr="006526D4">
        <w:rPr>
          <w:rFonts w:ascii="Book Antiqua" w:hAnsi="Book Antiqua"/>
        </w:rPr>
        <w:t>Bu</w:t>
      </w:r>
      <w:r w:rsidR="00761842" w:rsidRPr="006526D4">
        <w:rPr>
          <w:rFonts w:ascii="Book Antiqua" w:hAnsi="Book Antiqua"/>
        </w:rPr>
        <w:t xml:space="preserve">nlar </w:t>
      </w:r>
      <w:r w:rsidRPr="006526D4">
        <w:rPr>
          <w:rFonts w:ascii="Book Antiqua" w:hAnsi="Book Antiqua"/>
        </w:rPr>
        <w:t>neden özel kolluk</w:t>
      </w:r>
      <w:r w:rsidR="00761842" w:rsidRPr="006526D4">
        <w:rPr>
          <w:rFonts w:ascii="Book Antiqua" w:hAnsi="Book Antiqua"/>
        </w:rPr>
        <w:t xml:space="preserve"> olarak kabul edilir dersek</w:t>
      </w:r>
      <w:r w:rsidRPr="006526D4">
        <w:rPr>
          <w:rFonts w:ascii="Book Antiqua" w:hAnsi="Book Antiqua"/>
        </w:rPr>
        <w:t>, mesela korucu sadece görev yaptığı köyde yani belli yerlerde vardır. Orman muhafaza</w:t>
      </w:r>
      <w:r w:rsidR="00A7790B">
        <w:rPr>
          <w:rFonts w:ascii="Book Antiqua" w:hAnsi="Book Antiqua"/>
        </w:rPr>
        <w:t xml:space="preserve"> görevlileri</w:t>
      </w:r>
      <w:r w:rsidR="002614BA">
        <w:rPr>
          <w:rFonts w:ascii="Book Antiqua" w:hAnsi="Book Antiqua"/>
        </w:rPr>
        <w:t xml:space="preserve"> sadece ormanlar</w:t>
      </w:r>
      <w:r w:rsidR="00A7790B">
        <w:rPr>
          <w:rFonts w:ascii="Book Antiqua" w:hAnsi="Book Antiqua"/>
        </w:rPr>
        <w:t xml:space="preserve"> ve Orman Kanunu’nda düzenlenen</w:t>
      </w:r>
      <w:r w:rsidR="002614BA">
        <w:rPr>
          <w:rFonts w:ascii="Book Antiqua" w:hAnsi="Book Antiqua"/>
        </w:rPr>
        <w:t xml:space="preserve"> suçlar açısından yetkilidir</w:t>
      </w:r>
      <w:r w:rsidRPr="006526D4">
        <w:rPr>
          <w:rFonts w:ascii="Book Antiqua" w:hAnsi="Book Antiqua"/>
        </w:rPr>
        <w:t>, gümrük muhafaza</w:t>
      </w:r>
      <w:r w:rsidR="002614BA">
        <w:rPr>
          <w:rFonts w:ascii="Book Antiqua" w:hAnsi="Book Antiqua"/>
        </w:rPr>
        <w:t xml:space="preserve"> görevlileri</w:t>
      </w:r>
      <w:r w:rsidR="00024DBD">
        <w:rPr>
          <w:rFonts w:ascii="Book Antiqua" w:hAnsi="Book Antiqua"/>
        </w:rPr>
        <w:t xml:space="preserve"> sadece sınır kapılarında</w:t>
      </w:r>
      <w:r w:rsidRPr="006526D4">
        <w:rPr>
          <w:rFonts w:ascii="Book Antiqua" w:hAnsi="Book Antiqua"/>
        </w:rPr>
        <w:t xml:space="preserve"> </w:t>
      </w:r>
      <w:r w:rsidR="00024DBD">
        <w:rPr>
          <w:rFonts w:ascii="Book Antiqua" w:hAnsi="Book Antiqua"/>
        </w:rPr>
        <w:t>yetkilidir</w:t>
      </w:r>
      <w:r w:rsidR="006526D4" w:rsidRPr="006526D4">
        <w:rPr>
          <w:rFonts w:ascii="Book Antiqua" w:hAnsi="Book Antiqua"/>
        </w:rPr>
        <w:t>.</w:t>
      </w:r>
      <w:r w:rsidRPr="006526D4">
        <w:rPr>
          <w:rFonts w:ascii="Book Antiqua" w:hAnsi="Book Antiqua"/>
        </w:rPr>
        <w:t xml:space="preserve"> </w:t>
      </w:r>
      <w:r w:rsidRPr="006E6637">
        <w:rPr>
          <w:rFonts w:ascii="Book Antiqua" w:hAnsi="Book Antiqua"/>
          <w:b/>
        </w:rPr>
        <w:t xml:space="preserve">Yani </w:t>
      </w:r>
      <w:r w:rsidRPr="009D4716">
        <w:rPr>
          <w:rFonts w:ascii="Book Antiqua" w:hAnsi="Book Antiqua"/>
          <w:b/>
        </w:rPr>
        <w:t>özel kolluk</w:t>
      </w:r>
      <w:r w:rsidRPr="006E6637">
        <w:rPr>
          <w:rFonts w:ascii="Book Antiqua" w:hAnsi="Book Antiqua"/>
          <w:b/>
        </w:rPr>
        <w:t xml:space="preserve">, hem </w:t>
      </w:r>
      <w:r w:rsidRPr="009D4716">
        <w:rPr>
          <w:rFonts w:ascii="Book Antiqua" w:hAnsi="Book Antiqua"/>
          <w:b/>
        </w:rPr>
        <w:t>görev alanı</w:t>
      </w:r>
      <w:r w:rsidRPr="006E6637">
        <w:rPr>
          <w:rFonts w:ascii="Book Antiqua" w:hAnsi="Book Antiqua"/>
          <w:b/>
        </w:rPr>
        <w:t xml:space="preserve"> hem de </w:t>
      </w:r>
      <w:r w:rsidRPr="009D4716">
        <w:rPr>
          <w:rFonts w:ascii="Book Antiqua" w:hAnsi="Book Antiqua"/>
          <w:b/>
        </w:rPr>
        <w:t>coğrafi alan</w:t>
      </w:r>
      <w:r w:rsidRPr="006E6637">
        <w:rPr>
          <w:rFonts w:ascii="Book Antiqua" w:hAnsi="Book Antiqua"/>
          <w:b/>
        </w:rPr>
        <w:t xml:space="preserve"> </w:t>
      </w:r>
      <w:r w:rsidR="006E6637">
        <w:rPr>
          <w:rFonts w:ascii="Book Antiqua" w:hAnsi="Book Antiqua"/>
          <w:b/>
        </w:rPr>
        <w:t>olarak b</w:t>
      </w:r>
      <w:r w:rsidRPr="006E6637">
        <w:rPr>
          <w:rFonts w:ascii="Book Antiqua" w:hAnsi="Book Antiqua"/>
          <w:b/>
        </w:rPr>
        <w:t>elli bir sınırlandırmaya tabi olan kolluk görevlileridir</w:t>
      </w:r>
      <w:r w:rsidRPr="006526D4">
        <w:rPr>
          <w:rFonts w:ascii="Book Antiqua" w:hAnsi="Book Antiqua"/>
        </w:rPr>
        <w:t>.</w:t>
      </w:r>
      <w:r w:rsidR="006E6637">
        <w:rPr>
          <w:rFonts w:ascii="Book Antiqua" w:hAnsi="Book Antiqua"/>
        </w:rPr>
        <w:t xml:space="preserve"> Genel kolluk görevlileri olan polis ve jandarma ise kural olarak görev yeri ve alanı sınırlaması olmaksızın tüm ülke çapında ve her türlü </w:t>
      </w:r>
      <w:r w:rsidR="00024DBD">
        <w:rPr>
          <w:rFonts w:ascii="Book Antiqua" w:hAnsi="Book Antiqua"/>
        </w:rPr>
        <w:t>suç açısından yetkiye sahiptir.</w:t>
      </w:r>
      <w:r w:rsidR="006E6637">
        <w:rPr>
          <w:rFonts w:ascii="Book Antiqua" w:hAnsi="Book Antiqua"/>
        </w:rPr>
        <w:t xml:space="preserve"> </w:t>
      </w:r>
      <w:r w:rsidRPr="006526D4">
        <w:rPr>
          <w:rFonts w:ascii="Book Antiqua" w:hAnsi="Book Antiqua"/>
        </w:rPr>
        <w:t xml:space="preserve"> </w:t>
      </w:r>
    </w:p>
    <w:p w:rsidR="009B1CE7" w:rsidRPr="006526D4" w:rsidRDefault="009B1CE7" w:rsidP="00BD0CF8">
      <w:pPr>
        <w:spacing w:line="360" w:lineRule="auto"/>
        <w:jc w:val="both"/>
        <w:rPr>
          <w:rFonts w:ascii="Book Antiqua" w:hAnsi="Book Antiqua"/>
        </w:rPr>
      </w:pPr>
    </w:p>
    <w:p w:rsidR="009B1CE7" w:rsidRPr="006526D4" w:rsidRDefault="009B1CE7" w:rsidP="00BD0CF8">
      <w:pPr>
        <w:pStyle w:val="ListeParagraf"/>
        <w:numPr>
          <w:ilvl w:val="0"/>
          <w:numId w:val="2"/>
        </w:numPr>
        <w:spacing w:line="360" w:lineRule="auto"/>
        <w:jc w:val="both"/>
        <w:rPr>
          <w:rFonts w:ascii="Book Antiqua" w:hAnsi="Book Antiqua"/>
          <w:b/>
        </w:rPr>
      </w:pPr>
      <w:r w:rsidRPr="006526D4">
        <w:rPr>
          <w:rFonts w:ascii="Book Antiqua" w:hAnsi="Book Antiqua"/>
          <w:b/>
          <w:noProof/>
          <w:lang w:eastAsia="tr-TR"/>
        </w:rPr>
        <mc:AlternateContent>
          <mc:Choice Requires="wps">
            <w:drawing>
              <wp:anchor distT="0" distB="0" distL="114300" distR="114300" simplePos="0" relativeHeight="251656192" behindDoc="0" locked="0" layoutInCell="1" allowOverlap="1" wp14:anchorId="22839676" wp14:editId="2D2FF4BA">
                <wp:simplePos x="0" y="0"/>
                <wp:positionH relativeFrom="column">
                  <wp:posOffset>1900555</wp:posOffset>
                </wp:positionH>
                <wp:positionV relativeFrom="paragraph">
                  <wp:posOffset>109855</wp:posOffset>
                </wp:positionV>
                <wp:extent cx="666750" cy="400050"/>
                <wp:effectExtent l="0" t="0" r="57150" b="114300"/>
                <wp:wrapNone/>
                <wp:docPr id="2" name="Dirsek Bağlayıcısı 2"/>
                <wp:cNvGraphicFramePr/>
                <a:graphic xmlns:a="http://schemas.openxmlformats.org/drawingml/2006/main">
                  <a:graphicData uri="http://schemas.microsoft.com/office/word/2010/wordprocessingShape">
                    <wps:wsp>
                      <wps:cNvCnPr/>
                      <wps:spPr>
                        <a:xfrm>
                          <a:off x="0" y="0"/>
                          <a:ext cx="666750" cy="400050"/>
                        </a:xfrm>
                        <a:prstGeom prst="bentConnector3">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DFEC09" id="Dirsek Bağlayıcısı 2" o:spid="_x0000_s1026" type="#_x0000_t34" style="position:absolute;margin-left:149.65pt;margin-top:8.65pt;width:52.5pt;height:3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" strokecolor="black [3213]" strokeweight="1.5pt">
                <v:stroke endarrow="open"/>
              </v:shape>
            </w:pict>
          </mc:Fallback>
        </mc:AlternateContent>
      </w:r>
      <w:r w:rsidRPr="006526D4">
        <w:rPr>
          <w:rFonts w:ascii="Book Antiqua" w:hAnsi="Book Antiqua"/>
          <w:b/>
          <w:noProof/>
          <w:lang w:eastAsia="tr-TR"/>
        </w:rPr>
        <mc:AlternateContent>
          <mc:Choice Requires="wps">
            <w:drawing>
              <wp:anchor distT="0" distB="0" distL="114300" distR="114300" simplePos="0" relativeHeight="251653120" behindDoc="0" locked="0" layoutInCell="1" allowOverlap="1" wp14:anchorId="23CC3E77" wp14:editId="6D852C3A">
                <wp:simplePos x="0" y="0"/>
                <wp:positionH relativeFrom="column">
                  <wp:posOffset>1900555</wp:posOffset>
                </wp:positionH>
                <wp:positionV relativeFrom="paragraph">
                  <wp:posOffset>109855</wp:posOffset>
                </wp:positionV>
                <wp:extent cx="619125" cy="0"/>
                <wp:effectExtent l="0" t="76200" r="28575" b="114300"/>
                <wp:wrapNone/>
                <wp:docPr id="1" name="Düz Ok Bağlayıcısı 1"/>
                <wp:cNvGraphicFramePr/>
                <a:graphic xmlns:a="http://schemas.openxmlformats.org/drawingml/2006/main">
                  <a:graphicData uri="http://schemas.microsoft.com/office/word/2010/wordprocessingShape">
                    <wps:wsp>
                      <wps:cNvCnPr/>
                      <wps:spPr>
                        <a:xfrm>
                          <a:off x="0" y="0"/>
                          <a:ext cx="6191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371A7" id="Düz Ok Bağlayıcısı 1" o:spid="_x0000_s1026" type="#_x0000_t32" style="position:absolute;margin-left:149.65pt;margin-top:8.65pt;width:48.7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" strokecolor="black [3213]" strokeweight="1.5pt">
                <v:stroke endarrow="open"/>
              </v:shape>
            </w:pict>
          </mc:Fallback>
        </mc:AlternateContent>
      </w:r>
      <w:r w:rsidRPr="006526D4">
        <w:rPr>
          <w:rFonts w:ascii="Book Antiqua" w:hAnsi="Book Antiqua"/>
          <w:b/>
        </w:rPr>
        <w:t xml:space="preserve">Fonksiyonel Ayrım                      </w:t>
      </w:r>
      <w:r w:rsidR="006526D4" w:rsidRPr="006526D4">
        <w:rPr>
          <w:rFonts w:ascii="Book Antiqua" w:hAnsi="Book Antiqua"/>
          <w:b/>
        </w:rPr>
        <w:t xml:space="preserve">       </w:t>
      </w:r>
      <w:r w:rsidR="001151CC">
        <w:rPr>
          <w:rFonts w:ascii="Book Antiqua" w:hAnsi="Book Antiqua"/>
          <w:b/>
        </w:rPr>
        <w:t xml:space="preserve">       </w:t>
      </w:r>
      <w:r w:rsidRPr="006526D4">
        <w:rPr>
          <w:rFonts w:ascii="Book Antiqua" w:hAnsi="Book Antiqua"/>
        </w:rPr>
        <w:t>Adli Kolluk</w:t>
      </w:r>
    </w:p>
    <w:p w:rsidR="009B1CE7" w:rsidRPr="006526D4" w:rsidRDefault="009B1CE7" w:rsidP="00BD0CF8">
      <w:pPr>
        <w:spacing w:line="360" w:lineRule="auto"/>
        <w:jc w:val="both"/>
        <w:rPr>
          <w:rFonts w:ascii="Book Antiqua" w:hAnsi="Book Antiqua"/>
        </w:rPr>
      </w:pPr>
      <w:r w:rsidRPr="006526D4">
        <w:rPr>
          <w:rFonts w:ascii="Book Antiqua" w:hAnsi="Book Antiqua"/>
          <w:b/>
        </w:rPr>
        <w:t xml:space="preserve">                                                                    </w:t>
      </w:r>
      <w:r w:rsidR="006526D4" w:rsidRPr="006526D4">
        <w:rPr>
          <w:rFonts w:ascii="Book Antiqua" w:hAnsi="Book Antiqua"/>
          <w:b/>
        </w:rPr>
        <w:t xml:space="preserve">          </w:t>
      </w:r>
      <w:r w:rsidRPr="006526D4">
        <w:rPr>
          <w:rFonts w:ascii="Book Antiqua" w:hAnsi="Book Antiqua"/>
        </w:rPr>
        <w:t>İdari Kolluk</w:t>
      </w:r>
    </w:p>
    <w:p w:rsidR="009B1CE7" w:rsidRPr="006526D4" w:rsidRDefault="00DB010F" w:rsidP="00BD0CF8">
      <w:pPr>
        <w:spacing w:line="360" w:lineRule="auto"/>
        <w:jc w:val="both"/>
        <w:rPr>
          <w:rFonts w:ascii="Book Antiqua" w:hAnsi="Book Antiqua"/>
        </w:rPr>
      </w:pPr>
      <w:r>
        <w:rPr>
          <w:rFonts w:ascii="Book Antiqua" w:hAnsi="Book Antiqua"/>
        </w:rPr>
        <w:t>Ceza m</w:t>
      </w:r>
      <w:r w:rsidR="00284938" w:rsidRPr="006526D4">
        <w:rPr>
          <w:rFonts w:ascii="Book Antiqua" w:hAnsi="Book Antiqua"/>
        </w:rPr>
        <w:t>uhakemesi ilgilendiren</w:t>
      </w:r>
      <w:r w:rsidR="00024DBD">
        <w:rPr>
          <w:rFonts w:ascii="Book Antiqua" w:hAnsi="Book Antiqua"/>
        </w:rPr>
        <w:t xml:space="preserve"> </w:t>
      </w:r>
      <w:r w:rsidR="00024DBD" w:rsidRPr="006526D4">
        <w:rPr>
          <w:rFonts w:ascii="Book Antiqua" w:hAnsi="Book Antiqua"/>
        </w:rPr>
        <w:t>esas</w:t>
      </w:r>
      <w:r w:rsidR="00284938" w:rsidRPr="006526D4">
        <w:rPr>
          <w:rFonts w:ascii="Book Antiqua" w:hAnsi="Book Antiqua"/>
        </w:rPr>
        <w:t xml:space="preserve"> ayrım</w:t>
      </w:r>
      <w:r w:rsidR="006526D4" w:rsidRPr="006526D4">
        <w:rPr>
          <w:rFonts w:ascii="Book Antiqua" w:hAnsi="Book Antiqua"/>
        </w:rPr>
        <w:t xml:space="preserve"> ise ikinci a</w:t>
      </w:r>
      <w:r w:rsidR="00284938" w:rsidRPr="006526D4">
        <w:rPr>
          <w:rFonts w:ascii="Book Antiqua" w:hAnsi="Book Antiqua"/>
        </w:rPr>
        <w:t>yrımdır.</w:t>
      </w:r>
    </w:p>
    <w:p w:rsidR="009B1CE7" w:rsidRPr="006526D4" w:rsidRDefault="006526D4" w:rsidP="00BD0CF8">
      <w:pPr>
        <w:spacing w:line="360" w:lineRule="auto"/>
        <w:jc w:val="both"/>
        <w:rPr>
          <w:rFonts w:ascii="Book Antiqua" w:hAnsi="Book Antiqua"/>
        </w:rPr>
      </w:pPr>
      <w:r w:rsidRPr="006526D4">
        <w:rPr>
          <w:rFonts w:ascii="Book Antiqua" w:hAnsi="Book Antiqua"/>
        </w:rPr>
        <w:t xml:space="preserve">Adli – İdari Kolluk ayrımında  </w:t>
      </w:r>
      <w:r w:rsidR="009B1CE7" w:rsidRPr="006526D4">
        <w:rPr>
          <w:rFonts w:ascii="Book Antiqua" w:hAnsi="Book Antiqua"/>
        </w:rPr>
        <w:sym w:font="Wingdings" w:char="F0E0"/>
      </w:r>
      <w:r w:rsidRPr="006526D4">
        <w:rPr>
          <w:rFonts w:ascii="Book Antiqua" w:hAnsi="Book Antiqua"/>
        </w:rPr>
        <w:t xml:space="preserve"> </w:t>
      </w:r>
      <w:r w:rsidR="005F2C6D" w:rsidRPr="006526D4">
        <w:rPr>
          <w:rFonts w:ascii="Book Antiqua" w:hAnsi="Book Antiqua"/>
        </w:rPr>
        <w:t xml:space="preserve">Suçun işlenip </w:t>
      </w:r>
      <w:r w:rsidR="001979F2" w:rsidRPr="006526D4">
        <w:rPr>
          <w:rFonts w:ascii="Book Antiqua" w:hAnsi="Book Antiqua"/>
        </w:rPr>
        <w:t>işlenmediği esas kıstastır.</w:t>
      </w:r>
    </w:p>
    <w:p w:rsidR="009B1CE7" w:rsidRPr="006526D4" w:rsidRDefault="009B1CE7" w:rsidP="00BD0CF8">
      <w:pPr>
        <w:spacing w:line="360" w:lineRule="auto"/>
        <w:jc w:val="both"/>
        <w:rPr>
          <w:rFonts w:ascii="Book Antiqua" w:hAnsi="Book Antiqua"/>
        </w:rPr>
      </w:pPr>
      <w:r w:rsidRPr="006526D4">
        <w:rPr>
          <w:rFonts w:ascii="Book Antiqua" w:hAnsi="Book Antiqua"/>
        </w:rPr>
        <w:lastRenderedPageBreak/>
        <w:t>Suç işlenmeden önce</w:t>
      </w:r>
      <w:r w:rsidR="006526D4" w:rsidRPr="006526D4">
        <w:rPr>
          <w:rFonts w:ascii="Book Antiqua" w:hAnsi="Book Antiqua"/>
        </w:rPr>
        <w:t>, suçun işlenmesini önlemek için görev yapan kolluk</w:t>
      </w:r>
      <w:r w:rsidRPr="006526D4">
        <w:rPr>
          <w:rFonts w:ascii="Book Antiqua" w:hAnsi="Book Antiqua"/>
        </w:rPr>
        <w:t xml:space="preserve"> idari kolluk, suç işlendikten sonra</w:t>
      </w:r>
      <w:r w:rsidR="006526D4" w:rsidRPr="006526D4">
        <w:rPr>
          <w:rFonts w:ascii="Book Antiqua" w:hAnsi="Book Antiqua"/>
        </w:rPr>
        <w:t xml:space="preserve"> suçun aydınlatılması için savcı emrinde görev yapan kolluk ise </w:t>
      </w:r>
      <w:r w:rsidRPr="006526D4">
        <w:rPr>
          <w:rFonts w:ascii="Book Antiqua" w:hAnsi="Book Antiqua"/>
        </w:rPr>
        <w:t>adli kolluk</w:t>
      </w:r>
      <w:r w:rsidR="006526D4" w:rsidRPr="006526D4">
        <w:rPr>
          <w:rFonts w:ascii="Book Antiqua" w:hAnsi="Book Antiqua"/>
        </w:rPr>
        <w:t>tur.</w:t>
      </w:r>
      <w:r w:rsidRPr="006526D4">
        <w:rPr>
          <w:rFonts w:ascii="Book Antiqua" w:hAnsi="Book Antiqua"/>
        </w:rPr>
        <w:t xml:space="preserve"> </w:t>
      </w:r>
    </w:p>
    <w:p w:rsidR="001979F2" w:rsidRPr="006526D4" w:rsidRDefault="001979F2" w:rsidP="00BD0CF8">
      <w:pPr>
        <w:spacing w:line="360" w:lineRule="auto"/>
        <w:jc w:val="both"/>
        <w:rPr>
          <w:rFonts w:ascii="Book Antiqua" w:hAnsi="Book Antiqua"/>
        </w:rPr>
      </w:pPr>
      <w:r w:rsidRPr="006526D4">
        <w:rPr>
          <w:rFonts w:ascii="Book Antiqua" w:hAnsi="Book Antiqua"/>
          <w:noProof/>
          <w:lang w:eastAsia="tr-TR"/>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255270</wp:posOffset>
                </wp:positionV>
                <wp:extent cx="8255" cy="645160"/>
                <wp:effectExtent l="0" t="0" r="29845" b="21590"/>
                <wp:wrapNone/>
                <wp:docPr id="4" name="Düz Bağlayıcı 4"/>
                <wp:cNvGraphicFramePr/>
                <a:graphic xmlns:a="http://schemas.openxmlformats.org/drawingml/2006/main">
                  <a:graphicData uri="http://schemas.microsoft.com/office/word/2010/wordprocessingShape">
                    <wps:wsp>
                      <wps:cNvCnPr/>
                      <wps:spPr>
                        <a:xfrm>
                          <a:off x="0" y="0"/>
                          <a:ext cx="8255" cy="64516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A297A" id="Düz Bağlayıcı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5pt,20.1pt" to="211.3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" strokecolor="black [3213]" strokeweight="1.5pt">
                <v:stroke dashstyle="dash"/>
              </v:line>
            </w:pict>
          </mc:Fallback>
        </mc:AlternateContent>
      </w:r>
      <w:r w:rsidRPr="006526D4">
        <w:rPr>
          <w:rFonts w:ascii="Book Antiqua" w:hAnsi="Book Antiqua"/>
        </w:rPr>
        <w:t xml:space="preserve">                             -İdari Kolluk-                                </w:t>
      </w:r>
      <w:r w:rsidR="0059311F">
        <w:rPr>
          <w:rFonts w:ascii="Book Antiqua" w:hAnsi="Book Antiqua"/>
        </w:rPr>
        <w:t xml:space="preserve">             </w:t>
      </w:r>
      <w:bookmarkStart w:id="0" w:name="_GoBack"/>
      <w:bookmarkEnd w:id="0"/>
      <w:r w:rsidRPr="006526D4">
        <w:rPr>
          <w:rFonts w:ascii="Book Antiqua" w:hAnsi="Book Antiqua"/>
        </w:rPr>
        <w:t>-Adli Kolluk-</w:t>
      </w:r>
    </w:p>
    <w:p w:rsidR="001979F2" w:rsidRPr="006526D4" w:rsidRDefault="001979F2" w:rsidP="00BD0CF8">
      <w:pPr>
        <w:spacing w:line="360" w:lineRule="auto"/>
        <w:jc w:val="both"/>
        <w:rPr>
          <w:rFonts w:ascii="Book Antiqua" w:hAnsi="Book Antiqua"/>
        </w:rPr>
      </w:pPr>
      <w:r w:rsidRPr="006526D4">
        <w:rPr>
          <w:rFonts w:ascii="Book Antiqua" w:hAnsi="Book Antiqua"/>
          <w:noProof/>
          <w:lang w:eastAsia="tr-TR"/>
        </w:rPr>
        <mc:AlternateContent>
          <mc:Choice Requires="wps">
            <w:drawing>
              <wp:anchor distT="0" distB="0" distL="114300" distR="114300" simplePos="0" relativeHeight="251669504" behindDoc="0" locked="0" layoutInCell="1" allowOverlap="1">
                <wp:simplePos x="0" y="0"/>
                <wp:positionH relativeFrom="column">
                  <wp:posOffset>2681604</wp:posOffset>
                </wp:positionH>
                <wp:positionV relativeFrom="paragraph">
                  <wp:posOffset>197485</wp:posOffset>
                </wp:positionV>
                <wp:extent cx="2352675" cy="0"/>
                <wp:effectExtent l="0" t="76200" r="28575" b="95250"/>
                <wp:wrapNone/>
                <wp:docPr id="7" name="Düz Ok Bağlayıcısı 7"/>
                <wp:cNvGraphicFramePr/>
                <a:graphic xmlns:a="http://schemas.openxmlformats.org/drawingml/2006/main">
                  <a:graphicData uri="http://schemas.microsoft.com/office/word/2010/wordprocessingShape">
                    <wps:wsp>
                      <wps:cNvCnPr/>
                      <wps:spPr>
                        <a:xfrm>
                          <a:off x="0" y="0"/>
                          <a:ext cx="235267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941AB8" id="Düz Ok Bağlayıcısı 7" o:spid="_x0000_s1026" type="#_x0000_t32" style="position:absolute;margin-left:211.15pt;margin-top:15.55pt;width:18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" strokecolor="black [3213]" strokeweight="1pt">
                <v:stroke endarrow="block"/>
              </v:shape>
            </w:pict>
          </mc:Fallback>
        </mc:AlternateContent>
      </w:r>
      <w:r w:rsidRPr="006526D4">
        <w:rPr>
          <w:rFonts w:ascii="Book Antiqua" w:hAnsi="Book Antiqua"/>
          <w:noProof/>
          <w:lang w:eastAsia="tr-TR"/>
        </w:rPr>
        <mc:AlternateContent>
          <mc:Choice Requires="wps">
            <w:drawing>
              <wp:anchor distT="0" distB="0" distL="114300" distR="114300" simplePos="0" relativeHeight="251665408" behindDoc="0" locked="0" layoutInCell="1" allowOverlap="1">
                <wp:simplePos x="0" y="0"/>
                <wp:positionH relativeFrom="column">
                  <wp:posOffset>519430</wp:posOffset>
                </wp:positionH>
                <wp:positionV relativeFrom="paragraph">
                  <wp:posOffset>197485</wp:posOffset>
                </wp:positionV>
                <wp:extent cx="2162175" cy="0"/>
                <wp:effectExtent l="38100" t="76200" r="0" b="95250"/>
                <wp:wrapNone/>
                <wp:docPr id="6" name="Düz Ok Bağlayıcısı 6"/>
                <wp:cNvGraphicFramePr/>
                <a:graphic xmlns:a="http://schemas.openxmlformats.org/drawingml/2006/main">
                  <a:graphicData uri="http://schemas.microsoft.com/office/word/2010/wordprocessingShape">
                    <wps:wsp>
                      <wps:cNvCnPr/>
                      <wps:spPr>
                        <a:xfrm flipH="1">
                          <a:off x="0" y="0"/>
                          <a:ext cx="216217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DD817" id="Düz Ok Bağlayıcısı 6" o:spid="_x0000_s1026" type="#_x0000_t32" style="position:absolute;margin-left:40.9pt;margin-top:15.55pt;width:170.2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" strokecolor="black [3213]" strokeweight="1pt">
                <v:stroke endarrow="block"/>
              </v:shape>
            </w:pict>
          </mc:Fallback>
        </mc:AlternateContent>
      </w:r>
      <w:r w:rsidRPr="006526D4">
        <w:rPr>
          <w:rFonts w:ascii="Book Antiqua" w:hAnsi="Book Antiqua"/>
        </w:rPr>
        <w:t xml:space="preserve">                             </w:t>
      </w:r>
    </w:p>
    <w:p w:rsidR="005F2C6D" w:rsidRPr="006526D4" w:rsidRDefault="001979F2" w:rsidP="00BD0CF8">
      <w:pPr>
        <w:spacing w:line="360" w:lineRule="auto"/>
        <w:jc w:val="both"/>
        <w:rPr>
          <w:rFonts w:ascii="Book Antiqua" w:hAnsi="Book Antiqua"/>
        </w:rPr>
      </w:pPr>
      <w:r w:rsidRPr="006526D4">
        <w:rPr>
          <w:rFonts w:ascii="Book Antiqua" w:hAnsi="Book Antiqua"/>
          <w:noProof/>
          <w:lang w:eastAsia="tr-TR"/>
        </w:rPr>
        <mc:AlternateContent>
          <mc:Choice Requires="wps">
            <w:drawing>
              <wp:anchor distT="0" distB="0" distL="114300" distR="114300" simplePos="0" relativeHeight="251673600" behindDoc="0" locked="0" layoutInCell="1" allowOverlap="1">
                <wp:simplePos x="0" y="0"/>
                <wp:positionH relativeFrom="column">
                  <wp:posOffset>2056765</wp:posOffset>
                </wp:positionH>
                <wp:positionV relativeFrom="paragraph">
                  <wp:posOffset>229870</wp:posOffset>
                </wp:positionV>
                <wp:extent cx="1244600" cy="565150"/>
                <wp:effectExtent l="0" t="0" r="0" b="6350"/>
                <wp:wrapNone/>
                <wp:docPr id="8" name="Metin Kutusu 8"/>
                <wp:cNvGraphicFramePr/>
                <a:graphic xmlns:a="http://schemas.openxmlformats.org/drawingml/2006/main">
                  <a:graphicData uri="http://schemas.microsoft.com/office/word/2010/wordprocessingShape">
                    <wps:wsp>
                      <wps:cNvSpPr txBox="1"/>
                      <wps:spPr>
                        <a:xfrm>
                          <a:off x="0" y="0"/>
                          <a:ext cx="124460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1A5" w:rsidRPr="004F55CC" w:rsidRDefault="008A51A5" w:rsidP="001979F2">
                            <w:pPr>
                              <w:jc w:val="center"/>
                              <w:rPr>
                                <w:rFonts w:ascii="Times New Roman" w:hAnsi="Times New Roman" w:cs="Times New Roman"/>
                              </w:rPr>
                            </w:pPr>
                            <w:r w:rsidRPr="004F55CC">
                              <w:rPr>
                                <w:rFonts w:ascii="Times New Roman" w:hAnsi="Times New Roman" w:cs="Times New Roman"/>
                              </w:rPr>
                              <w:t>Suçun işlendiği zaman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161.95pt;margin-top:18.1pt;width:98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" filled="f" stroked="f" strokeweight=".5pt">
                <v:textbox>
                  <w:txbxContent>
                    <w:p w:rsidR="008A51A5" w:rsidRPr="004F55CC" w:rsidRDefault="008A51A5" w:rsidP="001979F2">
                      <w:pPr>
                        <w:jc w:val="center"/>
                        <w:rPr>
                          <w:rFonts w:ascii="Times New Roman" w:hAnsi="Times New Roman" w:cs="Times New Roman"/>
                        </w:rPr>
                      </w:pPr>
                      <w:r w:rsidRPr="004F55CC">
                        <w:rPr>
                          <w:rFonts w:ascii="Times New Roman" w:hAnsi="Times New Roman" w:cs="Times New Roman"/>
                        </w:rPr>
                        <w:t>Suçun işlendiği zaman</w:t>
                      </w:r>
                    </w:p>
                  </w:txbxContent>
                </v:textbox>
              </v:shape>
            </w:pict>
          </mc:Fallback>
        </mc:AlternateContent>
      </w:r>
      <w:r w:rsidR="00445C65" w:rsidRPr="006526D4">
        <w:rPr>
          <w:rFonts w:ascii="Book Antiqua" w:hAnsi="Book Antiqua"/>
        </w:rPr>
        <w:t xml:space="preserve">                    Suçun işlenmesinden önce                  Suçun işlenmesinden sonra</w:t>
      </w:r>
    </w:p>
    <w:p w:rsidR="006526D4" w:rsidRPr="006526D4" w:rsidRDefault="006526D4" w:rsidP="00BD0CF8">
      <w:pPr>
        <w:spacing w:line="360" w:lineRule="auto"/>
        <w:jc w:val="both"/>
        <w:rPr>
          <w:rFonts w:ascii="Book Antiqua" w:hAnsi="Book Antiqua"/>
          <w:b/>
        </w:rPr>
      </w:pPr>
    </w:p>
    <w:p w:rsidR="00783B60" w:rsidRDefault="00783B60" w:rsidP="00BD0CF8">
      <w:pPr>
        <w:spacing w:line="360" w:lineRule="auto"/>
        <w:jc w:val="both"/>
        <w:rPr>
          <w:rFonts w:ascii="Book Antiqua" w:hAnsi="Book Antiqua"/>
          <w:b/>
        </w:rPr>
      </w:pPr>
    </w:p>
    <w:p w:rsidR="00284938" w:rsidRPr="006526D4" w:rsidRDefault="00DB010F" w:rsidP="00BD0CF8">
      <w:pPr>
        <w:spacing w:line="360" w:lineRule="auto"/>
        <w:jc w:val="both"/>
        <w:rPr>
          <w:rFonts w:ascii="Book Antiqua" w:hAnsi="Book Antiqua"/>
        </w:rPr>
      </w:pPr>
      <w:r>
        <w:rPr>
          <w:rFonts w:ascii="Book Antiqua" w:hAnsi="Book Antiqua"/>
          <w:b/>
        </w:rPr>
        <w:t>İdari k</w:t>
      </w:r>
      <w:r w:rsidR="00284938" w:rsidRPr="006526D4">
        <w:rPr>
          <w:rFonts w:ascii="Book Antiqua" w:hAnsi="Book Antiqua"/>
          <w:b/>
        </w:rPr>
        <w:t xml:space="preserve">olluk, </w:t>
      </w:r>
      <w:r>
        <w:rPr>
          <w:rFonts w:ascii="Book Antiqua" w:hAnsi="Book Antiqua"/>
        </w:rPr>
        <w:t>idare</w:t>
      </w:r>
      <w:r w:rsidR="006526D4" w:rsidRPr="006526D4">
        <w:rPr>
          <w:rFonts w:ascii="Book Antiqua" w:hAnsi="Book Antiqua"/>
        </w:rPr>
        <w:t xml:space="preserve"> hukuk</w:t>
      </w:r>
      <w:r w:rsidR="00BD0CF8">
        <w:rPr>
          <w:rFonts w:ascii="Book Antiqua" w:hAnsi="Book Antiqua"/>
        </w:rPr>
        <w:t>un</w:t>
      </w:r>
      <w:r w:rsidR="006526D4" w:rsidRPr="006526D4">
        <w:rPr>
          <w:rFonts w:ascii="Book Antiqua" w:hAnsi="Book Antiqua"/>
        </w:rPr>
        <w:t>a ait</w:t>
      </w:r>
      <w:r w:rsidR="00284938" w:rsidRPr="006526D4">
        <w:rPr>
          <w:rFonts w:ascii="Book Antiqua" w:hAnsi="Book Antiqua"/>
        </w:rPr>
        <w:t xml:space="preserve"> bir</w:t>
      </w:r>
      <w:r w:rsidR="006526D4" w:rsidRPr="006526D4">
        <w:rPr>
          <w:rFonts w:ascii="Book Antiqua" w:hAnsi="Book Antiqua"/>
        </w:rPr>
        <w:t xml:space="preserve"> kavramdır</w:t>
      </w:r>
      <w:r w:rsidR="00284938" w:rsidRPr="006526D4">
        <w:rPr>
          <w:rFonts w:ascii="Book Antiqua" w:hAnsi="Book Antiqua"/>
        </w:rPr>
        <w:t>. Yani ceza muhakemesinin değil</w:t>
      </w:r>
      <w:r w:rsidR="006526D4" w:rsidRPr="006526D4">
        <w:rPr>
          <w:rFonts w:ascii="Book Antiqua" w:hAnsi="Book Antiqua"/>
        </w:rPr>
        <w:t>,</w:t>
      </w:r>
      <w:r w:rsidR="00284938" w:rsidRPr="006526D4">
        <w:rPr>
          <w:rFonts w:ascii="Book Antiqua" w:hAnsi="Book Antiqua"/>
        </w:rPr>
        <w:t xml:space="preserve"> idare hukukunun alanına girer. Kamu hizmetlerinden biri olan devletin </w:t>
      </w:r>
      <w:r w:rsidR="007A1CBB">
        <w:rPr>
          <w:rFonts w:ascii="Book Antiqua" w:hAnsi="Book Antiqua"/>
        </w:rPr>
        <w:t>güvenliği sağlama hizmetinin</w:t>
      </w:r>
      <w:r w:rsidR="00284938" w:rsidRPr="006526D4">
        <w:rPr>
          <w:rFonts w:ascii="Book Antiqua" w:hAnsi="Book Antiqua"/>
        </w:rPr>
        <w:t xml:space="preserve"> sonucu</w:t>
      </w:r>
      <w:r w:rsidR="006526D4" w:rsidRPr="006526D4">
        <w:rPr>
          <w:rFonts w:ascii="Book Antiqua" w:hAnsi="Book Antiqua"/>
        </w:rPr>
        <w:t>dur.</w:t>
      </w:r>
      <w:r w:rsidR="00284938" w:rsidRPr="006526D4">
        <w:rPr>
          <w:rFonts w:ascii="Book Antiqua" w:hAnsi="Book Antiqua"/>
        </w:rPr>
        <w:t xml:space="preserve"> </w:t>
      </w:r>
    </w:p>
    <w:p w:rsidR="0002620C" w:rsidRPr="006526D4" w:rsidRDefault="00284938" w:rsidP="00BD0CF8">
      <w:pPr>
        <w:pStyle w:val="Nor"/>
        <w:spacing w:before="40" w:line="360" w:lineRule="auto"/>
        <w:rPr>
          <w:rFonts w:ascii="Book Antiqua" w:hAnsi="Book Antiqua"/>
          <w:sz w:val="22"/>
          <w:szCs w:val="22"/>
        </w:rPr>
      </w:pPr>
      <w:r w:rsidRPr="006526D4">
        <w:rPr>
          <w:rFonts w:ascii="Book Antiqua" w:hAnsi="Book Antiqua"/>
          <w:sz w:val="22"/>
          <w:szCs w:val="22"/>
        </w:rPr>
        <w:t xml:space="preserve"> </w:t>
      </w:r>
      <w:r w:rsidR="005F2C6D" w:rsidRPr="006526D4">
        <w:rPr>
          <w:rFonts w:ascii="Book Antiqua" w:hAnsi="Book Antiqua"/>
          <w:sz w:val="22"/>
          <w:szCs w:val="22"/>
        </w:rPr>
        <w:t>Polis Vazife ve Salahiyet Kanunu (PVSK)</w:t>
      </w:r>
    </w:p>
    <w:p w:rsidR="0002620C" w:rsidRPr="006526D4" w:rsidRDefault="0002620C" w:rsidP="00BD0CF8">
      <w:pPr>
        <w:pStyle w:val="Nor"/>
        <w:spacing w:before="40" w:line="360" w:lineRule="auto"/>
        <w:rPr>
          <w:rFonts w:ascii="Book Antiqua" w:hAnsi="Book Antiqua"/>
          <w:sz w:val="22"/>
          <w:szCs w:val="22"/>
          <w:lang w:val="tr-TR"/>
        </w:rPr>
      </w:pPr>
      <w:r w:rsidRPr="006526D4">
        <w:rPr>
          <w:rFonts w:ascii="Book Antiqua" w:hAnsi="Book Antiqua"/>
          <w:b/>
          <w:sz w:val="22"/>
          <w:szCs w:val="22"/>
          <w:lang w:val="tr-TR"/>
        </w:rPr>
        <w:t xml:space="preserve">‘’Madde 1 – </w:t>
      </w:r>
      <w:r w:rsidRPr="006526D4">
        <w:rPr>
          <w:rFonts w:ascii="Book Antiqua" w:hAnsi="Book Antiqua"/>
          <w:i/>
          <w:sz w:val="22"/>
          <w:szCs w:val="22"/>
          <w:lang w:val="tr-TR"/>
        </w:rPr>
        <w:t>Polis, asayişi amme, şahıs, tasarruf emniyetini ve mesken masuniyetini korur. Halkın ırz, can ve malını muhafaza ve ammenin istirahatini temin eder.</w:t>
      </w:r>
      <w:r w:rsidRPr="006526D4">
        <w:rPr>
          <w:rFonts w:ascii="Book Antiqua" w:hAnsi="Book Antiqua"/>
          <w:sz w:val="22"/>
          <w:szCs w:val="22"/>
          <w:lang w:val="tr-TR"/>
        </w:rPr>
        <w:t xml:space="preserve"> ‘’</w:t>
      </w:r>
    </w:p>
    <w:p w:rsidR="008554B0" w:rsidRPr="006526D4" w:rsidRDefault="005F2C6D"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006526D4" w:rsidRPr="006526D4">
        <w:rPr>
          <w:rFonts w:ascii="Book Antiqua" w:hAnsi="Book Antiqua"/>
          <w:lang w:eastAsia="tr-TR"/>
        </w:rPr>
        <w:t xml:space="preserve"> </w:t>
      </w:r>
      <w:r w:rsidR="008554B0" w:rsidRPr="006526D4">
        <w:rPr>
          <w:rFonts w:ascii="Book Antiqua" w:hAnsi="Book Antiqua"/>
          <w:lang w:eastAsia="tr-TR"/>
        </w:rPr>
        <w:t>Bu tanım İçişleri Bakanlığının kanununda yer alan tanıma paralel</w:t>
      </w:r>
      <w:r w:rsidR="006526D4" w:rsidRPr="006526D4">
        <w:rPr>
          <w:rFonts w:ascii="Book Antiqua" w:hAnsi="Book Antiqua"/>
          <w:lang w:eastAsia="tr-TR"/>
        </w:rPr>
        <w:t>dir. P</w:t>
      </w:r>
      <w:r w:rsidR="008554B0" w:rsidRPr="006526D4">
        <w:rPr>
          <w:rFonts w:ascii="Book Antiqua" w:hAnsi="Book Antiqua"/>
          <w:lang w:eastAsia="tr-TR"/>
        </w:rPr>
        <w:t>olisin ana görevinin ülkede yaşayan kişilerin güvenliğini sağlamak olduğunu belirtir.</w:t>
      </w:r>
    </w:p>
    <w:p w:rsidR="008554B0" w:rsidRPr="006526D4" w:rsidRDefault="008554B0" w:rsidP="00BD0CF8">
      <w:pPr>
        <w:pStyle w:val="Nor"/>
        <w:spacing w:before="40" w:line="360" w:lineRule="auto"/>
        <w:rPr>
          <w:rFonts w:ascii="Book Antiqua" w:hAnsi="Book Antiqua"/>
          <w:i/>
          <w:sz w:val="22"/>
          <w:szCs w:val="22"/>
          <w:lang w:val="tr-TR"/>
        </w:rPr>
      </w:pPr>
      <w:r w:rsidRPr="00783B60">
        <w:rPr>
          <w:rFonts w:ascii="Book Antiqua" w:hAnsi="Book Antiqua"/>
          <w:b/>
          <w:sz w:val="22"/>
          <w:szCs w:val="22"/>
          <w:lang w:val="tr-TR"/>
        </w:rPr>
        <w:t xml:space="preserve">Madde 2 – </w:t>
      </w:r>
      <w:r w:rsidRPr="006526D4">
        <w:rPr>
          <w:rFonts w:ascii="Book Antiqua" w:hAnsi="Book Antiqua"/>
          <w:b/>
          <w:i/>
          <w:sz w:val="22"/>
          <w:szCs w:val="22"/>
          <w:lang w:val="tr-TR"/>
        </w:rPr>
        <w:t>A)</w:t>
      </w:r>
      <w:r w:rsidRPr="006526D4">
        <w:rPr>
          <w:rFonts w:ascii="Book Antiqua" w:hAnsi="Book Antiqua"/>
          <w:i/>
          <w:sz w:val="22"/>
          <w:szCs w:val="22"/>
          <w:lang w:val="tr-TR"/>
        </w:rPr>
        <w:t xml:space="preserve"> Kanunlara, tüzüklere, yönetmeliklere, Hükümet emirlerine ve kamu düzenine uygun olmayan hareketlerin işlenmesinden önce bu kanun hükümleri dairesinde önünü almak,</w:t>
      </w:r>
    </w:p>
    <w:p w:rsidR="005F2C6D" w:rsidRPr="006526D4" w:rsidRDefault="008554B0" w:rsidP="00BD0CF8">
      <w:pPr>
        <w:spacing w:line="360" w:lineRule="auto"/>
        <w:jc w:val="both"/>
        <w:rPr>
          <w:rFonts w:ascii="Book Antiqua" w:hAnsi="Book Antiqua"/>
          <w:lang w:eastAsia="tr-TR"/>
        </w:rPr>
      </w:pPr>
      <w:r w:rsidRPr="006526D4">
        <w:rPr>
          <w:rFonts w:ascii="Book Antiqua" w:hAnsi="Book Antiqua"/>
          <w:lang w:eastAsia="tr-TR"/>
        </w:rPr>
        <w:t xml:space="preserve">Sonuç </w:t>
      </w:r>
      <w:r w:rsidR="005F2C6D" w:rsidRPr="006526D4">
        <w:rPr>
          <w:rFonts w:ascii="Book Antiqua" w:hAnsi="Book Antiqua"/>
          <w:lang w:eastAsia="tr-TR"/>
        </w:rPr>
        <w:t>olarak</w:t>
      </w:r>
    </w:p>
    <w:p w:rsidR="008554B0" w:rsidRPr="006526D4" w:rsidRDefault="008554B0"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Pr="006526D4">
        <w:rPr>
          <w:rFonts w:ascii="Book Antiqua" w:hAnsi="Book Antiqua"/>
          <w:lang w:eastAsia="tr-TR"/>
        </w:rPr>
        <w:t xml:space="preserve"> Kolluğun idari kolluk </w:t>
      </w:r>
      <w:r w:rsidR="00BD1050">
        <w:rPr>
          <w:rFonts w:ascii="Book Antiqua" w:hAnsi="Book Antiqua"/>
          <w:lang w:eastAsia="tr-TR"/>
        </w:rPr>
        <w:t>faaliyeti</w:t>
      </w:r>
      <w:r w:rsidRPr="006526D4">
        <w:rPr>
          <w:rFonts w:ascii="Book Antiqua" w:hAnsi="Book Antiqua"/>
          <w:lang w:eastAsia="tr-TR"/>
        </w:rPr>
        <w:t xml:space="preserve">, </w:t>
      </w:r>
      <w:r w:rsidRPr="00596170">
        <w:rPr>
          <w:rFonts w:ascii="Book Antiqua" w:hAnsi="Book Antiqua"/>
          <w:b/>
          <w:lang w:eastAsia="tr-TR"/>
        </w:rPr>
        <w:t>suçun işlenmesinden önce</w:t>
      </w:r>
      <w:r w:rsidR="00BD1050" w:rsidRPr="00596170">
        <w:rPr>
          <w:rFonts w:ascii="Book Antiqua" w:hAnsi="Book Antiqua"/>
          <w:lang w:eastAsia="tr-TR"/>
        </w:rPr>
        <w:t xml:space="preserve">, </w:t>
      </w:r>
      <w:r w:rsidRPr="00596170">
        <w:rPr>
          <w:rFonts w:ascii="Book Antiqua" w:hAnsi="Book Antiqua"/>
          <w:b/>
          <w:lang w:eastAsia="tr-TR"/>
        </w:rPr>
        <w:t>suçun işlenmesini önlemek için</w:t>
      </w:r>
      <w:r w:rsidRPr="00596170">
        <w:rPr>
          <w:rFonts w:ascii="Book Antiqua" w:hAnsi="Book Antiqua"/>
          <w:lang w:eastAsia="tr-TR"/>
        </w:rPr>
        <w:t xml:space="preserve"> </w:t>
      </w:r>
      <w:r w:rsidRPr="00596170">
        <w:rPr>
          <w:rFonts w:ascii="Book Antiqua" w:hAnsi="Book Antiqua"/>
          <w:b/>
          <w:lang w:eastAsia="tr-TR"/>
        </w:rPr>
        <w:t>gerçekleştirdiği faaliyetler</w:t>
      </w:r>
      <w:r w:rsidR="00BD1050" w:rsidRPr="00596170">
        <w:rPr>
          <w:rFonts w:ascii="Book Antiqua" w:hAnsi="Book Antiqua"/>
          <w:b/>
          <w:lang w:eastAsia="tr-TR"/>
        </w:rPr>
        <w:t>dir</w:t>
      </w:r>
      <w:r w:rsidR="000322AB" w:rsidRPr="00596170">
        <w:rPr>
          <w:rFonts w:ascii="Book Antiqua" w:hAnsi="Book Antiqua"/>
          <w:b/>
          <w:lang w:eastAsia="tr-TR"/>
        </w:rPr>
        <w:t>.</w:t>
      </w:r>
      <w:r w:rsidR="000322AB" w:rsidRPr="00596170">
        <w:rPr>
          <w:rFonts w:ascii="Book Antiqua" w:hAnsi="Book Antiqua"/>
          <w:lang w:eastAsia="tr-TR"/>
        </w:rPr>
        <w:t xml:space="preserve"> Mes</w:t>
      </w:r>
      <w:r w:rsidR="000322AB" w:rsidRPr="006526D4">
        <w:rPr>
          <w:rFonts w:ascii="Book Antiqua" w:hAnsi="Book Antiqua"/>
          <w:lang w:eastAsia="tr-TR"/>
        </w:rPr>
        <w:t>ela</w:t>
      </w:r>
      <w:r w:rsidR="002118DD">
        <w:rPr>
          <w:rFonts w:ascii="Book Antiqua" w:hAnsi="Book Antiqua"/>
          <w:lang w:eastAsia="tr-TR"/>
        </w:rPr>
        <w:t xml:space="preserve"> bir</w:t>
      </w:r>
      <w:r w:rsidR="000322AB" w:rsidRPr="006526D4">
        <w:rPr>
          <w:rFonts w:ascii="Book Antiqua" w:hAnsi="Book Antiqua"/>
          <w:lang w:eastAsia="tr-TR"/>
        </w:rPr>
        <w:t xml:space="preserve"> canlı bombanın takip edilip kendini patlatmadan ön</w:t>
      </w:r>
      <w:r w:rsidR="00B73CB0">
        <w:rPr>
          <w:rFonts w:ascii="Book Antiqua" w:hAnsi="Book Antiqua"/>
          <w:lang w:eastAsia="tr-TR"/>
        </w:rPr>
        <w:t xml:space="preserve">ce etkisiz hale getirilmesi </w:t>
      </w:r>
      <w:r w:rsidR="000322AB" w:rsidRPr="006526D4">
        <w:rPr>
          <w:rFonts w:ascii="Book Antiqua" w:hAnsi="Book Antiqua"/>
          <w:lang w:eastAsia="tr-TR"/>
        </w:rPr>
        <w:t>idari kolluk faaliyetidir. Fakat canlı bomba zaten terör örgütü üyesi</w:t>
      </w:r>
      <w:r w:rsidR="002118DD">
        <w:rPr>
          <w:rFonts w:ascii="Book Antiqua" w:hAnsi="Book Antiqua"/>
          <w:lang w:eastAsia="tr-TR"/>
        </w:rPr>
        <w:t xml:space="preserve"> veya örgüt adına suç işleyen kişi olduğundan</w:t>
      </w:r>
      <w:r w:rsidR="000322AB" w:rsidRPr="006526D4">
        <w:rPr>
          <w:rFonts w:ascii="Book Antiqua" w:hAnsi="Book Antiqua"/>
          <w:lang w:eastAsia="tr-TR"/>
        </w:rPr>
        <w:t xml:space="preserve"> </w:t>
      </w:r>
      <w:r w:rsidR="002118DD">
        <w:rPr>
          <w:rFonts w:ascii="Book Antiqua" w:hAnsi="Book Antiqua"/>
          <w:lang w:eastAsia="tr-TR"/>
        </w:rPr>
        <w:t>o ana kadar</w:t>
      </w:r>
      <w:r w:rsidR="000322AB" w:rsidRPr="006526D4">
        <w:rPr>
          <w:rFonts w:ascii="Book Antiqua" w:hAnsi="Book Antiqua"/>
          <w:lang w:eastAsia="tr-TR"/>
        </w:rPr>
        <w:t xml:space="preserve"> işlediği bir suç vardır</w:t>
      </w:r>
      <w:r w:rsidR="002118DD">
        <w:rPr>
          <w:rFonts w:ascii="Book Antiqua" w:hAnsi="Book Antiqua"/>
          <w:lang w:eastAsia="tr-TR"/>
        </w:rPr>
        <w:t>. Bu suçtan dolayı her halükarda ceza alır</w:t>
      </w:r>
      <w:r w:rsidR="000322AB" w:rsidRPr="006526D4">
        <w:rPr>
          <w:rFonts w:ascii="Book Antiqua" w:hAnsi="Book Antiqua"/>
          <w:lang w:eastAsia="tr-TR"/>
        </w:rPr>
        <w:t xml:space="preserve">. </w:t>
      </w:r>
    </w:p>
    <w:p w:rsidR="000322AB" w:rsidRPr="006526D4" w:rsidRDefault="000322AB" w:rsidP="00BD0CF8">
      <w:pPr>
        <w:spacing w:line="360" w:lineRule="auto"/>
        <w:jc w:val="both"/>
        <w:rPr>
          <w:rFonts w:ascii="Book Antiqua" w:hAnsi="Book Antiqua"/>
          <w:lang w:eastAsia="tr-TR"/>
        </w:rPr>
      </w:pPr>
      <w:r w:rsidRPr="006526D4">
        <w:rPr>
          <w:rFonts w:ascii="Book Antiqua" w:hAnsi="Book Antiqua"/>
          <w:b/>
          <w:lang w:eastAsia="tr-TR"/>
        </w:rPr>
        <w:t xml:space="preserve">Adli Kolluk, </w:t>
      </w:r>
      <w:r w:rsidRPr="006526D4">
        <w:rPr>
          <w:rFonts w:ascii="Book Antiqua" w:hAnsi="Book Antiqua"/>
          <w:lang w:eastAsia="tr-TR"/>
        </w:rPr>
        <w:t>suçun işlenmesind</w:t>
      </w:r>
      <w:r w:rsidR="006526D4" w:rsidRPr="006526D4">
        <w:rPr>
          <w:rFonts w:ascii="Book Antiqua" w:hAnsi="Book Antiqua"/>
          <w:lang w:eastAsia="tr-TR"/>
        </w:rPr>
        <w:t>en sonra,</w:t>
      </w:r>
      <w:r w:rsidR="00DB010F">
        <w:rPr>
          <w:rFonts w:ascii="Book Antiqua" w:hAnsi="Book Antiqua"/>
          <w:lang w:eastAsia="tr-TR"/>
        </w:rPr>
        <w:t xml:space="preserve"> Cumhuriyet s</w:t>
      </w:r>
      <w:r w:rsidR="00B73CB0">
        <w:rPr>
          <w:rFonts w:ascii="Book Antiqua" w:hAnsi="Book Antiqua"/>
          <w:lang w:eastAsia="tr-TR"/>
        </w:rPr>
        <w:t>avcısının emriyle,</w:t>
      </w:r>
      <w:r w:rsidR="006526D4" w:rsidRPr="006526D4">
        <w:rPr>
          <w:rFonts w:ascii="Book Antiqua" w:hAnsi="Book Antiqua"/>
          <w:lang w:eastAsia="tr-TR"/>
        </w:rPr>
        <w:t xml:space="preserve"> suçun aydınlat</w:t>
      </w:r>
      <w:r w:rsidR="00B73CB0">
        <w:rPr>
          <w:rFonts w:ascii="Book Antiqua" w:hAnsi="Book Antiqua"/>
          <w:lang w:eastAsia="tr-TR"/>
        </w:rPr>
        <w:t>ılması, delillerin toplanması,</w:t>
      </w:r>
      <w:r w:rsidR="006526D4" w:rsidRPr="006526D4">
        <w:rPr>
          <w:rFonts w:ascii="Book Antiqua" w:hAnsi="Book Antiqua"/>
          <w:lang w:eastAsia="tr-TR"/>
        </w:rPr>
        <w:t xml:space="preserve"> failin tespit edilmesi ve </w:t>
      </w:r>
      <w:r w:rsidR="00B73CB0">
        <w:rPr>
          <w:rFonts w:ascii="Book Antiqua" w:hAnsi="Book Antiqua"/>
          <w:lang w:eastAsia="tr-TR"/>
        </w:rPr>
        <w:t xml:space="preserve">gerekiyorsa </w:t>
      </w:r>
      <w:r w:rsidR="006526D4" w:rsidRPr="006526D4">
        <w:rPr>
          <w:rFonts w:ascii="Book Antiqua" w:hAnsi="Book Antiqua"/>
          <w:lang w:eastAsia="tr-TR"/>
        </w:rPr>
        <w:t xml:space="preserve">yakalanması gibi muhakeme hukukuna ilişkin işlemlerin icrasında görev yapan </w:t>
      </w:r>
      <w:r w:rsidR="004D71A4">
        <w:rPr>
          <w:rFonts w:ascii="Book Antiqua" w:hAnsi="Book Antiqua"/>
          <w:lang w:eastAsia="tr-TR"/>
        </w:rPr>
        <w:t>kolluk görevlisidir</w:t>
      </w:r>
      <w:r w:rsidRPr="006526D4">
        <w:rPr>
          <w:rFonts w:ascii="Book Antiqua" w:hAnsi="Book Antiqua"/>
          <w:lang w:eastAsia="tr-TR"/>
        </w:rPr>
        <w:t>.</w:t>
      </w:r>
    </w:p>
    <w:p w:rsidR="000322AB" w:rsidRPr="006526D4" w:rsidRDefault="000322AB" w:rsidP="00BD0CF8">
      <w:pPr>
        <w:spacing w:line="360" w:lineRule="auto"/>
        <w:jc w:val="both"/>
        <w:rPr>
          <w:rFonts w:ascii="Book Antiqua" w:hAnsi="Book Antiqua"/>
          <w:lang w:eastAsia="tr-TR"/>
        </w:rPr>
      </w:pPr>
      <w:r w:rsidRPr="006526D4">
        <w:rPr>
          <w:rFonts w:ascii="Book Antiqua" w:hAnsi="Book Antiqua"/>
          <w:lang w:eastAsia="tr-TR"/>
        </w:rPr>
        <w:t>PVSK’d</w:t>
      </w:r>
      <w:r w:rsidR="005D581F">
        <w:rPr>
          <w:rFonts w:ascii="Book Antiqua" w:hAnsi="Book Antiqua"/>
          <w:lang w:eastAsia="tr-TR"/>
        </w:rPr>
        <w:t>e</w:t>
      </w:r>
      <w:r w:rsidRPr="006526D4">
        <w:rPr>
          <w:rFonts w:ascii="Book Antiqua" w:hAnsi="Book Antiqua"/>
          <w:lang w:eastAsia="tr-TR"/>
        </w:rPr>
        <w:t xml:space="preserve"> şu şekilde geçer,</w:t>
      </w:r>
    </w:p>
    <w:p w:rsidR="000322AB" w:rsidRPr="006526D4" w:rsidRDefault="000322AB" w:rsidP="00BD0CF8">
      <w:pPr>
        <w:spacing w:line="360" w:lineRule="auto"/>
        <w:jc w:val="both"/>
        <w:rPr>
          <w:rFonts w:ascii="Book Antiqua" w:hAnsi="Book Antiqua"/>
          <w:i/>
          <w:lang w:eastAsia="tr-TR"/>
        </w:rPr>
      </w:pPr>
      <w:r w:rsidRPr="006526D4">
        <w:rPr>
          <w:rFonts w:ascii="Book Antiqua" w:hAnsi="Book Antiqua"/>
          <w:b/>
          <w:i/>
          <w:lang w:eastAsia="tr-TR"/>
        </w:rPr>
        <w:t>Madde 2- B)</w:t>
      </w:r>
      <w:r w:rsidRPr="006526D4">
        <w:rPr>
          <w:rFonts w:ascii="Book Antiqua" w:hAnsi="Book Antiqua"/>
          <w:i/>
          <w:lang w:eastAsia="tr-TR"/>
        </w:rPr>
        <w:t xml:space="preserve"> İşlenmiş olan bir suç hakkında Ceza Muhakemeleri Usulü Kanunu ile diğer kanunlarda yazılı görevleri yapmak,</w:t>
      </w:r>
    </w:p>
    <w:p w:rsidR="005F2C6D" w:rsidRPr="006526D4" w:rsidRDefault="000322AB"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00BD0CF8">
        <w:rPr>
          <w:rFonts w:ascii="Book Antiqua" w:hAnsi="Book Antiqua"/>
          <w:lang w:eastAsia="tr-TR"/>
        </w:rPr>
        <w:t xml:space="preserve"> </w:t>
      </w:r>
      <w:r w:rsidR="004D71A4">
        <w:rPr>
          <w:rFonts w:ascii="Book Antiqua" w:hAnsi="Book Antiqua"/>
          <w:lang w:eastAsia="tr-TR"/>
        </w:rPr>
        <w:t>Dolayısıyla tekrar edersek, s</w:t>
      </w:r>
      <w:r w:rsidRPr="006526D4">
        <w:rPr>
          <w:rFonts w:ascii="Book Antiqua" w:hAnsi="Book Antiqua"/>
          <w:lang w:eastAsia="tr-TR"/>
        </w:rPr>
        <w:t xml:space="preserve">uçun işlenmesinden önce suçun işlenmesini önlemek için yapılan kolluk faaliyeti, ortada henüz </w:t>
      </w:r>
      <w:r w:rsidR="00BD0CF8">
        <w:rPr>
          <w:rFonts w:ascii="Book Antiqua" w:hAnsi="Book Antiqua"/>
          <w:lang w:eastAsia="tr-TR"/>
        </w:rPr>
        <w:t>işlenmiş bir suç olmadığı için c</w:t>
      </w:r>
      <w:r w:rsidRPr="006526D4">
        <w:rPr>
          <w:rFonts w:ascii="Book Antiqua" w:hAnsi="Book Antiqua"/>
          <w:lang w:eastAsia="tr-TR"/>
        </w:rPr>
        <w:t>eza muhakemesinin alanına girmez</w:t>
      </w:r>
      <w:r w:rsidR="00BD0CF8">
        <w:rPr>
          <w:rFonts w:ascii="Book Antiqua" w:hAnsi="Book Antiqua"/>
          <w:lang w:eastAsia="tr-TR"/>
        </w:rPr>
        <w:t>.</w:t>
      </w:r>
      <w:r w:rsidRPr="006526D4">
        <w:rPr>
          <w:rFonts w:ascii="Book Antiqua" w:hAnsi="Book Antiqua"/>
          <w:lang w:eastAsia="tr-TR"/>
        </w:rPr>
        <w:t xml:space="preserve"> İdare hukukunun konusudur ve </w:t>
      </w:r>
      <w:r w:rsidRPr="006526D4">
        <w:rPr>
          <w:rFonts w:ascii="Book Antiqua" w:hAnsi="Book Antiqua"/>
          <w:b/>
          <w:lang w:eastAsia="tr-TR"/>
        </w:rPr>
        <w:t>idari kolluk faaliyeti</w:t>
      </w:r>
      <w:r w:rsidRPr="006526D4">
        <w:rPr>
          <w:rFonts w:ascii="Book Antiqua" w:hAnsi="Book Antiqua"/>
          <w:lang w:eastAsia="tr-TR"/>
        </w:rPr>
        <w:t xml:space="preserve"> olarak isimlendirilir.</w:t>
      </w:r>
    </w:p>
    <w:p w:rsidR="0041773C" w:rsidRPr="006526D4" w:rsidRDefault="0041773C" w:rsidP="00BD0CF8">
      <w:pPr>
        <w:spacing w:line="360" w:lineRule="auto"/>
        <w:jc w:val="both"/>
        <w:rPr>
          <w:rFonts w:ascii="Book Antiqua" w:hAnsi="Book Antiqua"/>
          <w:lang w:eastAsia="tr-TR"/>
        </w:rPr>
      </w:pPr>
      <w:r w:rsidRPr="006526D4">
        <w:rPr>
          <w:rFonts w:ascii="Book Antiqua" w:hAnsi="Book Antiqua"/>
          <w:lang w:eastAsia="tr-TR"/>
        </w:rPr>
        <w:lastRenderedPageBreak/>
        <w:sym w:font="Wingdings" w:char="F0E0"/>
      </w:r>
      <w:r w:rsidR="00B54567">
        <w:rPr>
          <w:rFonts w:ascii="Book Antiqua" w:hAnsi="Book Antiqua"/>
          <w:lang w:eastAsia="tr-TR"/>
        </w:rPr>
        <w:t xml:space="preserve"> </w:t>
      </w:r>
      <w:r w:rsidR="00BD0CF8">
        <w:rPr>
          <w:rFonts w:ascii="Book Antiqua" w:hAnsi="Book Antiqua"/>
          <w:lang w:eastAsia="tr-TR"/>
        </w:rPr>
        <w:t>Suçun işlenmesinden sonra C</w:t>
      </w:r>
      <w:r w:rsidRPr="006526D4">
        <w:rPr>
          <w:rFonts w:ascii="Book Antiqua" w:hAnsi="Book Antiqua"/>
          <w:lang w:eastAsia="tr-TR"/>
        </w:rPr>
        <w:t>um</w:t>
      </w:r>
      <w:r w:rsidR="00BD0CF8">
        <w:rPr>
          <w:rFonts w:ascii="Book Antiqua" w:hAnsi="Book Antiqua"/>
          <w:lang w:eastAsia="tr-TR"/>
        </w:rPr>
        <w:t>huriyet savcısının emri altında</w:t>
      </w:r>
      <w:r w:rsidRPr="006526D4">
        <w:rPr>
          <w:rFonts w:ascii="Book Antiqua" w:hAnsi="Book Antiqua"/>
          <w:lang w:eastAsia="tr-TR"/>
        </w:rPr>
        <w:t>,</w:t>
      </w:r>
    </w:p>
    <w:p w:rsidR="0041773C" w:rsidRPr="006526D4" w:rsidRDefault="00942B4C" w:rsidP="00BD0CF8">
      <w:pPr>
        <w:pStyle w:val="ListeParagraf"/>
        <w:numPr>
          <w:ilvl w:val="0"/>
          <w:numId w:val="5"/>
        </w:numPr>
        <w:spacing w:line="360" w:lineRule="auto"/>
        <w:jc w:val="both"/>
        <w:rPr>
          <w:rFonts w:ascii="Book Antiqua" w:hAnsi="Book Antiqua"/>
          <w:lang w:eastAsia="tr-TR"/>
        </w:rPr>
      </w:pPr>
      <w:r w:rsidRPr="006526D4">
        <w:rPr>
          <w:rFonts w:ascii="Book Antiqua" w:hAnsi="Book Antiqua"/>
          <w:lang w:eastAsia="tr-TR"/>
        </w:rPr>
        <w:t>Suçun failini tespit etmek</w:t>
      </w:r>
    </w:p>
    <w:p w:rsidR="00942B4C" w:rsidRPr="006526D4" w:rsidRDefault="00942B4C" w:rsidP="00BD0CF8">
      <w:pPr>
        <w:pStyle w:val="ListeParagraf"/>
        <w:numPr>
          <w:ilvl w:val="0"/>
          <w:numId w:val="5"/>
        </w:numPr>
        <w:spacing w:line="360" w:lineRule="auto"/>
        <w:jc w:val="both"/>
        <w:rPr>
          <w:rFonts w:ascii="Book Antiqua" w:hAnsi="Book Antiqua"/>
          <w:lang w:eastAsia="tr-TR"/>
        </w:rPr>
      </w:pPr>
      <w:r w:rsidRPr="006526D4">
        <w:rPr>
          <w:rFonts w:ascii="Book Antiqua" w:hAnsi="Book Antiqua"/>
          <w:lang w:eastAsia="tr-TR"/>
        </w:rPr>
        <w:t>Yakalama</w:t>
      </w:r>
      <w:r w:rsidR="00B54567">
        <w:rPr>
          <w:rFonts w:ascii="Book Antiqua" w:hAnsi="Book Antiqua"/>
          <w:lang w:eastAsia="tr-TR"/>
        </w:rPr>
        <w:t>k</w:t>
      </w:r>
    </w:p>
    <w:p w:rsidR="00942B4C" w:rsidRPr="006526D4" w:rsidRDefault="00942B4C" w:rsidP="00BD0CF8">
      <w:pPr>
        <w:pStyle w:val="ListeParagraf"/>
        <w:numPr>
          <w:ilvl w:val="0"/>
          <w:numId w:val="5"/>
        </w:numPr>
        <w:spacing w:line="360" w:lineRule="auto"/>
        <w:jc w:val="both"/>
        <w:rPr>
          <w:rFonts w:ascii="Book Antiqua" w:hAnsi="Book Antiqua"/>
          <w:lang w:eastAsia="tr-TR"/>
        </w:rPr>
      </w:pPr>
      <w:r w:rsidRPr="006526D4">
        <w:rPr>
          <w:rFonts w:ascii="Book Antiqua" w:hAnsi="Book Antiqua"/>
          <w:lang w:eastAsia="tr-TR"/>
        </w:rPr>
        <w:t>Delilleri tespit etmek</w:t>
      </w:r>
    </w:p>
    <w:p w:rsidR="00942B4C" w:rsidRPr="006526D4" w:rsidRDefault="00942B4C" w:rsidP="00BD0CF8">
      <w:pPr>
        <w:pStyle w:val="ListeParagraf"/>
        <w:numPr>
          <w:ilvl w:val="0"/>
          <w:numId w:val="5"/>
        </w:numPr>
        <w:spacing w:line="360" w:lineRule="auto"/>
        <w:jc w:val="both"/>
        <w:rPr>
          <w:rFonts w:ascii="Book Antiqua" w:hAnsi="Book Antiqua"/>
          <w:lang w:eastAsia="tr-TR"/>
        </w:rPr>
      </w:pPr>
      <w:r w:rsidRPr="006526D4">
        <w:rPr>
          <w:rFonts w:ascii="Book Antiqua" w:hAnsi="Book Antiqua"/>
          <w:lang w:eastAsia="tr-TR"/>
        </w:rPr>
        <w:t>Delilleri muhafaza altına almak</w:t>
      </w:r>
      <w:r w:rsidR="00BD0CF8">
        <w:rPr>
          <w:rFonts w:ascii="Book Antiqua" w:hAnsi="Book Antiqua"/>
          <w:lang w:eastAsia="tr-TR"/>
        </w:rPr>
        <w:t xml:space="preserve"> gibi işlemler </w:t>
      </w:r>
    </w:p>
    <w:p w:rsidR="005F2C6D" w:rsidRPr="006526D4" w:rsidRDefault="00BD0CF8" w:rsidP="00BD0CF8">
      <w:pPr>
        <w:spacing w:line="360" w:lineRule="auto"/>
        <w:jc w:val="both"/>
        <w:rPr>
          <w:rFonts w:ascii="Book Antiqua" w:hAnsi="Book Antiqua"/>
          <w:lang w:eastAsia="tr-TR"/>
        </w:rPr>
      </w:pPr>
      <w:r>
        <w:rPr>
          <w:rFonts w:ascii="Book Antiqua" w:hAnsi="Book Antiqua"/>
          <w:lang w:eastAsia="tr-TR"/>
        </w:rPr>
        <w:t>i</w:t>
      </w:r>
      <w:r w:rsidR="00942B4C" w:rsidRPr="006526D4">
        <w:rPr>
          <w:rFonts w:ascii="Book Antiqua" w:hAnsi="Book Antiqua"/>
          <w:lang w:eastAsia="tr-TR"/>
        </w:rPr>
        <w:t>se adli kolluk faaliyetidir. CMK m.160,</w:t>
      </w:r>
      <w:r>
        <w:rPr>
          <w:rFonts w:ascii="Book Antiqua" w:hAnsi="Book Antiqua"/>
          <w:lang w:eastAsia="tr-TR"/>
        </w:rPr>
        <w:t xml:space="preserve"> </w:t>
      </w:r>
      <w:r w:rsidR="00942B4C" w:rsidRPr="006526D4">
        <w:rPr>
          <w:rFonts w:ascii="Book Antiqua" w:hAnsi="Book Antiqua"/>
          <w:lang w:eastAsia="tr-TR"/>
        </w:rPr>
        <w:t>161,</w:t>
      </w:r>
      <w:r>
        <w:rPr>
          <w:rFonts w:ascii="Book Antiqua" w:hAnsi="Book Antiqua"/>
          <w:lang w:eastAsia="tr-TR"/>
        </w:rPr>
        <w:t xml:space="preserve"> </w:t>
      </w:r>
      <w:r w:rsidR="00942B4C" w:rsidRPr="006526D4">
        <w:rPr>
          <w:rFonts w:ascii="Book Antiqua" w:hAnsi="Book Antiqua"/>
          <w:lang w:eastAsia="tr-TR"/>
        </w:rPr>
        <w:t>164 adli kolluk faaliyetinin</w:t>
      </w:r>
      <w:r>
        <w:rPr>
          <w:rFonts w:ascii="Book Antiqua" w:hAnsi="Book Antiqua"/>
          <w:lang w:eastAsia="tr-TR"/>
        </w:rPr>
        <w:t xml:space="preserve"> kanuni</w:t>
      </w:r>
      <w:r w:rsidR="00942B4C" w:rsidRPr="006526D4">
        <w:rPr>
          <w:rFonts w:ascii="Book Antiqua" w:hAnsi="Book Antiqua"/>
          <w:lang w:eastAsia="tr-TR"/>
        </w:rPr>
        <w:t xml:space="preserve"> temellerini oluşturur. </w:t>
      </w:r>
    </w:p>
    <w:p w:rsidR="00E16CCF" w:rsidRPr="006526D4" w:rsidRDefault="00E16CCF" w:rsidP="00E16CCF">
      <w:pPr>
        <w:spacing w:line="360" w:lineRule="auto"/>
        <w:jc w:val="both"/>
        <w:rPr>
          <w:rFonts w:ascii="Book Antiqua" w:hAnsi="Book Antiqua"/>
          <w:lang w:eastAsia="tr-TR"/>
        </w:rPr>
      </w:pPr>
      <w:r w:rsidRPr="006526D4">
        <w:rPr>
          <w:rFonts w:ascii="Book Antiqua" w:hAnsi="Book Antiqua"/>
          <w:lang w:eastAsia="tr-TR"/>
        </w:rPr>
        <w:sym w:font="Wingdings" w:char="F0E0"/>
      </w:r>
      <w:r w:rsidRPr="006526D4">
        <w:rPr>
          <w:rFonts w:ascii="Book Antiqua" w:hAnsi="Book Antiqua"/>
          <w:lang w:eastAsia="tr-TR"/>
        </w:rPr>
        <w:t xml:space="preserve">Türkiye’de adli ve idari kolluk teşkilat olarak ayrılmamıştır. </w:t>
      </w:r>
      <w:r w:rsidR="00DB010F" w:rsidRPr="00B54567">
        <w:rPr>
          <w:rFonts w:ascii="Book Antiqua" w:hAnsi="Book Antiqua"/>
          <w:b/>
          <w:lang w:eastAsia="tr-TR"/>
        </w:rPr>
        <w:t>İçişleri Bakanlığına b</w:t>
      </w:r>
      <w:r w:rsidRPr="00B54567">
        <w:rPr>
          <w:rFonts w:ascii="Book Antiqua" w:hAnsi="Book Antiqua"/>
          <w:b/>
          <w:lang w:eastAsia="tr-TR"/>
        </w:rPr>
        <w:t>ağlıdır.</w:t>
      </w:r>
      <w:r w:rsidRPr="006526D4">
        <w:rPr>
          <w:rFonts w:ascii="Book Antiqua" w:hAnsi="Book Antiqua"/>
          <w:lang w:eastAsia="tr-TR"/>
        </w:rPr>
        <w:t xml:space="preserve"> Polis veya bir jandarma görevlisi aynı gün içerisinde hem idari hem adli kolluk olabilir. </w:t>
      </w:r>
      <w:r w:rsidRPr="00B0298D">
        <w:rPr>
          <w:rFonts w:ascii="Book Antiqua" w:hAnsi="Book Antiqua"/>
          <w:b/>
          <w:lang w:eastAsia="tr-TR"/>
        </w:rPr>
        <w:t>Eğer ayrı olsaydı adli kolluk Adalet Bakanlığına bağlı olacaktı.</w:t>
      </w:r>
    </w:p>
    <w:p w:rsidR="00942B4C" w:rsidRPr="006526D4" w:rsidRDefault="00942B4C" w:rsidP="00BD0CF8">
      <w:pPr>
        <w:spacing w:line="360" w:lineRule="auto"/>
        <w:jc w:val="both"/>
        <w:rPr>
          <w:rFonts w:ascii="Book Antiqua" w:hAnsi="Book Antiqua"/>
          <w:lang w:eastAsia="tr-TR"/>
        </w:rPr>
      </w:pPr>
      <w:r w:rsidRPr="006526D4">
        <w:rPr>
          <w:rFonts w:ascii="Book Antiqua" w:hAnsi="Book Antiqua"/>
          <w:b/>
          <w:lang w:eastAsia="tr-TR"/>
        </w:rPr>
        <w:t>Madde 160-(2)</w:t>
      </w:r>
      <w:r w:rsidRPr="006526D4">
        <w:rPr>
          <w:rFonts w:ascii="Book Antiqua" w:hAnsi="Book Antiqua"/>
          <w:lang w:eastAsia="tr-TR"/>
        </w:rPr>
        <w:t xml:space="preserve"> </w:t>
      </w:r>
      <w:r w:rsidRPr="006526D4">
        <w:rPr>
          <w:rFonts w:ascii="Book Antiqua" w:hAnsi="Book Antiqua"/>
          <w:i/>
          <w:lang w:eastAsia="tr-TR"/>
        </w:rPr>
        <w:t xml:space="preserve">Cumhuriyet savcısı, maddî gerçeğin araştırılması ve adil bir yargılamanın yapılabilmesi için, </w:t>
      </w:r>
      <w:r w:rsidRPr="00B54567">
        <w:rPr>
          <w:rFonts w:ascii="Book Antiqua" w:hAnsi="Book Antiqua"/>
          <w:b/>
          <w:i/>
          <w:lang w:eastAsia="tr-TR"/>
        </w:rPr>
        <w:t>emrindeki adlî kolluk görevlileri marifetiyle,</w:t>
      </w:r>
      <w:r w:rsidRPr="00B54567">
        <w:rPr>
          <w:rFonts w:ascii="Book Antiqua" w:hAnsi="Book Antiqua"/>
          <w:i/>
          <w:lang w:eastAsia="tr-TR"/>
        </w:rPr>
        <w:t xml:space="preserve"> şüphelinin </w:t>
      </w:r>
      <w:r w:rsidRPr="00B54567">
        <w:rPr>
          <w:rFonts w:ascii="Book Antiqua" w:hAnsi="Book Antiqua"/>
          <w:b/>
          <w:i/>
          <w:lang w:eastAsia="tr-TR"/>
        </w:rPr>
        <w:t>lehine</w:t>
      </w:r>
      <w:r w:rsidRPr="006526D4">
        <w:rPr>
          <w:rFonts w:ascii="Book Antiqua" w:hAnsi="Book Antiqua"/>
          <w:i/>
          <w:lang w:eastAsia="tr-TR"/>
        </w:rPr>
        <w:t xml:space="preserve"> ve aleyhine olan delilleri toplayarak muhafaza altına almakla ve şüphelinin haklarını korumakla yükümlüdür.  </w:t>
      </w:r>
    </w:p>
    <w:p w:rsidR="00E3619B" w:rsidRPr="006526D4" w:rsidRDefault="00942B4C" w:rsidP="00BD0CF8">
      <w:pPr>
        <w:spacing w:line="360" w:lineRule="auto"/>
        <w:jc w:val="both"/>
        <w:rPr>
          <w:rFonts w:ascii="Book Antiqua" w:hAnsi="Book Antiqua"/>
          <w:b/>
          <w:i/>
          <w:lang w:eastAsia="tr-TR"/>
        </w:rPr>
      </w:pPr>
      <w:r w:rsidRPr="006526D4">
        <w:rPr>
          <w:rFonts w:ascii="Book Antiqua" w:hAnsi="Book Antiqua"/>
          <w:b/>
          <w:i/>
          <w:lang w:eastAsia="tr-TR"/>
        </w:rPr>
        <w:t>Adlî kolluk ve görevi</w:t>
      </w:r>
    </w:p>
    <w:p w:rsidR="00942B4C" w:rsidRPr="006526D4" w:rsidRDefault="00942B4C" w:rsidP="00BD0CF8">
      <w:pPr>
        <w:spacing w:line="360" w:lineRule="auto"/>
        <w:jc w:val="both"/>
        <w:rPr>
          <w:rFonts w:ascii="Book Antiqua" w:hAnsi="Book Antiqua"/>
          <w:b/>
          <w:i/>
          <w:lang w:eastAsia="tr-TR"/>
        </w:rPr>
      </w:pPr>
      <w:r w:rsidRPr="006526D4">
        <w:rPr>
          <w:rFonts w:ascii="Book Antiqua" w:hAnsi="Book Antiqua"/>
          <w:b/>
          <w:i/>
          <w:lang w:eastAsia="tr-TR"/>
        </w:rPr>
        <w:t>Madde 164 – (1)</w:t>
      </w:r>
      <w:r w:rsidRPr="006526D4">
        <w:rPr>
          <w:rFonts w:ascii="Book Antiqua" w:hAnsi="Book Antiqua"/>
          <w:i/>
          <w:lang w:eastAsia="tr-TR"/>
        </w:rPr>
        <w:t xml:space="preserve"> Adlî kolluk; 4.6.1937 tarihli ve 3201 sayılı Emniyet Te</w:t>
      </w:r>
      <w:r w:rsidR="001B4CC1" w:rsidRPr="006526D4">
        <w:rPr>
          <w:rFonts w:ascii="Book Antiqua" w:hAnsi="Book Antiqua"/>
          <w:i/>
          <w:lang w:eastAsia="tr-TR"/>
        </w:rPr>
        <w:t>şkilatı Kanununun 8, 9 ve 12.</w:t>
      </w:r>
      <w:r w:rsidRPr="006526D4">
        <w:rPr>
          <w:rFonts w:ascii="Book Antiqua" w:hAnsi="Book Antiqua"/>
          <w:i/>
          <w:lang w:eastAsia="tr-TR"/>
        </w:rPr>
        <w:t xml:space="preserve"> m</w:t>
      </w:r>
      <w:r w:rsidR="00DB010F">
        <w:rPr>
          <w:rFonts w:ascii="Book Antiqua" w:hAnsi="Book Antiqua"/>
          <w:i/>
          <w:lang w:eastAsia="tr-TR"/>
        </w:rPr>
        <w:t xml:space="preserve">addeleri, 10.3.1983 tarihli ve </w:t>
      </w:r>
      <w:r w:rsidRPr="006526D4">
        <w:rPr>
          <w:rFonts w:ascii="Book Antiqua" w:hAnsi="Book Antiqua"/>
          <w:i/>
          <w:lang w:eastAsia="tr-TR"/>
        </w:rPr>
        <w:t>2803 sayılı Jandarma Teşkilat, Gö</w:t>
      </w:r>
      <w:r w:rsidR="001B4CC1" w:rsidRPr="006526D4">
        <w:rPr>
          <w:rFonts w:ascii="Book Antiqua" w:hAnsi="Book Antiqua"/>
          <w:i/>
          <w:lang w:eastAsia="tr-TR"/>
        </w:rPr>
        <w:t>rev ve Yetkileri Kanununun 7.</w:t>
      </w:r>
      <w:r w:rsidRPr="006526D4">
        <w:rPr>
          <w:rFonts w:ascii="Book Antiqua" w:hAnsi="Book Antiqua"/>
          <w:i/>
          <w:lang w:eastAsia="tr-TR"/>
        </w:rPr>
        <w:t xml:space="preserve"> maddesi, 2.7.1993 tarihli ve 485 sayılı Gümrük Müsteşarlığının Teşkilat ve Görevleri Hakkında Kanun Hükmünde Kararnamenin 8 inci maddesi ve 9.7.1982 tarihli ve 2692 sayılı Sahil Güvenlik Komutanlığı Kanununun 4 üncü maddesinde belirtilen soruşturma işlemlerini yapan güvenlik görevlilerini ifade eder. </w:t>
      </w:r>
    </w:p>
    <w:p w:rsidR="00E3619B" w:rsidRPr="006526D4" w:rsidRDefault="00942B4C" w:rsidP="00BD0CF8">
      <w:pPr>
        <w:spacing w:line="360" w:lineRule="auto"/>
        <w:jc w:val="both"/>
        <w:rPr>
          <w:rFonts w:ascii="Book Antiqua" w:hAnsi="Book Antiqua"/>
          <w:i/>
          <w:lang w:eastAsia="tr-TR"/>
        </w:rPr>
      </w:pPr>
      <w:r w:rsidRPr="006526D4">
        <w:rPr>
          <w:rFonts w:ascii="Book Antiqua" w:hAnsi="Book Antiqua"/>
          <w:b/>
          <w:i/>
          <w:lang w:eastAsia="tr-TR"/>
        </w:rPr>
        <w:t xml:space="preserve"> (2)</w:t>
      </w:r>
      <w:r w:rsidRPr="006526D4">
        <w:rPr>
          <w:rFonts w:ascii="Book Antiqua" w:hAnsi="Book Antiqua"/>
          <w:i/>
          <w:lang w:eastAsia="tr-TR"/>
        </w:rPr>
        <w:t xml:space="preserve"> </w:t>
      </w:r>
      <w:r w:rsidRPr="00BD0CF8">
        <w:rPr>
          <w:rFonts w:ascii="Book Antiqua" w:hAnsi="Book Antiqua"/>
          <w:b/>
          <w:i/>
          <w:lang w:eastAsia="tr-TR"/>
        </w:rPr>
        <w:t>Soruşturma işlemleri, Cumhuriyet savcısının emir ve talimatları doğrultusunda öncelikle adlî kolluğa yaptırılır.</w:t>
      </w:r>
      <w:r w:rsidRPr="006526D4">
        <w:rPr>
          <w:rFonts w:ascii="Book Antiqua" w:hAnsi="Book Antiqua"/>
          <w:i/>
          <w:lang w:eastAsia="tr-TR"/>
        </w:rPr>
        <w:t xml:space="preserve"> Adlî kolluk görevlileri, Cumhuriyet savcısının adlî görevlere ilişkin emirlerini yerine getirir. </w:t>
      </w:r>
    </w:p>
    <w:p w:rsidR="005F2C6D" w:rsidRPr="006526D4" w:rsidRDefault="00942B4C" w:rsidP="00BD0CF8">
      <w:pPr>
        <w:spacing w:line="360" w:lineRule="auto"/>
        <w:jc w:val="both"/>
        <w:rPr>
          <w:rFonts w:ascii="Book Antiqua" w:hAnsi="Book Antiqua"/>
          <w:i/>
          <w:lang w:eastAsia="tr-TR"/>
        </w:rPr>
      </w:pPr>
      <w:r w:rsidRPr="006526D4">
        <w:rPr>
          <w:rFonts w:ascii="Book Antiqua" w:hAnsi="Book Antiqua"/>
          <w:b/>
          <w:i/>
          <w:lang w:eastAsia="tr-TR"/>
        </w:rPr>
        <w:t>(3)</w:t>
      </w:r>
      <w:r w:rsidRPr="006526D4">
        <w:rPr>
          <w:rFonts w:ascii="Book Antiqua" w:hAnsi="Book Antiqua"/>
          <w:i/>
          <w:lang w:eastAsia="tr-TR"/>
        </w:rPr>
        <w:t xml:space="preserve"> </w:t>
      </w:r>
      <w:r w:rsidRPr="00BD0CF8">
        <w:rPr>
          <w:rFonts w:ascii="Book Antiqua" w:hAnsi="Book Antiqua"/>
          <w:b/>
          <w:i/>
          <w:lang w:eastAsia="tr-TR"/>
        </w:rPr>
        <w:t>Adlî kolluk, adlî görevlerin haricindeki hizmetlerde, üstlerinin emrindedir</w:t>
      </w:r>
    </w:p>
    <w:p w:rsidR="005F2C6D" w:rsidRPr="006526D4" w:rsidRDefault="00611717" w:rsidP="00BD0CF8">
      <w:pPr>
        <w:spacing w:line="360" w:lineRule="auto"/>
        <w:jc w:val="both"/>
        <w:rPr>
          <w:rFonts w:ascii="Book Antiqua" w:hAnsi="Book Antiqua"/>
          <w:i/>
          <w:lang w:eastAsia="tr-TR"/>
        </w:rPr>
      </w:pPr>
      <w:r w:rsidRPr="006526D4">
        <w:rPr>
          <w:rFonts w:ascii="Book Antiqua" w:hAnsi="Book Antiqua"/>
          <w:b/>
          <w:lang w:eastAsia="tr-TR"/>
        </w:rPr>
        <w:t xml:space="preserve">PRATİK </w:t>
      </w:r>
    </w:p>
    <w:p w:rsidR="005F2C6D" w:rsidRPr="006526D4" w:rsidRDefault="00611717" w:rsidP="00BD0CF8">
      <w:pPr>
        <w:spacing w:line="360" w:lineRule="auto"/>
        <w:jc w:val="both"/>
        <w:rPr>
          <w:rFonts w:ascii="Book Antiqua" w:hAnsi="Book Antiqua"/>
          <w:b/>
          <w:lang w:eastAsia="tr-TR"/>
        </w:rPr>
      </w:pPr>
      <w:r w:rsidRPr="006526D4">
        <w:rPr>
          <w:rFonts w:ascii="Book Antiqua" w:hAnsi="Book Antiqua"/>
          <w:lang w:eastAsia="tr-TR"/>
        </w:rPr>
        <w:t>A, B,</w:t>
      </w:r>
      <w:r w:rsidR="00BD0CF8">
        <w:rPr>
          <w:rFonts w:ascii="Book Antiqua" w:hAnsi="Book Antiqua"/>
          <w:lang w:eastAsia="tr-TR"/>
        </w:rPr>
        <w:t xml:space="preserve"> </w:t>
      </w:r>
      <w:r w:rsidRPr="006526D4">
        <w:rPr>
          <w:rFonts w:ascii="Book Antiqua" w:hAnsi="Book Antiqua"/>
          <w:lang w:eastAsia="tr-TR"/>
        </w:rPr>
        <w:t xml:space="preserve">C iştirak halinde bankayı soymak için bankaya giriyorlar. Bankaya girdikten sonra bankadakileri rehin alıyorlar, ancak paraları alıp çıkarken bankanın etrafını polisin çevirmiş olduğunu görüyorlar. </w:t>
      </w:r>
    </w:p>
    <w:p w:rsidR="005F2C6D" w:rsidRPr="006526D4" w:rsidRDefault="00611717" w:rsidP="00BD0CF8">
      <w:pPr>
        <w:spacing w:line="360" w:lineRule="auto"/>
        <w:jc w:val="both"/>
        <w:rPr>
          <w:rFonts w:ascii="Book Antiqua" w:hAnsi="Book Antiqua"/>
          <w:lang w:eastAsia="tr-TR"/>
        </w:rPr>
      </w:pPr>
      <w:r w:rsidRPr="006526D4">
        <w:rPr>
          <w:rFonts w:ascii="Book Antiqua" w:hAnsi="Book Antiqua"/>
          <w:b/>
          <w:lang w:eastAsia="tr-TR"/>
        </w:rPr>
        <w:t>Buradaki kolluk faaliyeti nedir?</w:t>
      </w:r>
    </w:p>
    <w:p w:rsidR="003E5ABD" w:rsidRPr="006526D4" w:rsidRDefault="003E5ABD" w:rsidP="00BD0CF8">
      <w:pPr>
        <w:spacing w:line="360" w:lineRule="auto"/>
        <w:jc w:val="both"/>
        <w:rPr>
          <w:rFonts w:ascii="Book Antiqua" w:hAnsi="Book Antiqua"/>
          <w:b/>
          <w:lang w:eastAsia="tr-TR"/>
        </w:rPr>
      </w:pPr>
      <w:r w:rsidRPr="006526D4">
        <w:rPr>
          <w:rFonts w:ascii="Book Antiqua" w:hAnsi="Book Antiqua"/>
          <w:lang w:eastAsia="tr-TR"/>
        </w:rPr>
        <w:sym w:font="Wingdings" w:char="F0E0"/>
      </w:r>
      <w:r w:rsidR="00BD0CF8">
        <w:rPr>
          <w:rFonts w:ascii="Book Antiqua" w:hAnsi="Book Antiqua"/>
          <w:lang w:eastAsia="tr-TR"/>
        </w:rPr>
        <w:t xml:space="preserve"> Burada r</w:t>
      </w:r>
      <w:r w:rsidRPr="006526D4">
        <w:rPr>
          <w:rFonts w:ascii="Book Antiqua" w:hAnsi="Book Antiqua"/>
          <w:lang w:eastAsia="tr-TR"/>
        </w:rPr>
        <w:t>ehineler</w:t>
      </w:r>
      <w:r w:rsidR="00BD0CF8">
        <w:rPr>
          <w:rFonts w:ascii="Book Antiqua" w:hAnsi="Book Antiqua"/>
          <w:lang w:eastAsia="tr-TR"/>
        </w:rPr>
        <w:t>in kurtarılması idari kolluk faaliyetidir. K</w:t>
      </w:r>
      <w:r w:rsidRPr="006526D4">
        <w:rPr>
          <w:rFonts w:ascii="Book Antiqua" w:hAnsi="Book Antiqua"/>
          <w:lang w:eastAsia="tr-TR"/>
        </w:rPr>
        <w:t>işiyi hürriyetinden yoksun kılma suçu</w:t>
      </w:r>
      <w:r w:rsidR="00BD0CF8">
        <w:rPr>
          <w:rFonts w:ascii="Book Antiqua" w:hAnsi="Book Antiqua"/>
          <w:lang w:eastAsia="tr-TR"/>
        </w:rPr>
        <w:t xml:space="preserve"> ve yağma suçunun faillerinin yakalanması ve delillerinin toplanması açısından ise adli kolluk faaliyeti vardır.</w:t>
      </w:r>
      <w:r w:rsidRPr="006526D4">
        <w:rPr>
          <w:rFonts w:ascii="Book Antiqua" w:hAnsi="Book Antiqua"/>
          <w:lang w:eastAsia="tr-TR"/>
        </w:rPr>
        <w:t xml:space="preserve"> </w:t>
      </w:r>
      <w:r w:rsidR="00BD0CF8">
        <w:rPr>
          <w:rFonts w:ascii="Book Antiqua" w:hAnsi="Book Antiqua"/>
          <w:lang w:eastAsia="tr-TR"/>
        </w:rPr>
        <w:t>Dolayısıyla bu örnekte olduğu gibi kimi durumlarda adli ve idari kolluk faaliyeti bir olayda iç içe geçebilir.</w:t>
      </w:r>
    </w:p>
    <w:p w:rsidR="00B54567" w:rsidRDefault="003E5ABD" w:rsidP="00BD0CF8">
      <w:pPr>
        <w:spacing w:line="360" w:lineRule="auto"/>
        <w:jc w:val="both"/>
        <w:rPr>
          <w:rFonts w:ascii="Book Antiqua" w:hAnsi="Book Antiqua"/>
          <w:lang w:eastAsia="tr-TR"/>
        </w:rPr>
      </w:pPr>
      <w:r w:rsidRPr="006526D4">
        <w:rPr>
          <w:rFonts w:ascii="Book Antiqua" w:hAnsi="Book Antiqua"/>
          <w:lang w:eastAsia="tr-TR"/>
        </w:rPr>
        <w:t xml:space="preserve"> </w:t>
      </w:r>
    </w:p>
    <w:p w:rsidR="005F2C6D" w:rsidRPr="006526D4" w:rsidRDefault="00C10558" w:rsidP="00BD0CF8">
      <w:pPr>
        <w:spacing w:line="360" w:lineRule="auto"/>
        <w:jc w:val="both"/>
        <w:rPr>
          <w:rFonts w:ascii="Book Antiqua" w:hAnsi="Book Antiqua"/>
          <w:b/>
          <w:lang w:eastAsia="tr-TR"/>
        </w:rPr>
      </w:pPr>
      <w:r>
        <w:rPr>
          <w:rFonts w:ascii="Book Antiqua" w:hAnsi="Book Antiqua"/>
          <w:b/>
          <w:lang w:eastAsia="tr-TR"/>
        </w:rPr>
        <w:lastRenderedPageBreak/>
        <w:t>İdari ve Adli Kolluğun</w:t>
      </w:r>
      <w:r w:rsidR="003E5ABD" w:rsidRPr="006526D4">
        <w:rPr>
          <w:rFonts w:ascii="Book Antiqua" w:hAnsi="Book Antiqua"/>
          <w:b/>
          <w:lang w:eastAsia="tr-TR"/>
        </w:rPr>
        <w:t xml:space="preserve"> </w:t>
      </w:r>
      <w:r>
        <w:rPr>
          <w:rFonts w:ascii="Book Antiqua" w:hAnsi="Book Antiqua"/>
          <w:b/>
          <w:lang w:eastAsia="tr-TR"/>
        </w:rPr>
        <w:t>Amiri K</w:t>
      </w:r>
      <w:r w:rsidR="003E5ABD" w:rsidRPr="006526D4">
        <w:rPr>
          <w:rFonts w:ascii="Book Antiqua" w:hAnsi="Book Antiqua"/>
          <w:b/>
          <w:lang w:eastAsia="tr-TR"/>
        </w:rPr>
        <w:t>imdir?</w:t>
      </w:r>
    </w:p>
    <w:p w:rsidR="003E5ABD" w:rsidRPr="006526D4" w:rsidRDefault="00DB010F" w:rsidP="00BD0CF8">
      <w:pPr>
        <w:spacing w:line="360" w:lineRule="auto"/>
        <w:jc w:val="both"/>
        <w:rPr>
          <w:rFonts w:ascii="Book Antiqua" w:hAnsi="Book Antiqua"/>
          <w:b/>
          <w:lang w:eastAsia="tr-TR"/>
        </w:rPr>
      </w:pPr>
      <w:r>
        <w:rPr>
          <w:rFonts w:ascii="Book Antiqua" w:hAnsi="Book Antiqua"/>
          <w:lang w:eastAsia="tr-TR"/>
        </w:rPr>
        <w:t>Adli kolluk, Cumhuriyet s</w:t>
      </w:r>
      <w:r w:rsidR="000E7638" w:rsidRPr="006526D4">
        <w:rPr>
          <w:rFonts w:ascii="Book Antiqua" w:hAnsi="Book Antiqua"/>
          <w:lang w:eastAsia="tr-TR"/>
        </w:rPr>
        <w:t>avcısı</w:t>
      </w:r>
      <w:r w:rsidR="00C10558">
        <w:rPr>
          <w:rFonts w:ascii="Book Antiqua" w:hAnsi="Book Antiqua"/>
          <w:lang w:eastAsia="tr-TR"/>
        </w:rPr>
        <w:t>nın emriyle görev yapar. İ</w:t>
      </w:r>
      <w:r w:rsidR="00BD0CF8">
        <w:rPr>
          <w:rFonts w:ascii="Book Antiqua" w:hAnsi="Book Antiqua"/>
          <w:lang w:eastAsia="tr-TR"/>
        </w:rPr>
        <w:t>dari kolluk ise İçişleri Bakanı-Vali-K</w:t>
      </w:r>
      <w:r w:rsidR="000E7638" w:rsidRPr="006526D4">
        <w:rPr>
          <w:rFonts w:ascii="Book Antiqua" w:hAnsi="Book Antiqua"/>
          <w:lang w:eastAsia="tr-TR"/>
        </w:rPr>
        <w:t>aymakam</w:t>
      </w:r>
      <w:r w:rsidR="00BD0CF8">
        <w:rPr>
          <w:rFonts w:ascii="Book Antiqua" w:hAnsi="Book Antiqua"/>
          <w:lang w:eastAsia="tr-TR"/>
        </w:rPr>
        <w:t xml:space="preserve"> - Emniyet Müdürü</w:t>
      </w:r>
      <w:r w:rsidR="00EB31C8">
        <w:rPr>
          <w:rFonts w:ascii="Book Antiqua" w:hAnsi="Book Antiqua"/>
          <w:lang w:eastAsia="tr-TR"/>
        </w:rPr>
        <w:t xml:space="preserve"> gibi idari hiyerarşik amirlerinin</w:t>
      </w:r>
      <w:r w:rsidR="007E31A0" w:rsidRPr="006526D4">
        <w:rPr>
          <w:rFonts w:ascii="Book Antiqua" w:hAnsi="Book Antiqua"/>
          <w:lang w:eastAsia="tr-TR"/>
        </w:rPr>
        <w:t xml:space="preserve"> </w:t>
      </w:r>
      <w:r w:rsidR="00BD0CF8">
        <w:rPr>
          <w:rFonts w:ascii="Book Antiqua" w:hAnsi="Book Antiqua"/>
          <w:lang w:eastAsia="tr-TR"/>
        </w:rPr>
        <w:t xml:space="preserve">emrindedir. </w:t>
      </w:r>
      <w:r w:rsidR="00EB31C8">
        <w:rPr>
          <w:rFonts w:ascii="Book Antiqua" w:hAnsi="Book Antiqua"/>
          <w:lang w:eastAsia="tr-TR"/>
        </w:rPr>
        <w:t>Peki, yukarıda verdiğimiz</w:t>
      </w:r>
      <w:r w:rsidR="00BD0CF8">
        <w:rPr>
          <w:rFonts w:ascii="Book Antiqua" w:hAnsi="Book Antiqua"/>
          <w:lang w:eastAsia="tr-TR"/>
        </w:rPr>
        <w:t xml:space="preserve"> </w:t>
      </w:r>
      <w:r w:rsidR="00EB31C8">
        <w:rPr>
          <w:rFonts w:ascii="Book Antiqua" w:hAnsi="Book Antiqua"/>
          <w:lang w:eastAsia="tr-TR"/>
        </w:rPr>
        <w:t xml:space="preserve">örnekteki </w:t>
      </w:r>
      <w:r w:rsidR="00BD0CF8">
        <w:rPr>
          <w:rFonts w:ascii="Book Antiqua" w:hAnsi="Book Antiqua"/>
          <w:lang w:eastAsia="tr-TR"/>
        </w:rPr>
        <w:t>gibi her iki kolluk faaliyetinin iç içe geçtiği durumlarda kolluk emri kimden alacak?</w:t>
      </w:r>
    </w:p>
    <w:p w:rsidR="007E31A0" w:rsidRPr="006526D4" w:rsidRDefault="007E31A0"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00BD0CF8">
        <w:rPr>
          <w:rFonts w:ascii="Book Antiqua" w:hAnsi="Book Antiqua"/>
          <w:lang w:eastAsia="tr-TR"/>
        </w:rPr>
        <w:t xml:space="preserve"> </w:t>
      </w:r>
      <w:r w:rsidRPr="006526D4">
        <w:rPr>
          <w:rFonts w:ascii="Book Antiqua" w:hAnsi="Book Antiqua"/>
          <w:lang w:eastAsia="tr-TR"/>
        </w:rPr>
        <w:t>Somut olayda, öncelik kişilerin kurtarılmas</w:t>
      </w:r>
      <w:r w:rsidR="005F2C6D" w:rsidRPr="006526D4">
        <w:rPr>
          <w:rFonts w:ascii="Book Antiqua" w:hAnsi="Book Antiqua"/>
          <w:lang w:eastAsia="tr-TR"/>
        </w:rPr>
        <w:t>ı</w:t>
      </w:r>
      <w:r w:rsidR="00BD0CF8">
        <w:rPr>
          <w:rFonts w:ascii="Book Antiqua" w:hAnsi="Book Antiqua"/>
          <w:lang w:eastAsia="tr-TR"/>
        </w:rPr>
        <w:t>ndadır.</w:t>
      </w:r>
      <w:r w:rsidR="005F2C6D" w:rsidRPr="006526D4">
        <w:rPr>
          <w:rFonts w:ascii="Book Antiqua" w:hAnsi="Book Antiqua"/>
          <w:lang w:eastAsia="tr-TR"/>
        </w:rPr>
        <w:t xml:space="preserve"> </w:t>
      </w:r>
      <w:r w:rsidR="00BD0CF8">
        <w:rPr>
          <w:rFonts w:ascii="Book Antiqua" w:hAnsi="Book Antiqua"/>
          <w:lang w:eastAsia="tr-TR"/>
        </w:rPr>
        <w:t>Muhakeme ise</w:t>
      </w:r>
      <w:r w:rsidR="005F2C6D" w:rsidRPr="006526D4">
        <w:rPr>
          <w:rFonts w:ascii="Book Antiqua" w:hAnsi="Book Antiqua"/>
          <w:lang w:eastAsia="tr-TR"/>
        </w:rPr>
        <w:t xml:space="preserve"> </w:t>
      </w:r>
      <w:r w:rsidRPr="006526D4">
        <w:rPr>
          <w:rFonts w:ascii="Book Antiqua" w:hAnsi="Book Antiqua"/>
          <w:lang w:eastAsia="tr-TR"/>
        </w:rPr>
        <w:t>bir sonraki aşamadır. Yani mağdurlar ku</w:t>
      </w:r>
      <w:r w:rsidR="00BD0CF8">
        <w:rPr>
          <w:rFonts w:ascii="Book Antiqua" w:hAnsi="Book Antiqua"/>
          <w:lang w:eastAsia="tr-TR"/>
        </w:rPr>
        <w:t>rtarılıp failler ele geçirildikten sonra soruşturma</w:t>
      </w:r>
      <w:r w:rsidRPr="006526D4">
        <w:rPr>
          <w:rFonts w:ascii="Book Antiqua" w:hAnsi="Book Antiqua"/>
          <w:lang w:eastAsia="tr-TR"/>
        </w:rPr>
        <w:t xml:space="preserve"> başlayacak</w:t>
      </w:r>
      <w:r w:rsidR="00BD0CF8">
        <w:rPr>
          <w:rFonts w:ascii="Book Antiqua" w:hAnsi="Book Antiqua"/>
          <w:lang w:eastAsia="tr-TR"/>
        </w:rPr>
        <w:t>tır</w:t>
      </w:r>
      <w:r w:rsidRPr="006526D4">
        <w:rPr>
          <w:rFonts w:ascii="Book Antiqua" w:hAnsi="Book Antiqua"/>
          <w:lang w:eastAsia="tr-TR"/>
        </w:rPr>
        <w:t xml:space="preserve">. Bu gibi durumlarda öncelik olayın sonlandırılması olduğu için, ilk olarak idari amirlerinin emri altında çalışırlar. Sonuçta </w:t>
      </w:r>
      <w:r w:rsidR="00056B28">
        <w:rPr>
          <w:rFonts w:ascii="Book Antiqua" w:hAnsi="Book Antiqua"/>
          <w:lang w:eastAsia="tr-TR"/>
        </w:rPr>
        <w:t xml:space="preserve">kurtarma </w:t>
      </w:r>
      <w:r w:rsidRPr="006526D4">
        <w:rPr>
          <w:rFonts w:ascii="Book Antiqua" w:hAnsi="Book Antiqua"/>
          <w:lang w:eastAsia="tr-TR"/>
        </w:rPr>
        <w:t>operasyonu</w:t>
      </w:r>
      <w:r w:rsidR="00056B28">
        <w:rPr>
          <w:rFonts w:ascii="Book Antiqua" w:hAnsi="Book Antiqua"/>
          <w:lang w:eastAsia="tr-TR"/>
        </w:rPr>
        <w:t>nu</w:t>
      </w:r>
      <w:r w:rsidRPr="006526D4">
        <w:rPr>
          <w:rFonts w:ascii="Book Antiqua" w:hAnsi="Book Antiqua"/>
          <w:lang w:eastAsia="tr-TR"/>
        </w:rPr>
        <w:t xml:space="preserve"> savcı yürütemez.</w:t>
      </w:r>
      <w:r w:rsidR="00056B28">
        <w:rPr>
          <w:rFonts w:ascii="Book Antiqua" w:hAnsi="Book Antiqua"/>
          <w:lang w:eastAsia="tr-TR"/>
        </w:rPr>
        <w:t xml:space="preserve"> Savcının görevi suçun işlenmesine son verilmesi ile başlar.</w:t>
      </w:r>
    </w:p>
    <w:p w:rsidR="007E31A0" w:rsidRPr="00E16CCF" w:rsidRDefault="00E3619B" w:rsidP="00BD0CF8">
      <w:pPr>
        <w:spacing w:line="360" w:lineRule="auto"/>
        <w:jc w:val="both"/>
        <w:rPr>
          <w:rFonts w:ascii="Book Antiqua" w:hAnsi="Book Antiqua"/>
          <w:b/>
          <w:lang w:eastAsia="tr-TR"/>
        </w:rPr>
      </w:pPr>
      <w:r w:rsidRPr="00E16CCF">
        <w:rPr>
          <w:rFonts w:ascii="Book Antiqua" w:hAnsi="Book Antiqua"/>
          <w:b/>
          <w:lang w:eastAsia="tr-TR"/>
        </w:rPr>
        <w:t>İdari-Adli kolluk ayrımının iki</w:t>
      </w:r>
      <w:r w:rsidR="00B0298D" w:rsidRPr="00E16CCF">
        <w:rPr>
          <w:rFonts w:ascii="Book Antiqua" w:hAnsi="Book Antiqua"/>
          <w:b/>
          <w:lang w:eastAsia="tr-TR"/>
        </w:rPr>
        <w:t xml:space="preserve"> temel</w:t>
      </w:r>
      <w:r w:rsidRPr="00E16CCF">
        <w:rPr>
          <w:rFonts w:ascii="Book Antiqua" w:hAnsi="Book Antiqua"/>
          <w:b/>
          <w:lang w:eastAsia="tr-TR"/>
        </w:rPr>
        <w:t xml:space="preserve"> sonucu vardır.</w:t>
      </w:r>
    </w:p>
    <w:p w:rsidR="00E3619B" w:rsidRPr="005D581F" w:rsidRDefault="00B0298D" w:rsidP="008A51A5">
      <w:pPr>
        <w:pStyle w:val="ListeParagraf"/>
        <w:numPr>
          <w:ilvl w:val="0"/>
          <w:numId w:val="11"/>
        </w:numPr>
        <w:spacing w:line="360" w:lineRule="auto"/>
        <w:jc w:val="both"/>
        <w:rPr>
          <w:rFonts w:ascii="Book Antiqua" w:hAnsi="Book Antiqua"/>
          <w:lang w:eastAsia="tr-TR"/>
        </w:rPr>
      </w:pPr>
      <w:r w:rsidRPr="005D581F">
        <w:rPr>
          <w:rFonts w:ascii="Book Antiqua" w:hAnsi="Book Antiqua"/>
          <w:b/>
          <w:lang w:eastAsia="tr-TR"/>
        </w:rPr>
        <w:t>Kolluğun</w:t>
      </w:r>
      <w:r w:rsidR="00E3619B" w:rsidRPr="005D581F">
        <w:rPr>
          <w:rFonts w:ascii="Book Antiqua" w:hAnsi="Book Antiqua"/>
          <w:b/>
          <w:lang w:eastAsia="tr-TR"/>
        </w:rPr>
        <w:t xml:space="preserve"> </w:t>
      </w:r>
      <w:r w:rsidR="008772F9" w:rsidRPr="005D581F">
        <w:rPr>
          <w:rFonts w:ascii="Book Antiqua" w:hAnsi="Book Antiqua"/>
          <w:b/>
          <w:lang w:eastAsia="tr-TR"/>
        </w:rPr>
        <w:t>emir alacağı makam farklıdır:</w:t>
      </w:r>
      <w:r w:rsidRPr="005D581F">
        <w:rPr>
          <w:rFonts w:ascii="Book Antiqua" w:hAnsi="Book Antiqua"/>
          <w:lang w:eastAsia="tr-TR"/>
        </w:rPr>
        <w:t xml:space="preserve"> </w:t>
      </w:r>
      <w:r w:rsidR="00E3619B" w:rsidRPr="005D581F">
        <w:rPr>
          <w:rFonts w:ascii="Book Antiqua" w:hAnsi="Book Antiqua"/>
          <w:lang w:eastAsia="tr-TR"/>
        </w:rPr>
        <w:t>Adli kolluk olarak görev yapıyor</w:t>
      </w:r>
      <w:r w:rsidRPr="005D581F">
        <w:rPr>
          <w:rFonts w:ascii="Book Antiqua" w:hAnsi="Book Antiqua"/>
          <w:lang w:eastAsia="tr-TR"/>
        </w:rPr>
        <w:t>sa CMK m.160/2’de yazdığı gibi C</w:t>
      </w:r>
      <w:r w:rsidR="00E3619B" w:rsidRPr="005D581F">
        <w:rPr>
          <w:rFonts w:ascii="Book Antiqua" w:hAnsi="Book Antiqua"/>
          <w:lang w:eastAsia="tr-TR"/>
        </w:rPr>
        <w:t xml:space="preserve">umhuriyet savcısından emir alır. </w:t>
      </w:r>
    </w:p>
    <w:p w:rsidR="00E3619B" w:rsidRPr="00B0298D" w:rsidRDefault="00B0298D" w:rsidP="00BD0CF8">
      <w:pPr>
        <w:pStyle w:val="ListeParagraf"/>
        <w:numPr>
          <w:ilvl w:val="0"/>
          <w:numId w:val="11"/>
        </w:numPr>
        <w:spacing w:line="360" w:lineRule="auto"/>
        <w:jc w:val="both"/>
        <w:rPr>
          <w:rFonts w:ascii="Book Antiqua" w:hAnsi="Book Antiqua"/>
          <w:lang w:eastAsia="tr-TR"/>
        </w:rPr>
      </w:pPr>
      <w:r w:rsidRPr="005D581F">
        <w:rPr>
          <w:rFonts w:ascii="Book Antiqua" w:hAnsi="Book Antiqua"/>
          <w:b/>
          <w:lang w:eastAsia="tr-TR"/>
        </w:rPr>
        <w:t>Görevleri sırasından işledikleri suçl</w:t>
      </w:r>
      <w:r w:rsidR="008772F9" w:rsidRPr="005D581F">
        <w:rPr>
          <w:rFonts w:ascii="Book Antiqua" w:hAnsi="Book Antiqua"/>
          <w:b/>
          <w:lang w:eastAsia="tr-TR"/>
        </w:rPr>
        <w:t>ardan dolayı yargılanma usulü farklıdır</w:t>
      </w:r>
      <w:r w:rsidR="008772F9" w:rsidRPr="005D581F">
        <w:rPr>
          <w:rFonts w:ascii="Book Antiqua" w:hAnsi="Book Antiqua"/>
          <w:b/>
          <w:lang w:eastAsia="tr-TR"/>
        </w:rPr>
        <w:tab/>
      </w:r>
      <w:r w:rsidRPr="005D581F">
        <w:rPr>
          <w:rFonts w:ascii="Book Antiqua" w:hAnsi="Book Antiqua"/>
          <w:b/>
          <w:lang w:eastAsia="tr-TR"/>
        </w:rPr>
        <w:t>:</w:t>
      </w:r>
      <w:r w:rsidR="00E3619B" w:rsidRPr="00B0298D">
        <w:rPr>
          <w:rFonts w:ascii="Book Antiqua" w:hAnsi="Book Antiqua"/>
          <w:lang w:eastAsia="tr-TR"/>
        </w:rPr>
        <w:t xml:space="preserve"> Bir kolluk görevlisi</w:t>
      </w:r>
      <w:r w:rsidRPr="00B0298D">
        <w:rPr>
          <w:rFonts w:ascii="Book Antiqua" w:hAnsi="Book Antiqua"/>
          <w:lang w:eastAsia="tr-TR"/>
        </w:rPr>
        <w:t xml:space="preserve"> eğer</w:t>
      </w:r>
      <w:r w:rsidR="00E3619B" w:rsidRPr="00B0298D">
        <w:rPr>
          <w:rFonts w:ascii="Book Antiqua" w:hAnsi="Book Antiqua"/>
          <w:lang w:eastAsia="tr-TR"/>
        </w:rPr>
        <w:t xml:space="preserve"> idari ko</w:t>
      </w:r>
      <w:r w:rsidRPr="00B0298D">
        <w:rPr>
          <w:rFonts w:ascii="Book Antiqua" w:hAnsi="Book Antiqua"/>
          <w:lang w:eastAsia="tr-TR"/>
        </w:rPr>
        <w:t>lluk olarak görev yaptığı esnada</w:t>
      </w:r>
      <w:r w:rsidR="00E3619B" w:rsidRPr="00B0298D">
        <w:rPr>
          <w:rFonts w:ascii="Book Antiqua" w:hAnsi="Book Antiqua"/>
          <w:lang w:eastAsia="tr-TR"/>
        </w:rPr>
        <w:t xml:space="preserve"> suç işlerse</w:t>
      </w:r>
      <w:r w:rsidRPr="00B0298D">
        <w:rPr>
          <w:rFonts w:ascii="Book Antiqua" w:hAnsi="Book Antiqua"/>
          <w:lang w:eastAsia="tr-TR"/>
        </w:rPr>
        <w:t>,</w:t>
      </w:r>
      <w:r w:rsidR="00E3619B" w:rsidRPr="00B0298D">
        <w:rPr>
          <w:rFonts w:ascii="Book Antiqua" w:hAnsi="Book Antiqua"/>
          <w:lang w:eastAsia="tr-TR"/>
        </w:rPr>
        <w:t xml:space="preserve"> diyelim görevi kötüye kullanma suçu işledi</w:t>
      </w:r>
      <w:r w:rsidR="00161F3F">
        <w:rPr>
          <w:rFonts w:ascii="Book Antiqua" w:hAnsi="Book Antiqua"/>
          <w:lang w:eastAsia="tr-TR"/>
        </w:rPr>
        <w:t>,</w:t>
      </w:r>
      <w:r w:rsidR="00E3619B" w:rsidRPr="00B0298D">
        <w:rPr>
          <w:rFonts w:ascii="Book Antiqua" w:hAnsi="Book Antiqua"/>
          <w:lang w:eastAsia="tr-TR"/>
        </w:rPr>
        <w:t xml:space="preserve"> </w:t>
      </w:r>
      <w:r w:rsidR="00161F3F">
        <w:rPr>
          <w:rFonts w:ascii="Book Antiqua" w:hAnsi="Book Antiqua"/>
          <w:lang w:eastAsia="tr-TR"/>
        </w:rPr>
        <w:t>yargılan</w:t>
      </w:r>
      <w:r w:rsidR="000864AE">
        <w:rPr>
          <w:rFonts w:ascii="Book Antiqua" w:hAnsi="Book Antiqua"/>
          <w:lang w:eastAsia="tr-TR"/>
        </w:rPr>
        <w:t>abilmesi için</w:t>
      </w:r>
      <w:r w:rsidR="00161F3F">
        <w:rPr>
          <w:rFonts w:ascii="Book Antiqua" w:hAnsi="Book Antiqua"/>
          <w:lang w:eastAsia="tr-TR"/>
        </w:rPr>
        <w:t xml:space="preserve"> </w:t>
      </w:r>
      <w:r w:rsidR="00E3619B" w:rsidRPr="00B0298D">
        <w:rPr>
          <w:rFonts w:ascii="Book Antiqua" w:hAnsi="Book Antiqua"/>
          <w:lang w:eastAsia="tr-TR"/>
        </w:rPr>
        <w:t>kamu görevlile</w:t>
      </w:r>
      <w:r w:rsidR="00161F3F">
        <w:rPr>
          <w:rFonts w:ascii="Book Antiqua" w:hAnsi="Book Antiqua"/>
          <w:lang w:eastAsia="tr-TR"/>
        </w:rPr>
        <w:t xml:space="preserve">rinin yargılanma usulü </w:t>
      </w:r>
      <w:r w:rsidR="00D55F65">
        <w:rPr>
          <w:rFonts w:ascii="Book Antiqua" w:hAnsi="Book Antiqua"/>
          <w:lang w:eastAsia="tr-TR"/>
        </w:rPr>
        <w:t>gereğince</w:t>
      </w:r>
      <w:r w:rsidR="00E3619B" w:rsidRPr="00B0298D">
        <w:rPr>
          <w:rFonts w:ascii="Book Antiqua" w:hAnsi="Book Antiqua"/>
          <w:lang w:eastAsia="tr-TR"/>
        </w:rPr>
        <w:t xml:space="preserve"> </w:t>
      </w:r>
      <w:r w:rsidR="00D55F65">
        <w:rPr>
          <w:rFonts w:ascii="Book Antiqua" w:hAnsi="Book Antiqua"/>
          <w:lang w:eastAsia="tr-TR"/>
        </w:rPr>
        <w:t>ilgili kanun</w:t>
      </w:r>
      <w:r w:rsidR="000864AE">
        <w:rPr>
          <w:rFonts w:ascii="Book Antiqua" w:hAnsi="Book Antiqua"/>
          <w:lang w:eastAsia="tr-TR"/>
        </w:rPr>
        <w:t>da belirtilen amirden</w:t>
      </w:r>
      <w:r w:rsidR="00161F3F">
        <w:rPr>
          <w:rFonts w:ascii="Book Antiqua" w:hAnsi="Book Antiqua"/>
          <w:lang w:eastAsia="tr-TR"/>
        </w:rPr>
        <w:t xml:space="preserve"> </w:t>
      </w:r>
      <w:r>
        <w:rPr>
          <w:rFonts w:ascii="Book Antiqua" w:hAnsi="Book Antiqua"/>
          <w:lang w:eastAsia="tr-TR"/>
        </w:rPr>
        <w:t xml:space="preserve">izin </w:t>
      </w:r>
      <w:r w:rsidR="000864AE">
        <w:rPr>
          <w:rFonts w:ascii="Book Antiqua" w:hAnsi="Book Antiqua"/>
          <w:lang w:eastAsia="tr-TR"/>
        </w:rPr>
        <w:t>alınması gerekir</w:t>
      </w:r>
      <w:r w:rsidR="00161F3F">
        <w:rPr>
          <w:rFonts w:ascii="Book Antiqua" w:hAnsi="Book Antiqua"/>
          <w:lang w:eastAsia="tr-TR"/>
        </w:rPr>
        <w:t xml:space="preserve">. </w:t>
      </w:r>
      <w:r w:rsidR="00B46DF5" w:rsidRPr="00B0298D">
        <w:rPr>
          <w:rFonts w:ascii="Book Antiqua" w:hAnsi="Book Antiqua"/>
          <w:lang w:eastAsia="tr-TR"/>
        </w:rPr>
        <w:t>Ancak</w:t>
      </w:r>
      <w:r w:rsidR="00E3619B" w:rsidRPr="00B0298D">
        <w:rPr>
          <w:rFonts w:ascii="Book Antiqua" w:hAnsi="Book Antiqua"/>
          <w:lang w:eastAsia="tr-TR"/>
        </w:rPr>
        <w:t xml:space="preserve"> adli kollu</w:t>
      </w:r>
      <w:r w:rsidR="009106C1">
        <w:rPr>
          <w:rFonts w:ascii="Book Antiqua" w:hAnsi="Book Antiqua"/>
          <w:lang w:eastAsia="tr-TR"/>
        </w:rPr>
        <w:t>ğun</w:t>
      </w:r>
      <w:r w:rsidR="00E3619B" w:rsidRPr="00B0298D">
        <w:rPr>
          <w:rFonts w:ascii="Book Antiqua" w:hAnsi="Book Antiqua"/>
          <w:lang w:eastAsia="tr-TR"/>
        </w:rPr>
        <w:t xml:space="preserve"> işlediği suç için farklı bir yaklaşım benimsemiştir. </w:t>
      </w:r>
      <w:r w:rsidR="00B46DF5" w:rsidRPr="00B0298D">
        <w:rPr>
          <w:rFonts w:ascii="Book Antiqua" w:hAnsi="Book Antiqua"/>
          <w:lang w:eastAsia="tr-TR"/>
        </w:rPr>
        <w:t>Bu CMK m.161/5’te geçer.</w:t>
      </w:r>
    </w:p>
    <w:p w:rsidR="00E3619B" w:rsidRPr="006526D4" w:rsidRDefault="00E3619B" w:rsidP="00BD0CF8">
      <w:pPr>
        <w:spacing w:line="360" w:lineRule="auto"/>
        <w:jc w:val="both"/>
        <w:rPr>
          <w:rFonts w:ascii="Book Antiqua" w:hAnsi="Book Antiqua"/>
          <w:i/>
          <w:u w:val="single"/>
          <w:lang w:eastAsia="tr-TR"/>
        </w:rPr>
      </w:pPr>
      <w:r w:rsidRPr="006526D4">
        <w:rPr>
          <w:rFonts w:ascii="Book Antiqua" w:hAnsi="Book Antiqua"/>
          <w:b/>
          <w:i/>
          <w:lang w:eastAsia="tr-TR"/>
        </w:rPr>
        <w:t>Madde 161-(5)</w:t>
      </w:r>
      <w:r w:rsidRPr="006526D4">
        <w:rPr>
          <w:rFonts w:ascii="Book Antiqua" w:hAnsi="Book Antiqua"/>
          <w:i/>
          <w:lang w:eastAsia="tr-TR"/>
        </w:rPr>
        <w:t xml:space="preserve"> Kanun tarafından kendilerine verilen veya kanun dairesinde kendilerinden istenen adliye ile ilgili görev veya işlerde kötüye kullanma veya ihmalleri görülen kamu görevlileri ile </w:t>
      </w:r>
      <w:r w:rsidRPr="006526D4">
        <w:rPr>
          <w:rFonts w:ascii="Book Antiqua" w:hAnsi="Book Antiqua"/>
          <w:i/>
          <w:u w:val="single"/>
          <w:lang w:eastAsia="tr-TR"/>
        </w:rPr>
        <w:t xml:space="preserve">Cumhuriyet savcılarının sözlü veya yazılı istem ve emirlerini yapmakta kötüye kullanma veya ihmalleri görülen </w:t>
      </w:r>
      <w:r w:rsidRPr="005B6E5E">
        <w:rPr>
          <w:rFonts w:ascii="Book Antiqua" w:hAnsi="Book Antiqua"/>
          <w:b/>
          <w:i/>
          <w:u w:val="single"/>
          <w:lang w:eastAsia="tr-TR"/>
        </w:rPr>
        <w:t>kolluk âmir ve memurları hakkında</w:t>
      </w:r>
      <w:r w:rsidRPr="006526D4">
        <w:rPr>
          <w:rFonts w:ascii="Book Antiqua" w:hAnsi="Book Antiqua"/>
          <w:i/>
          <w:u w:val="single"/>
          <w:lang w:eastAsia="tr-TR"/>
        </w:rPr>
        <w:t xml:space="preserve"> </w:t>
      </w:r>
      <w:r w:rsidRPr="005B6E5E">
        <w:rPr>
          <w:rFonts w:ascii="Book Antiqua" w:hAnsi="Book Antiqua"/>
          <w:b/>
          <w:i/>
          <w:u w:val="single"/>
          <w:lang w:eastAsia="tr-TR"/>
        </w:rPr>
        <w:t>Cumhuriyet savcılarınca doğrudan doğruya soruşturma yapılır.</w:t>
      </w:r>
    </w:p>
    <w:p w:rsidR="00B46DF5" w:rsidRPr="006526D4" w:rsidRDefault="00B46DF5" w:rsidP="00BD0CF8">
      <w:pPr>
        <w:spacing w:line="360" w:lineRule="auto"/>
        <w:jc w:val="both"/>
        <w:rPr>
          <w:rFonts w:ascii="Book Antiqua" w:hAnsi="Book Antiqua"/>
          <w:lang w:eastAsia="tr-TR"/>
        </w:rPr>
      </w:pPr>
      <w:r w:rsidRPr="006526D4">
        <w:rPr>
          <w:rFonts w:ascii="Book Antiqua" w:hAnsi="Book Antiqua"/>
          <w:lang w:eastAsia="tr-TR"/>
        </w:rPr>
        <w:t xml:space="preserve">Dolayısıyla adli kolluk olarak görev yaptığı sırada </w:t>
      </w:r>
      <w:r w:rsidR="00F07FD3">
        <w:rPr>
          <w:rFonts w:ascii="Book Antiqua" w:hAnsi="Book Antiqua"/>
          <w:lang w:eastAsia="tr-TR"/>
        </w:rPr>
        <w:t>işlediği suç hakkında</w:t>
      </w:r>
      <w:r w:rsidRPr="006526D4">
        <w:rPr>
          <w:rFonts w:ascii="Book Antiqua" w:hAnsi="Book Antiqua"/>
          <w:lang w:eastAsia="tr-TR"/>
        </w:rPr>
        <w:t xml:space="preserve"> </w:t>
      </w:r>
      <w:r w:rsidR="00F07FD3" w:rsidRPr="00F07FD3">
        <w:rPr>
          <w:rFonts w:ascii="Book Antiqua" w:hAnsi="Book Antiqua"/>
          <w:b/>
          <w:lang w:eastAsia="tr-TR"/>
        </w:rPr>
        <w:t>re</w:t>
      </w:r>
      <w:r w:rsidR="00B0298D" w:rsidRPr="00F07FD3">
        <w:rPr>
          <w:rFonts w:ascii="Book Antiqua" w:hAnsi="Book Antiqua"/>
          <w:b/>
          <w:lang w:eastAsia="tr-TR"/>
        </w:rPr>
        <w:t>’sen</w:t>
      </w:r>
      <w:r w:rsidRPr="00F07FD3">
        <w:rPr>
          <w:rFonts w:ascii="Book Antiqua" w:hAnsi="Book Antiqua"/>
          <w:b/>
          <w:lang w:eastAsia="tr-TR"/>
        </w:rPr>
        <w:t xml:space="preserve"> soruşturma </w:t>
      </w:r>
      <w:r w:rsidR="00F07FD3" w:rsidRPr="00F07FD3">
        <w:rPr>
          <w:rFonts w:ascii="Book Antiqua" w:hAnsi="Book Antiqua"/>
          <w:b/>
          <w:lang w:eastAsia="tr-TR"/>
        </w:rPr>
        <w:t>yapılır</w:t>
      </w:r>
      <w:r w:rsidRPr="006526D4">
        <w:rPr>
          <w:rFonts w:ascii="Book Antiqua" w:hAnsi="Book Antiqua"/>
          <w:lang w:eastAsia="tr-TR"/>
        </w:rPr>
        <w:t xml:space="preserve">. </w:t>
      </w:r>
      <w:r w:rsidR="005B6E5E">
        <w:rPr>
          <w:rFonts w:ascii="Book Antiqua" w:hAnsi="Book Antiqua"/>
          <w:lang w:eastAsia="tr-TR"/>
        </w:rPr>
        <w:t>F</w:t>
      </w:r>
      <w:r w:rsidR="00F07FD3">
        <w:rPr>
          <w:rFonts w:ascii="Book Antiqua" w:hAnsi="Book Antiqua"/>
          <w:lang w:eastAsia="tr-TR"/>
        </w:rPr>
        <w:t>akat idari kolluğun işlediği suçun</w:t>
      </w:r>
      <w:r w:rsidRPr="006526D4">
        <w:rPr>
          <w:rFonts w:ascii="Book Antiqua" w:hAnsi="Book Antiqua"/>
          <w:lang w:eastAsia="tr-TR"/>
        </w:rPr>
        <w:t xml:space="preserve"> yargılanması</w:t>
      </w:r>
      <w:r w:rsidR="00F07FD3">
        <w:rPr>
          <w:rFonts w:ascii="Book Antiqua" w:hAnsi="Book Antiqua"/>
          <w:lang w:eastAsia="tr-TR"/>
        </w:rPr>
        <w:t xml:space="preserve"> kural olarak izne</w:t>
      </w:r>
      <w:r w:rsidRPr="006526D4">
        <w:rPr>
          <w:rFonts w:ascii="Book Antiqua" w:hAnsi="Book Antiqua"/>
          <w:lang w:eastAsia="tr-TR"/>
        </w:rPr>
        <w:t xml:space="preserve"> </w:t>
      </w:r>
      <w:r w:rsidR="00F07FD3">
        <w:rPr>
          <w:rFonts w:ascii="Book Antiqua" w:hAnsi="Book Antiqua"/>
          <w:lang w:eastAsia="tr-TR"/>
        </w:rPr>
        <w:t>tâ</w:t>
      </w:r>
      <w:r w:rsidRPr="006526D4">
        <w:rPr>
          <w:rFonts w:ascii="Book Antiqua" w:hAnsi="Book Antiqua"/>
          <w:lang w:eastAsia="tr-TR"/>
        </w:rPr>
        <w:t xml:space="preserve">bidir. </w:t>
      </w:r>
    </w:p>
    <w:p w:rsidR="00B46DF5" w:rsidRPr="006526D4" w:rsidRDefault="002826E8" w:rsidP="00BD0CF8">
      <w:pPr>
        <w:spacing w:line="360" w:lineRule="auto"/>
        <w:jc w:val="both"/>
        <w:rPr>
          <w:rFonts w:ascii="Book Antiqua" w:hAnsi="Book Antiqua"/>
          <w:b/>
          <w:lang w:eastAsia="tr-TR"/>
        </w:rPr>
      </w:pPr>
      <w:r>
        <w:rPr>
          <w:rFonts w:ascii="Book Antiqua" w:hAnsi="Book Antiqua"/>
          <w:b/>
          <w:lang w:eastAsia="tr-TR"/>
        </w:rPr>
        <w:t>Adli Kolluk</w:t>
      </w:r>
      <w:r w:rsidRPr="006526D4">
        <w:rPr>
          <w:rFonts w:ascii="Book Antiqua" w:hAnsi="Book Antiqua"/>
          <w:b/>
          <w:lang w:eastAsia="tr-TR"/>
        </w:rPr>
        <w:t xml:space="preserve"> </w:t>
      </w:r>
      <w:r>
        <w:rPr>
          <w:rFonts w:ascii="Book Antiqua" w:hAnsi="Book Antiqua"/>
          <w:b/>
          <w:lang w:eastAsia="tr-TR"/>
        </w:rPr>
        <w:t>Hangi Birimlerden Oluşur</w:t>
      </w:r>
      <w:r w:rsidR="00B46DF5" w:rsidRPr="006526D4">
        <w:rPr>
          <w:rFonts w:ascii="Book Antiqua" w:hAnsi="Book Antiqua"/>
          <w:b/>
          <w:lang w:eastAsia="tr-TR"/>
        </w:rPr>
        <w:t>?</w:t>
      </w:r>
    </w:p>
    <w:p w:rsidR="00C2526A" w:rsidRPr="006526D4" w:rsidRDefault="00BA7BFF" w:rsidP="00BD0CF8">
      <w:pPr>
        <w:spacing w:line="360" w:lineRule="auto"/>
        <w:jc w:val="both"/>
        <w:rPr>
          <w:rFonts w:ascii="Book Antiqua" w:hAnsi="Book Antiqua"/>
          <w:lang w:eastAsia="tr-TR"/>
        </w:rPr>
      </w:pPr>
      <w:r>
        <w:rPr>
          <w:rFonts w:ascii="Book Antiqua" w:hAnsi="Book Antiqua"/>
          <w:lang w:eastAsia="tr-TR"/>
        </w:rPr>
        <w:t>Mesela infaz</w:t>
      </w:r>
      <w:r w:rsidR="00C2526A" w:rsidRPr="006526D4">
        <w:rPr>
          <w:rFonts w:ascii="Book Antiqua" w:hAnsi="Book Antiqua"/>
          <w:lang w:eastAsia="tr-TR"/>
        </w:rPr>
        <w:t xml:space="preserve"> memurları adli kolluk olarak görev </w:t>
      </w:r>
      <w:r>
        <w:rPr>
          <w:rFonts w:ascii="Book Antiqua" w:hAnsi="Book Antiqua"/>
          <w:lang w:eastAsia="tr-TR"/>
        </w:rPr>
        <w:t>yapabilir mi</w:t>
      </w:r>
      <w:r w:rsidR="00C2526A" w:rsidRPr="006526D4">
        <w:rPr>
          <w:rFonts w:ascii="Book Antiqua" w:hAnsi="Book Antiqua"/>
          <w:lang w:eastAsia="tr-TR"/>
        </w:rPr>
        <w:t>?</w:t>
      </w:r>
    </w:p>
    <w:p w:rsidR="00B46DF5" w:rsidRPr="006526D4" w:rsidRDefault="00B46DF5" w:rsidP="00BD0CF8">
      <w:pPr>
        <w:spacing w:line="360" w:lineRule="auto"/>
        <w:jc w:val="both"/>
        <w:rPr>
          <w:rFonts w:ascii="Book Antiqua" w:hAnsi="Book Antiqua"/>
          <w:lang w:eastAsia="tr-TR"/>
        </w:rPr>
      </w:pPr>
      <w:r w:rsidRPr="006526D4">
        <w:rPr>
          <w:rFonts w:ascii="Book Antiqua" w:hAnsi="Book Antiqua"/>
          <w:lang w:eastAsia="tr-TR"/>
        </w:rPr>
        <w:t>CMK m.164 ve</w:t>
      </w:r>
      <w:r w:rsidR="005B6E5E">
        <w:rPr>
          <w:rFonts w:ascii="Book Antiqua" w:hAnsi="Book Antiqua"/>
          <w:lang w:eastAsia="tr-TR"/>
        </w:rPr>
        <w:t xml:space="preserve"> m.</w:t>
      </w:r>
      <w:r w:rsidRPr="006526D4">
        <w:rPr>
          <w:rFonts w:ascii="Book Antiqua" w:hAnsi="Book Antiqua"/>
          <w:lang w:eastAsia="tr-TR"/>
        </w:rPr>
        <w:t xml:space="preserve">165’te </w:t>
      </w:r>
      <w:r w:rsidR="00C2526A" w:rsidRPr="006526D4">
        <w:rPr>
          <w:rFonts w:ascii="Book Antiqua" w:hAnsi="Book Antiqua"/>
          <w:lang w:eastAsia="tr-TR"/>
        </w:rPr>
        <w:t>düzenlenmiştir. Yani ayrıca bir düzenlemesi mevcuttur.</w:t>
      </w:r>
    </w:p>
    <w:p w:rsidR="00C2526A" w:rsidRPr="006526D4" w:rsidRDefault="00C2526A" w:rsidP="00BD0CF8">
      <w:pPr>
        <w:spacing w:line="360" w:lineRule="auto"/>
        <w:jc w:val="both"/>
        <w:rPr>
          <w:rFonts w:ascii="Book Antiqua" w:hAnsi="Book Antiqua"/>
          <w:b/>
          <w:i/>
          <w:lang w:eastAsia="tr-TR"/>
        </w:rPr>
      </w:pPr>
      <w:r w:rsidRPr="006526D4">
        <w:rPr>
          <w:rFonts w:ascii="Book Antiqua" w:hAnsi="Book Antiqua"/>
          <w:b/>
          <w:i/>
          <w:lang w:eastAsia="tr-TR"/>
        </w:rPr>
        <w:t xml:space="preserve">Adlî kolluk ve görevi </w:t>
      </w:r>
    </w:p>
    <w:p w:rsidR="00C2526A" w:rsidRPr="006526D4" w:rsidRDefault="00C2526A" w:rsidP="00BD0CF8">
      <w:pPr>
        <w:spacing w:line="360" w:lineRule="auto"/>
        <w:jc w:val="both"/>
        <w:rPr>
          <w:rFonts w:ascii="Book Antiqua" w:hAnsi="Book Antiqua"/>
          <w:i/>
          <w:lang w:eastAsia="tr-TR"/>
        </w:rPr>
      </w:pPr>
      <w:r w:rsidRPr="006526D4">
        <w:rPr>
          <w:rFonts w:ascii="Book Antiqua" w:hAnsi="Book Antiqua"/>
          <w:b/>
          <w:i/>
          <w:lang w:eastAsia="tr-TR"/>
        </w:rPr>
        <w:t>Madde 164 – (1)</w:t>
      </w:r>
      <w:r w:rsidRPr="006526D4">
        <w:rPr>
          <w:rFonts w:ascii="Book Antiqua" w:hAnsi="Book Antiqua"/>
          <w:i/>
          <w:lang w:eastAsia="tr-TR"/>
        </w:rPr>
        <w:t xml:space="preserve"> Adlî kolluk; 4.6.1937 tarihli ve 3201 sayılı Emniyet Teşkilatı Kanununun 8, 9 ve 12 nci </w:t>
      </w:r>
      <w:r w:rsidR="004F55CC">
        <w:rPr>
          <w:rFonts w:ascii="Book Antiqua" w:hAnsi="Book Antiqua"/>
          <w:i/>
          <w:lang w:eastAsia="tr-TR"/>
        </w:rPr>
        <w:t>maddeleri, 10.3.1983 tarihli ve</w:t>
      </w:r>
      <w:r w:rsidRPr="006526D4">
        <w:rPr>
          <w:rFonts w:ascii="Book Antiqua" w:hAnsi="Book Antiqua"/>
          <w:i/>
          <w:lang w:eastAsia="tr-TR"/>
        </w:rPr>
        <w:t xml:space="preserve"> 2803 sayılı Jandarma Teşkilat, Görev ve Yetkileri Kanununun 7 nci maddesi, 2.7.1993 tarihli ve 485 sayılı Gümrük Müsteşarlığının Teşkilat ve Görevleri Hakkında Kanun Hükmünde Kararnamenin 8 inci maddesi ve 9.7.1982 tarihli ve 2692 sayılı Sahil Güvenlik Komutanlığı Kanununun 4 üncü maddesinde belirtilen soruşturma işlemlerini yapan güvenlik görevlilerini ifade eder. </w:t>
      </w:r>
    </w:p>
    <w:p w:rsidR="00C2526A" w:rsidRPr="006526D4" w:rsidRDefault="00C2526A" w:rsidP="00BD0CF8">
      <w:pPr>
        <w:spacing w:line="360" w:lineRule="auto"/>
        <w:jc w:val="both"/>
        <w:rPr>
          <w:rFonts w:ascii="Book Antiqua" w:hAnsi="Book Antiqua"/>
          <w:lang w:eastAsia="tr-TR"/>
        </w:rPr>
      </w:pPr>
      <w:r w:rsidRPr="006526D4">
        <w:rPr>
          <w:rFonts w:ascii="Book Antiqua" w:hAnsi="Book Antiqua"/>
          <w:lang w:eastAsia="tr-TR"/>
        </w:rPr>
        <w:lastRenderedPageBreak/>
        <w:t>Bu maddede</w:t>
      </w:r>
      <w:r w:rsidR="00783B60">
        <w:rPr>
          <w:rFonts w:ascii="Book Antiqua" w:hAnsi="Book Antiqua"/>
          <w:lang w:eastAsia="tr-TR"/>
        </w:rPr>
        <w:t xml:space="preserve"> </w:t>
      </w:r>
      <w:r w:rsidR="00783B60" w:rsidRPr="00115C8F">
        <w:rPr>
          <w:rFonts w:ascii="Book Antiqua" w:hAnsi="Book Antiqua"/>
          <w:b/>
          <w:lang w:eastAsia="tr-TR"/>
        </w:rPr>
        <w:t>adli kolluk birimi olarak</w:t>
      </w:r>
      <w:r w:rsidR="00783B60">
        <w:rPr>
          <w:rFonts w:ascii="Book Antiqua" w:hAnsi="Book Antiqua"/>
          <w:lang w:eastAsia="tr-TR"/>
        </w:rPr>
        <w:t xml:space="preserve"> iki genel</w:t>
      </w:r>
      <w:r w:rsidR="00D55F65">
        <w:rPr>
          <w:rFonts w:ascii="Book Antiqua" w:hAnsi="Book Antiqua"/>
          <w:lang w:eastAsia="tr-TR"/>
        </w:rPr>
        <w:t>,</w:t>
      </w:r>
      <w:r w:rsidR="00783B60">
        <w:rPr>
          <w:rFonts w:ascii="Book Antiqua" w:hAnsi="Book Antiqua"/>
          <w:lang w:eastAsia="tr-TR"/>
        </w:rPr>
        <w:t xml:space="preserve"> iki</w:t>
      </w:r>
      <w:r w:rsidRPr="006526D4">
        <w:rPr>
          <w:rFonts w:ascii="Book Antiqua" w:hAnsi="Book Antiqua"/>
          <w:lang w:eastAsia="tr-TR"/>
        </w:rPr>
        <w:t xml:space="preserve"> de özel kolluk</w:t>
      </w:r>
      <w:r w:rsidR="00783B60">
        <w:rPr>
          <w:rFonts w:ascii="Book Antiqua" w:hAnsi="Book Antiqua"/>
          <w:lang w:eastAsia="tr-TR"/>
        </w:rPr>
        <w:t xml:space="preserve"> birimi</w:t>
      </w:r>
      <w:r w:rsidRPr="006526D4">
        <w:rPr>
          <w:rFonts w:ascii="Book Antiqua" w:hAnsi="Book Antiqua"/>
          <w:lang w:eastAsia="tr-TR"/>
        </w:rPr>
        <w:t xml:space="preserve"> sayılmıştır.</w:t>
      </w:r>
    </w:p>
    <w:p w:rsidR="00712062" w:rsidRPr="006526D4" w:rsidRDefault="00E41E6C" w:rsidP="00263B86">
      <w:pPr>
        <w:spacing w:after="60" w:line="360" w:lineRule="auto"/>
        <w:jc w:val="both"/>
        <w:rPr>
          <w:rFonts w:ascii="Book Antiqua" w:hAnsi="Book Antiqua"/>
          <w:b/>
          <w:lang w:eastAsia="tr-TR"/>
        </w:rPr>
      </w:pPr>
      <w:r>
        <w:rPr>
          <w:rFonts w:ascii="Book Antiqua" w:hAnsi="Book Antiqua"/>
          <w:b/>
          <w:lang w:eastAsia="tr-TR"/>
        </w:rPr>
        <w:t>Genel K</w:t>
      </w:r>
      <w:r w:rsidR="00712062" w:rsidRPr="006526D4">
        <w:rPr>
          <w:rFonts w:ascii="Book Antiqua" w:hAnsi="Book Antiqua"/>
          <w:b/>
          <w:lang w:eastAsia="tr-TR"/>
        </w:rPr>
        <w:t>olluk</w:t>
      </w:r>
      <w:r w:rsidR="00BC4EB9">
        <w:rPr>
          <w:rFonts w:ascii="Book Antiqua" w:hAnsi="Book Antiqua"/>
          <w:b/>
          <w:lang w:eastAsia="tr-TR"/>
        </w:rPr>
        <w:t xml:space="preserve"> Birimler</w:t>
      </w:r>
      <w:r w:rsidR="005C37FC">
        <w:rPr>
          <w:rFonts w:ascii="Book Antiqua" w:hAnsi="Book Antiqua"/>
          <w:b/>
          <w:lang w:eastAsia="tr-TR"/>
        </w:rPr>
        <w:t>i</w:t>
      </w:r>
      <w:r w:rsidR="00712062" w:rsidRPr="006526D4">
        <w:rPr>
          <w:rFonts w:ascii="Book Antiqua" w:hAnsi="Book Antiqua"/>
          <w:b/>
          <w:lang w:eastAsia="tr-TR"/>
        </w:rPr>
        <w:t xml:space="preserve">:                                                                   </w:t>
      </w:r>
      <w:r w:rsidR="005B6E5E">
        <w:rPr>
          <w:rFonts w:ascii="Book Antiqua" w:hAnsi="Book Antiqua"/>
          <w:b/>
          <w:lang w:eastAsia="tr-TR"/>
        </w:rPr>
        <w:t>Özel Kolluk</w:t>
      </w:r>
      <w:r w:rsidR="00BC4EB9">
        <w:rPr>
          <w:rFonts w:ascii="Book Antiqua" w:hAnsi="Book Antiqua"/>
          <w:b/>
          <w:lang w:eastAsia="tr-TR"/>
        </w:rPr>
        <w:t xml:space="preserve"> Birimleri</w:t>
      </w:r>
      <w:r w:rsidR="00712062" w:rsidRPr="006526D4">
        <w:rPr>
          <w:rFonts w:ascii="Book Antiqua" w:hAnsi="Book Antiqua"/>
          <w:b/>
          <w:lang w:eastAsia="tr-TR"/>
        </w:rPr>
        <w:t>:</w:t>
      </w:r>
    </w:p>
    <w:p w:rsidR="00712062" w:rsidRPr="006526D4" w:rsidRDefault="00712062" w:rsidP="00263B86">
      <w:pPr>
        <w:spacing w:after="60" w:line="360" w:lineRule="auto"/>
        <w:jc w:val="both"/>
        <w:rPr>
          <w:rFonts w:ascii="Book Antiqua" w:hAnsi="Book Antiqua"/>
          <w:lang w:eastAsia="tr-TR"/>
        </w:rPr>
      </w:pPr>
      <w:r w:rsidRPr="004C5819">
        <w:rPr>
          <w:rFonts w:ascii="Book Antiqua" w:hAnsi="Book Antiqua"/>
          <w:b/>
          <w:lang w:eastAsia="tr-TR"/>
        </w:rPr>
        <w:t>-</w:t>
      </w:r>
      <w:r w:rsidR="00BA7BFF">
        <w:rPr>
          <w:rFonts w:ascii="Book Antiqua" w:hAnsi="Book Antiqua"/>
          <w:lang w:eastAsia="tr-TR"/>
        </w:rPr>
        <w:t xml:space="preserve"> </w:t>
      </w:r>
      <w:r w:rsidRPr="006526D4">
        <w:rPr>
          <w:rFonts w:ascii="Book Antiqua" w:hAnsi="Book Antiqua"/>
          <w:lang w:eastAsia="tr-TR"/>
        </w:rPr>
        <w:t xml:space="preserve">Polis                                 </w:t>
      </w:r>
      <w:r w:rsidR="00BC4EB9">
        <w:rPr>
          <w:rFonts w:ascii="Book Antiqua" w:hAnsi="Book Antiqua"/>
          <w:lang w:eastAsia="tr-TR"/>
        </w:rPr>
        <w:tab/>
      </w:r>
      <w:r w:rsidRPr="006526D4">
        <w:rPr>
          <w:rFonts w:ascii="Book Antiqua" w:hAnsi="Book Antiqua"/>
          <w:lang w:eastAsia="tr-TR"/>
        </w:rPr>
        <w:t xml:space="preserve">                                                      </w:t>
      </w:r>
      <w:r w:rsidR="00BC4EB9">
        <w:rPr>
          <w:rFonts w:ascii="Book Antiqua" w:hAnsi="Book Antiqua"/>
          <w:lang w:eastAsia="tr-TR"/>
        </w:rPr>
        <w:t xml:space="preserve">    </w:t>
      </w:r>
      <w:r w:rsidRPr="004C5819">
        <w:rPr>
          <w:rFonts w:ascii="Book Antiqua" w:hAnsi="Book Antiqua"/>
          <w:b/>
          <w:lang w:eastAsia="tr-TR"/>
        </w:rPr>
        <w:t>-</w:t>
      </w:r>
      <w:r w:rsidR="00BA7BFF">
        <w:rPr>
          <w:rFonts w:ascii="Book Antiqua" w:hAnsi="Book Antiqua"/>
          <w:lang w:eastAsia="tr-TR"/>
        </w:rPr>
        <w:t xml:space="preserve"> </w:t>
      </w:r>
      <w:r w:rsidRPr="006526D4">
        <w:rPr>
          <w:rFonts w:ascii="Book Antiqua" w:hAnsi="Book Antiqua"/>
          <w:lang w:eastAsia="tr-TR"/>
        </w:rPr>
        <w:t>Gümrük muhafaza</w:t>
      </w:r>
    </w:p>
    <w:p w:rsidR="00712062" w:rsidRPr="006526D4" w:rsidRDefault="00712062" w:rsidP="00263B86">
      <w:pPr>
        <w:spacing w:after="60" w:line="360" w:lineRule="auto"/>
        <w:jc w:val="both"/>
        <w:rPr>
          <w:rFonts w:ascii="Book Antiqua" w:hAnsi="Book Antiqua"/>
          <w:lang w:eastAsia="tr-TR"/>
        </w:rPr>
      </w:pPr>
      <w:r w:rsidRPr="004C5819">
        <w:rPr>
          <w:rFonts w:ascii="Book Antiqua" w:hAnsi="Book Antiqua"/>
          <w:b/>
          <w:lang w:eastAsia="tr-TR"/>
        </w:rPr>
        <w:t>-</w:t>
      </w:r>
      <w:r w:rsidR="00BA7BFF">
        <w:rPr>
          <w:rFonts w:ascii="Book Antiqua" w:hAnsi="Book Antiqua"/>
          <w:lang w:eastAsia="tr-TR"/>
        </w:rPr>
        <w:t xml:space="preserve"> </w:t>
      </w:r>
      <w:r w:rsidRPr="006526D4">
        <w:rPr>
          <w:rFonts w:ascii="Book Antiqua" w:hAnsi="Book Antiqua"/>
          <w:lang w:eastAsia="tr-TR"/>
        </w:rPr>
        <w:t xml:space="preserve">Jandarma                                </w:t>
      </w:r>
      <w:r w:rsidR="00BC4EB9">
        <w:rPr>
          <w:rFonts w:ascii="Book Antiqua" w:hAnsi="Book Antiqua"/>
          <w:lang w:eastAsia="tr-TR"/>
        </w:rPr>
        <w:tab/>
      </w:r>
      <w:r w:rsidRPr="006526D4">
        <w:rPr>
          <w:rFonts w:ascii="Book Antiqua" w:hAnsi="Book Antiqua"/>
          <w:lang w:eastAsia="tr-TR"/>
        </w:rPr>
        <w:t xml:space="preserve">                                             </w:t>
      </w:r>
      <w:r w:rsidRPr="004C5819">
        <w:rPr>
          <w:rFonts w:ascii="Book Antiqua" w:hAnsi="Book Antiqua"/>
          <w:b/>
          <w:lang w:eastAsia="tr-TR"/>
        </w:rPr>
        <w:t>-</w:t>
      </w:r>
      <w:r w:rsidR="00BA7BFF" w:rsidRPr="004C5819">
        <w:rPr>
          <w:rFonts w:ascii="Book Antiqua" w:hAnsi="Book Antiqua"/>
          <w:b/>
          <w:lang w:eastAsia="tr-TR"/>
        </w:rPr>
        <w:t xml:space="preserve"> </w:t>
      </w:r>
      <w:r w:rsidRPr="006526D4">
        <w:rPr>
          <w:rFonts w:ascii="Book Antiqua" w:hAnsi="Book Antiqua"/>
          <w:lang w:eastAsia="tr-TR"/>
        </w:rPr>
        <w:t>Sahil Güvenlik</w:t>
      </w:r>
    </w:p>
    <w:p w:rsidR="00712062" w:rsidRPr="006526D4" w:rsidRDefault="00BC4EB9" w:rsidP="00263B86">
      <w:pPr>
        <w:spacing w:after="60" w:line="360" w:lineRule="auto"/>
        <w:jc w:val="both"/>
        <w:rPr>
          <w:rFonts w:ascii="Book Antiqua" w:hAnsi="Book Antiqua"/>
          <w:lang w:eastAsia="tr-TR"/>
        </w:rPr>
      </w:pPr>
      <w:r>
        <w:rPr>
          <w:rFonts w:ascii="Book Antiqua" w:hAnsi="Book Antiqua"/>
          <w:lang w:eastAsia="tr-TR"/>
        </w:rPr>
        <w:t>Peki,</w:t>
      </w:r>
      <w:r w:rsidR="00D55F65">
        <w:rPr>
          <w:rFonts w:ascii="Book Antiqua" w:hAnsi="Book Antiqua"/>
          <w:lang w:eastAsia="tr-TR"/>
        </w:rPr>
        <w:t xml:space="preserve"> Cumhuriyet s</w:t>
      </w:r>
      <w:r w:rsidR="00712062" w:rsidRPr="006526D4">
        <w:rPr>
          <w:rFonts w:ascii="Book Antiqua" w:hAnsi="Book Antiqua"/>
          <w:lang w:eastAsia="tr-TR"/>
        </w:rPr>
        <w:t>avcısı</w:t>
      </w:r>
      <w:r>
        <w:rPr>
          <w:rFonts w:ascii="Book Antiqua" w:hAnsi="Book Antiqua"/>
          <w:lang w:eastAsia="tr-TR"/>
        </w:rPr>
        <w:t xml:space="preserve"> ihtiyaç duyması halinde</w:t>
      </w:r>
      <w:r w:rsidR="00263B86">
        <w:rPr>
          <w:rFonts w:ascii="Book Antiqua" w:hAnsi="Book Antiqua"/>
          <w:lang w:eastAsia="tr-TR"/>
        </w:rPr>
        <w:t>,</w:t>
      </w:r>
      <w:r>
        <w:rPr>
          <w:rFonts w:ascii="Book Antiqua" w:hAnsi="Book Antiqua"/>
          <w:lang w:eastAsia="tr-TR"/>
        </w:rPr>
        <w:t xml:space="preserve"> örneğin yukarıda sayılmayan</w:t>
      </w:r>
      <w:r w:rsidR="00D55F65">
        <w:rPr>
          <w:rFonts w:ascii="Book Antiqua" w:hAnsi="Book Antiqua"/>
          <w:lang w:eastAsia="tr-TR"/>
        </w:rPr>
        <w:t xml:space="preserve"> bir orman m</w:t>
      </w:r>
      <w:r w:rsidR="00712062" w:rsidRPr="006526D4">
        <w:rPr>
          <w:rFonts w:ascii="Book Antiqua" w:hAnsi="Book Antiqua"/>
          <w:lang w:eastAsia="tr-TR"/>
        </w:rPr>
        <w:t xml:space="preserve">uhafaza </w:t>
      </w:r>
      <w:r w:rsidR="00A70086">
        <w:rPr>
          <w:rFonts w:ascii="Book Antiqua" w:hAnsi="Book Antiqua"/>
          <w:lang w:eastAsia="tr-TR"/>
        </w:rPr>
        <w:t>görevlisinden</w:t>
      </w:r>
      <w:r>
        <w:rPr>
          <w:rFonts w:ascii="Book Antiqua" w:hAnsi="Book Antiqua"/>
          <w:lang w:eastAsia="tr-TR"/>
        </w:rPr>
        <w:t xml:space="preserve"> </w:t>
      </w:r>
      <w:r w:rsidR="00712062" w:rsidRPr="006526D4">
        <w:rPr>
          <w:rFonts w:ascii="Book Antiqua" w:hAnsi="Book Antiqua"/>
          <w:lang w:eastAsia="tr-TR"/>
        </w:rPr>
        <w:t>adli kol</w:t>
      </w:r>
      <w:r w:rsidR="005B6E5E">
        <w:rPr>
          <w:rFonts w:ascii="Book Antiqua" w:hAnsi="Book Antiqua"/>
          <w:lang w:eastAsia="tr-TR"/>
        </w:rPr>
        <w:t xml:space="preserve">luk olarak </w:t>
      </w:r>
      <w:r w:rsidR="00A70086">
        <w:rPr>
          <w:rFonts w:ascii="Book Antiqua" w:hAnsi="Book Antiqua"/>
          <w:lang w:eastAsia="tr-TR"/>
        </w:rPr>
        <w:t>yararlanabilir mi</w:t>
      </w:r>
      <w:r w:rsidR="00712062" w:rsidRPr="006526D4">
        <w:rPr>
          <w:rFonts w:ascii="Book Antiqua" w:hAnsi="Book Antiqua"/>
          <w:lang w:eastAsia="tr-TR"/>
        </w:rPr>
        <w:t>?</w:t>
      </w:r>
      <w:r w:rsidR="00263B86">
        <w:rPr>
          <w:rFonts w:ascii="Book Antiqua" w:hAnsi="Book Antiqua"/>
          <w:lang w:eastAsia="tr-TR"/>
        </w:rPr>
        <w:t xml:space="preserve"> </w:t>
      </w:r>
      <w:r w:rsidR="00A70086">
        <w:rPr>
          <w:rFonts w:ascii="Book Antiqua" w:hAnsi="Book Antiqua"/>
          <w:lang w:eastAsia="tr-TR"/>
        </w:rPr>
        <w:t>Evet,</w:t>
      </w:r>
      <w:r w:rsidR="00712062" w:rsidRPr="006526D4">
        <w:rPr>
          <w:rFonts w:ascii="Book Antiqua" w:hAnsi="Book Antiqua"/>
          <w:lang w:eastAsia="tr-TR"/>
        </w:rPr>
        <w:t xml:space="preserve"> yararlana</w:t>
      </w:r>
      <w:r w:rsidR="000B0CED" w:rsidRPr="006526D4">
        <w:rPr>
          <w:rFonts w:ascii="Book Antiqua" w:hAnsi="Book Antiqua"/>
          <w:lang w:eastAsia="tr-TR"/>
        </w:rPr>
        <w:t>bilir. Bu</w:t>
      </w:r>
      <w:r w:rsidR="005B6E5E">
        <w:rPr>
          <w:rFonts w:ascii="Book Antiqua" w:hAnsi="Book Antiqua"/>
          <w:lang w:eastAsia="tr-TR"/>
        </w:rPr>
        <w:t xml:space="preserve"> husus</w:t>
      </w:r>
      <w:r w:rsidR="000B0CED" w:rsidRPr="006526D4">
        <w:rPr>
          <w:rFonts w:ascii="Book Antiqua" w:hAnsi="Book Antiqua"/>
          <w:lang w:eastAsia="tr-TR"/>
        </w:rPr>
        <w:t xml:space="preserve"> </w:t>
      </w:r>
      <w:r w:rsidR="005B6E5E">
        <w:rPr>
          <w:rFonts w:ascii="Book Antiqua" w:hAnsi="Book Antiqua"/>
          <w:lang w:eastAsia="tr-TR"/>
        </w:rPr>
        <w:t>CMK m.165’de</w:t>
      </w:r>
      <w:r w:rsidR="00712062" w:rsidRPr="006526D4">
        <w:rPr>
          <w:rFonts w:ascii="Book Antiqua" w:hAnsi="Book Antiqua"/>
          <w:lang w:eastAsia="tr-TR"/>
        </w:rPr>
        <w:t xml:space="preserve"> </w:t>
      </w:r>
      <w:r w:rsidR="005B6E5E">
        <w:rPr>
          <w:rFonts w:ascii="Book Antiqua" w:hAnsi="Book Antiqua"/>
          <w:lang w:eastAsia="tr-TR"/>
        </w:rPr>
        <w:t>düzenlenmiştir.</w:t>
      </w:r>
    </w:p>
    <w:p w:rsidR="00712062" w:rsidRPr="006526D4" w:rsidRDefault="00712062" w:rsidP="00BD0CF8">
      <w:pPr>
        <w:spacing w:line="360" w:lineRule="auto"/>
        <w:jc w:val="both"/>
        <w:rPr>
          <w:rFonts w:ascii="Book Antiqua" w:hAnsi="Book Antiqua"/>
          <w:b/>
          <w:i/>
          <w:lang w:eastAsia="tr-TR"/>
        </w:rPr>
      </w:pPr>
      <w:r w:rsidRPr="006526D4">
        <w:rPr>
          <w:rFonts w:ascii="Book Antiqua" w:hAnsi="Book Antiqua"/>
          <w:b/>
          <w:i/>
          <w:lang w:eastAsia="tr-TR"/>
        </w:rPr>
        <w:t>Diğer kolluk birimlerinin adlî kolluk görevi</w:t>
      </w:r>
    </w:p>
    <w:p w:rsidR="00712062" w:rsidRPr="006526D4" w:rsidRDefault="00712062" w:rsidP="00BD0CF8">
      <w:pPr>
        <w:spacing w:line="360" w:lineRule="auto"/>
        <w:jc w:val="both"/>
        <w:rPr>
          <w:rFonts w:ascii="Book Antiqua" w:hAnsi="Book Antiqua"/>
          <w:i/>
          <w:lang w:eastAsia="tr-TR"/>
        </w:rPr>
      </w:pPr>
      <w:r w:rsidRPr="006526D4">
        <w:rPr>
          <w:rFonts w:ascii="Book Antiqua" w:hAnsi="Book Antiqua"/>
          <w:b/>
          <w:i/>
          <w:lang w:eastAsia="tr-TR"/>
        </w:rPr>
        <w:t xml:space="preserve"> Madde 165 – (1) </w:t>
      </w:r>
      <w:r w:rsidRPr="006526D4">
        <w:rPr>
          <w:rFonts w:ascii="Book Antiqua" w:hAnsi="Book Antiqua"/>
          <w:i/>
          <w:lang w:eastAsia="tr-TR"/>
        </w:rPr>
        <w:t>Gerektiğinde veya Cumhuriyet savcısının talebi halinde, diğer kolluk birimleri de adlî kolluk görevini yerine getirmekle yükümlüdür. Bu durumda, kolluk görevlileri hakkında, adlî görevleri dolayısıyla bu Kanun hükümleri uygulanır.</w:t>
      </w:r>
    </w:p>
    <w:p w:rsidR="00833859" w:rsidRPr="006526D4" w:rsidRDefault="005B6E5E" w:rsidP="00BD0CF8">
      <w:pPr>
        <w:spacing w:line="360" w:lineRule="auto"/>
        <w:jc w:val="both"/>
        <w:rPr>
          <w:rFonts w:ascii="Book Antiqua" w:hAnsi="Book Antiqua"/>
          <w:lang w:eastAsia="tr-TR"/>
        </w:rPr>
      </w:pPr>
      <w:r w:rsidRPr="00263B86">
        <w:rPr>
          <w:rFonts w:ascii="Book Antiqua" w:hAnsi="Book Antiqua"/>
          <w:b/>
          <w:lang w:eastAsia="tr-TR"/>
        </w:rPr>
        <w:t xml:space="preserve">Dolayısıyla </w:t>
      </w:r>
      <w:r w:rsidR="00D55F65" w:rsidRPr="00263B86">
        <w:rPr>
          <w:rFonts w:ascii="Book Antiqua" w:hAnsi="Book Antiqua"/>
          <w:b/>
          <w:lang w:eastAsia="tr-TR"/>
        </w:rPr>
        <w:t>Cumhuriyet s</w:t>
      </w:r>
      <w:r w:rsidR="00833859" w:rsidRPr="00263B86">
        <w:rPr>
          <w:rFonts w:ascii="Book Antiqua" w:hAnsi="Book Antiqua"/>
          <w:b/>
          <w:lang w:eastAsia="tr-TR"/>
        </w:rPr>
        <w:t xml:space="preserve">avcısı ihtiyaç halinde sayılan bu </w:t>
      </w:r>
      <w:r w:rsidRPr="00263B86">
        <w:rPr>
          <w:rFonts w:ascii="Book Antiqua" w:hAnsi="Book Antiqua"/>
          <w:b/>
          <w:lang w:eastAsia="tr-TR"/>
        </w:rPr>
        <w:t>dört</w:t>
      </w:r>
      <w:r w:rsidR="00833859" w:rsidRPr="00263B86">
        <w:rPr>
          <w:rFonts w:ascii="Book Antiqua" w:hAnsi="Book Antiqua"/>
          <w:b/>
          <w:lang w:eastAsia="tr-TR"/>
        </w:rPr>
        <w:t xml:space="preserve"> birim dışında kal</w:t>
      </w:r>
      <w:r w:rsidRPr="00263B86">
        <w:rPr>
          <w:rFonts w:ascii="Book Antiqua" w:hAnsi="Book Antiqua"/>
          <w:b/>
          <w:lang w:eastAsia="tr-TR"/>
        </w:rPr>
        <w:t>an diğer özel kolluk birimlerinden de yardım alabilir.</w:t>
      </w:r>
      <w:r w:rsidR="00833859" w:rsidRPr="006526D4">
        <w:rPr>
          <w:rFonts w:ascii="Book Antiqua" w:hAnsi="Book Antiqua"/>
          <w:lang w:eastAsia="tr-TR"/>
        </w:rPr>
        <w:t xml:space="preserve"> Bu köy korucusu olur, orman muhafaza olur veyahut da başka bir özel kolluk birimi olabilir.</w:t>
      </w:r>
    </w:p>
    <w:p w:rsidR="00DF7800" w:rsidRPr="00263B86" w:rsidRDefault="00833859" w:rsidP="00263B86">
      <w:pPr>
        <w:pStyle w:val="ListeParagraf"/>
        <w:numPr>
          <w:ilvl w:val="0"/>
          <w:numId w:val="26"/>
        </w:numPr>
        <w:spacing w:line="360" w:lineRule="auto"/>
        <w:jc w:val="both"/>
        <w:rPr>
          <w:rFonts w:ascii="Book Antiqua" w:hAnsi="Book Antiqua"/>
          <w:lang w:eastAsia="tr-TR"/>
        </w:rPr>
      </w:pPr>
      <w:r w:rsidRPr="00263B86">
        <w:rPr>
          <w:rFonts w:ascii="Book Antiqua" w:hAnsi="Book Antiqua"/>
          <w:lang w:eastAsia="tr-TR"/>
        </w:rPr>
        <w:t xml:space="preserve">Adli kolluk birimleri </w:t>
      </w:r>
      <w:r w:rsidR="005B6E5E" w:rsidRPr="00263B86">
        <w:rPr>
          <w:rFonts w:ascii="Book Antiqua" w:hAnsi="Book Antiqua"/>
          <w:lang w:eastAsia="tr-TR"/>
        </w:rPr>
        <w:t>dört</w:t>
      </w:r>
      <w:r w:rsidRPr="00263B86">
        <w:rPr>
          <w:rFonts w:ascii="Book Antiqua" w:hAnsi="Book Antiqua"/>
          <w:lang w:eastAsia="tr-TR"/>
        </w:rPr>
        <w:t xml:space="preserve"> tanedir, diğerleri</w:t>
      </w:r>
      <w:r w:rsidR="005B6E5E" w:rsidRPr="00263B86">
        <w:rPr>
          <w:rFonts w:ascii="Book Antiqua" w:hAnsi="Book Antiqua"/>
          <w:lang w:eastAsia="tr-TR"/>
        </w:rPr>
        <w:t xml:space="preserve">nden ise </w:t>
      </w:r>
      <w:r w:rsidRPr="00263B86">
        <w:rPr>
          <w:rFonts w:ascii="Book Antiqua" w:hAnsi="Book Antiqua"/>
          <w:b/>
          <w:lang w:eastAsia="tr-TR"/>
        </w:rPr>
        <w:t>ihtiyaç halinde</w:t>
      </w:r>
      <w:r w:rsidRPr="00263B86">
        <w:rPr>
          <w:rFonts w:ascii="Book Antiqua" w:hAnsi="Book Antiqua"/>
          <w:lang w:eastAsia="tr-TR"/>
        </w:rPr>
        <w:t xml:space="preserve"> </w:t>
      </w:r>
      <w:r w:rsidR="005B6E5E" w:rsidRPr="00263B86">
        <w:rPr>
          <w:rFonts w:ascii="Book Antiqua" w:hAnsi="Book Antiqua"/>
          <w:b/>
          <w:lang w:eastAsia="tr-TR"/>
        </w:rPr>
        <w:t>geçici olarak</w:t>
      </w:r>
      <w:r w:rsidR="005B6E5E" w:rsidRPr="00263B86">
        <w:rPr>
          <w:rFonts w:ascii="Book Antiqua" w:hAnsi="Book Antiqua"/>
          <w:lang w:eastAsia="tr-TR"/>
        </w:rPr>
        <w:t xml:space="preserve"> </w:t>
      </w:r>
      <w:r w:rsidR="00DF7800" w:rsidRPr="00263B86">
        <w:rPr>
          <w:rFonts w:ascii="Book Antiqua" w:hAnsi="Book Antiqua"/>
          <w:lang w:eastAsia="tr-TR"/>
        </w:rPr>
        <w:t xml:space="preserve">adli kolluk </w:t>
      </w:r>
      <w:r w:rsidR="008A51A5" w:rsidRPr="00263B86">
        <w:rPr>
          <w:rFonts w:ascii="Book Antiqua" w:hAnsi="Book Antiqua"/>
          <w:lang w:eastAsia="tr-TR"/>
        </w:rPr>
        <w:t>olarak yararlanı</w:t>
      </w:r>
      <w:r w:rsidR="005B6E5E" w:rsidRPr="00263B86">
        <w:rPr>
          <w:rFonts w:ascii="Book Antiqua" w:hAnsi="Book Antiqua"/>
          <w:lang w:eastAsia="tr-TR"/>
        </w:rPr>
        <w:t>labilir.</w:t>
      </w:r>
    </w:p>
    <w:p w:rsidR="00833859" w:rsidRPr="006526D4" w:rsidRDefault="00DF7800"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Pr="006526D4">
        <w:rPr>
          <w:rFonts w:ascii="Book Antiqua" w:hAnsi="Book Antiqua"/>
          <w:lang w:eastAsia="tr-TR"/>
        </w:rPr>
        <w:t>Adli kolluk birim</w:t>
      </w:r>
      <w:r w:rsidR="005B6E5E">
        <w:rPr>
          <w:rFonts w:ascii="Book Antiqua" w:hAnsi="Book Antiqua"/>
          <w:lang w:eastAsia="tr-TR"/>
        </w:rPr>
        <w:t>ine ilişkin İçişleri ve Adalet B</w:t>
      </w:r>
      <w:r w:rsidRPr="006526D4">
        <w:rPr>
          <w:rFonts w:ascii="Book Antiqua" w:hAnsi="Book Antiqua"/>
          <w:lang w:eastAsia="tr-TR"/>
        </w:rPr>
        <w:t xml:space="preserve">akanlıklarının beraber çıkardığı bir yönetmelik mevcuttur. </w:t>
      </w:r>
      <w:r w:rsidR="005B6E5E">
        <w:rPr>
          <w:rFonts w:ascii="Book Antiqua" w:hAnsi="Book Antiqua"/>
          <w:lang w:eastAsia="tr-TR"/>
        </w:rPr>
        <w:t>Adli Kolluğun çalışmasına ilişkin ayrıntılar bu Yönetmelikte düzenlenmiştir.</w:t>
      </w:r>
      <w:r w:rsidRPr="006526D4">
        <w:rPr>
          <w:rFonts w:ascii="Book Antiqua" w:hAnsi="Book Antiqua"/>
          <w:lang w:eastAsia="tr-TR"/>
        </w:rPr>
        <w:t xml:space="preserve"> </w:t>
      </w:r>
    </w:p>
    <w:p w:rsidR="009968CF" w:rsidRPr="006526D4" w:rsidRDefault="009968CF" w:rsidP="00BD0CF8">
      <w:pPr>
        <w:spacing w:line="360" w:lineRule="auto"/>
        <w:jc w:val="both"/>
        <w:rPr>
          <w:rFonts w:ascii="Book Antiqua" w:hAnsi="Book Antiqua"/>
          <w:b/>
          <w:lang w:eastAsia="tr-TR"/>
        </w:rPr>
      </w:pPr>
      <w:r w:rsidRPr="006526D4">
        <w:rPr>
          <w:rFonts w:ascii="Book Antiqua" w:hAnsi="Book Antiqua"/>
          <w:b/>
          <w:lang w:eastAsia="tr-TR"/>
        </w:rPr>
        <w:t xml:space="preserve">Somut </w:t>
      </w:r>
      <w:r w:rsidR="008A51A5" w:rsidRPr="006526D4">
        <w:rPr>
          <w:rFonts w:ascii="Book Antiqua" w:hAnsi="Book Antiqua"/>
          <w:b/>
          <w:lang w:eastAsia="tr-TR"/>
        </w:rPr>
        <w:t xml:space="preserve">Bir Olayda </w:t>
      </w:r>
      <w:r w:rsidRPr="006526D4">
        <w:rPr>
          <w:rFonts w:ascii="Book Antiqua" w:hAnsi="Book Antiqua"/>
          <w:b/>
          <w:lang w:eastAsia="tr-TR"/>
        </w:rPr>
        <w:t xml:space="preserve">Adli Kolluk </w:t>
      </w:r>
      <w:r w:rsidR="008A51A5">
        <w:rPr>
          <w:rFonts w:ascii="Book Antiqua" w:hAnsi="Book Antiqua"/>
          <w:b/>
          <w:lang w:eastAsia="tr-TR"/>
        </w:rPr>
        <w:t>Nasıl Görev Yapar</w:t>
      </w:r>
      <w:r w:rsidR="008A51A5" w:rsidRPr="006526D4">
        <w:rPr>
          <w:rFonts w:ascii="Book Antiqua" w:hAnsi="Book Antiqua"/>
          <w:b/>
          <w:lang w:eastAsia="tr-TR"/>
        </w:rPr>
        <w:t>?</w:t>
      </w:r>
    </w:p>
    <w:p w:rsidR="009968CF" w:rsidRPr="00D52119" w:rsidRDefault="009968CF" w:rsidP="00BD0CF8">
      <w:pPr>
        <w:spacing w:line="360" w:lineRule="auto"/>
        <w:jc w:val="both"/>
        <w:rPr>
          <w:rFonts w:ascii="Book Antiqua" w:hAnsi="Book Antiqua"/>
          <w:lang w:eastAsia="tr-TR"/>
        </w:rPr>
      </w:pPr>
      <w:r w:rsidRPr="006526D4">
        <w:rPr>
          <w:rFonts w:ascii="Book Antiqua" w:hAnsi="Book Antiqua"/>
          <w:lang w:eastAsia="tr-TR"/>
        </w:rPr>
        <w:t xml:space="preserve">Adli kolluk Cumhuriyet </w:t>
      </w:r>
      <w:r w:rsidR="00D55F65">
        <w:rPr>
          <w:rFonts w:ascii="Book Antiqua" w:hAnsi="Book Antiqua"/>
          <w:lang w:eastAsia="tr-TR"/>
        </w:rPr>
        <w:t>s</w:t>
      </w:r>
      <w:r w:rsidRPr="006526D4">
        <w:rPr>
          <w:rFonts w:ascii="Book Antiqua" w:hAnsi="Book Antiqua"/>
          <w:lang w:eastAsia="tr-TR"/>
        </w:rPr>
        <w:t>avcısı</w:t>
      </w:r>
      <w:r w:rsidR="005B6E5E">
        <w:rPr>
          <w:rFonts w:ascii="Book Antiqua" w:hAnsi="Book Antiqua"/>
          <w:lang w:eastAsia="tr-TR"/>
        </w:rPr>
        <w:t>nın</w:t>
      </w:r>
      <w:r w:rsidRPr="006526D4">
        <w:rPr>
          <w:rFonts w:ascii="Book Antiqua" w:hAnsi="Book Antiqua"/>
          <w:lang w:eastAsia="tr-TR"/>
        </w:rPr>
        <w:t xml:space="preserve"> </w:t>
      </w:r>
      <w:r w:rsidRPr="00D52119">
        <w:rPr>
          <w:rFonts w:ascii="Book Antiqua" w:hAnsi="Book Antiqua"/>
          <w:lang w:eastAsia="tr-TR"/>
        </w:rPr>
        <w:t xml:space="preserve">emrinde çalışır. </w:t>
      </w:r>
      <w:r w:rsidRPr="00D52119">
        <w:rPr>
          <w:rFonts w:ascii="Book Antiqua" w:hAnsi="Book Antiqua"/>
          <w:b/>
          <w:lang w:eastAsia="tr-TR"/>
        </w:rPr>
        <w:t>C</w:t>
      </w:r>
      <w:r w:rsidR="008A51A5" w:rsidRPr="00D52119">
        <w:rPr>
          <w:rFonts w:ascii="Book Antiqua" w:hAnsi="Book Antiqua"/>
          <w:b/>
          <w:lang w:eastAsia="tr-TR"/>
        </w:rPr>
        <w:t>S,</w:t>
      </w:r>
      <w:r w:rsidRPr="00D52119">
        <w:rPr>
          <w:rFonts w:ascii="Book Antiqua" w:hAnsi="Book Antiqua"/>
          <w:b/>
          <w:lang w:eastAsia="tr-TR"/>
        </w:rPr>
        <w:t xml:space="preserve"> </w:t>
      </w:r>
      <w:r w:rsidR="005B6E5E" w:rsidRPr="00D52119">
        <w:rPr>
          <w:rFonts w:ascii="Book Antiqua" w:hAnsi="Book Antiqua"/>
          <w:b/>
          <w:lang w:eastAsia="tr-TR"/>
        </w:rPr>
        <w:t>emirlerini kural olarak</w:t>
      </w:r>
      <w:r w:rsidRPr="00D52119">
        <w:rPr>
          <w:rFonts w:ascii="Book Antiqua" w:hAnsi="Book Antiqua"/>
          <w:b/>
          <w:lang w:eastAsia="tr-TR"/>
        </w:rPr>
        <w:t xml:space="preserve"> yazılı, acele hallerde ise sözlü </w:t>
      </w:r>
      <w:r w:rsidR="005B6E5E" w:rsidRPr="00D52119">
        <w:rPr>
          <w:rFonts w:ascii="Book Antiqua" w:hAnsi="Book Antiqua"/>
          <w:b/>
          <w:lang w:eastAsia="tr-TR"/>
        </w:rPr>
        <w:t>olarak verir</w:t>
      </w:r>
      <w:r w:rsidR="00346CEA" w:rsidRPr="00D52119">
        <w:rPr>
          <w:rFonts w:ascii="Book Antiqua" w:hAnsi="Book Antiqua"/>
          <w:b/>
          <w:lang w:eastAsia="tr-TR"/>
        </w:rPr>
        <w:t xml:space="preserve"> </w:t>
      </w:r>
      <w:r w:rsidR="00346CEA" w:rsidRPr="00D52119">
        <w:rPr>
          <w:rFonts w:ascii="Book Antiqua" w:hAnsi="Book Antiqua"/>
          <w:lang w:eastAsia="tr-TR"/>
        </w:rPr>
        <w:t>(Bkz. CMK m.161/3)</w:t>
      </w:r>
      <w:r w:rsidR="00E677F2" w:rsidRPr="00D52119">
        <w:rPr>
          <w:rFonts w:ascii="Book Antiqua" w:hAnsi="Book Antiqua"/>
          <w:lang w:eastAsia="tr-TR"/>
        </w:rPr>
        <w:t xml:space="preserve">. </w:t>
      </w:r>
      <w:r w:rsidR="00E677F2" w:rsidRPr="00D52119">
        <w:rPr>
          <w:rFonts w:ascii="Book Antiqua" w:hAnsi="Book Antiqua"/>
          <w:b/>
          <w:lang w:eastAsia="tr-TR"/>
        </w:rPr>
        <w:t>Ancak burada kolluğun suç haberini öğrenme şekline göre iki farklı ihtimal söz konusudur.</w:t>
      </w:r>
    </w:p>
    <w:p w:rsidR="00263B86" w:rsidRDefault="00263B86" w:rsidP="00783B60">
      <w:pPr>
        <w:spacing w:line="360" w:lineRule="auto"/>
        <w:jc w:val="center"/>
        <w:rPr>
          <w:rFonts w:ascii="Book Antiqua" w:hAnsi="Book Antiqua"/>
          <w:b/>
          <w:lang w:eastAsia="tr-TR"/>
        </w:rPr>
      </w:pPr>
    </w:p>
    <w:p w:rsidR="00346CEA" w:rsidRDefault="00263B86" w:rsidP="00783B60">
      <w:pPr>
        <w:spacing w:line="360" w:lineRule="auto"/>
        <w:jc w:val="center"/>
        <w:rPr>
          <w:rFonts w:ascii="Book Antiqua" w:hAnsi="Book Antiqua"/>
          <w:b/>
          <w:lang w:eastAsia="tr-TR"/>
        </w:rPr>
      </w:pPr>
      <w:r>
        <w:rPr>
          <w:rFonts w:ascii="Book Antiqua" w:hAnsi="Book Antiqua"/>
          <w:b/>
          <w:lang w:eastAsia="tr-TR"/>
        </w:rPr>
        <w:t>Kolluğun Suçla Karşılaştığı Anda</w:t>
      </w:r>
      <w:r w:rsidR="00783B60">
        <w:rPr>
          <w:rFonts w:ascii="Book Antiqua" w:hAnsi="Book Antiqua"/>
          <w:b/>
          <w:lang w:eastAsia="tr-TR"/>
        </w:rPr>
        <w:t xml:space="preserve"> Yapacağı İşlemler</w:t>
      </w:r>
    </w:p>
    <w:p w:rsidR="009968CF" w:rsidRPr="00E677F2" w:rsidRDefault="005B6E5E" w:rsidP="00BD0CF8">
      <w:pPr>
        <w:spacing w:line="360" w:lineRule="auto"/>
        <w:jc w:val="both"/>
        <w:rPr>
          <w:rFonts w:ascii="Book Antiqua" w:hAnsi="Book Antiqua"/>
          <w:lang w:eastAsia="tr-TR"/>
        </w:rPr>
      </w:pPr>
      <w:r w:rsidRPr="00E677F2">
        <w:rPr>
          <w:rFonts w:ascii="Book Antiqua" w:hAnsi="Book Antiqua"/>
          <w:lang w:eastAsia="tr-TR"/>
        </w:rPr>
        <w:t xml:space="preserve">Somut bir olayda </w:t>
      </w:r>
      <w:r w:rsidRPr="00E677F2">
        <w:rPr>
          <w:rFonts w:ascii="Book Antiqua" w:hAnsi="Book Antiqua"/>
          <w:b/>
          <w:lang w:eastAsia="tr-TR"/>
        </w:rPr>
        <w:t>adli kolluk suç</w:t>
      </w:r>
      <w:r w:rsidR="00E677F2" w:rsidRPr="00E677F2">
        <w:rPr>
          <w:rFonts w:ascii="Book Antiqua" w:hAnsi="Book Antiqua"/>
          <w:b/>
          <w:lang w:eastAsia="tr-TR"/>
        </w:rPr>
        <w:t>u</w:t>
      </w:r>
      <w:r w:rsidRPr="00E677F2">
        <w:rPr>
          <w:rFonts w:ascii="Book Antiqua" w:hAnsi="Book Antiqua"/>
          <w:b/>
          <w:lang w:eastAsia="tr-TR"/>
        </w:rPr>
        <w:t xml:space="preserve"> </w:t>
      </w:r>
      <w:r w:rsidR="00346CEA" w:rsidRPr="00E677F2">
        <w:rPr>
          <w:rFonts w:ascii="Book Antiqua" w:hAnsi="Book Antiqua"/>
          <w:b/>
          <w:lang w:eastAsia="tr-TR"/>
        </w:rPr>
        <w:t>iki farklı şekilde</w:t>
      </w:r>
      <w:r w:rsidRPr="00E677F2">
        <w:rPr>
          <w:rFonts w:ascii="Book Antiqua" w:hAnsi="Book Antiqua"/>
          <w:b/>
          <w:lang w:eastAsia="tr-TR"/>
        </w:rPr>
        <w:t xml:space="preserve"> </w:t>
      </w:r>
      <w:r w:rsidR="00E677F2" w:rsidRPr="00E677F2">
        <w:rPr>
          <w:rFonts w:ascii="Book Antiqua" w:hAnsi="Book Antiqua"/>
          <w:b/>
          <w:lang w:eastAsia="tr-TR"/>
        </w:rPr>
        <w:t>öğrenmiş</w:t>
      </w:r>
      <w:r w:rsidRPr="00E677F2">
        <w:rPr>
          <w:rFonts w:ascii="Book Antiqua" w:hAnsi="Book Antiqua"/>
          <w:lang w:eastAsia="tr-TR"/>
        </w:rPr>
        <w:t xml:space="preserve"> olabilir</w:t>
      </w:r>
      <w:r w:rsidR="009968CF" w:rsidRPr="00E677F2">
        <w:rPr>
          <w:rFonts w:ascii="Book Antiqua" w:hAnsi="Book Antiqua"/>
          <w:lang w:eastAsia="tr-TR"/>
        </w:rPr>
        <w:t>:</w:t>
      </w:r>
    </w:p>
    <w:p w:rsidR="00C307B6" w:rsidRPr="00E677F2" w:rsidRDefault="00D55F65" w:rsidP="00E677F2">
      <w:pPr>
        <w:pStyle w:val="ListeParagraf"/>
        <w:numPr>
          <w:ilvl w:val="0"/>
          <w:numId w:val="25"/>
        </w:numPr>
        <w:spacing w:line="360" w:lineRule="auto"/>
        <w:jc w:val="both"/>
        <w:rPr>
          <w:rFonts w:ascii="Book Antiqua" w:hAnsi="Book Antiqua"/>
          <w:b/>
          <w:lang w:eastAsia="tr-TR"/>
        </w:rPr>
      </w:pPr>
      <w:r>
        <w:rPr>
          <w:rFonts w:ascii="Book Antiqua" w:hAnsi="Book Antiqua"/>
          <w:b/>
          <w:lang w:eastAsia="tr-TR"/>
        </w:rPr>
        <w:t xml:space="preserve">Adli kolluk </w:t>
      </w:r>
      <w:r w:rsidR="00CA51A7">
        <w:rPr>
          <w:rFonts w:ascii="Book Antiqua" w:hAnsi="Book Antiqua"/>
          <w:b/>
          <w:lang w:eastAsia="tr-TR"/>
        </w:rPr>
        <w:t>Cumhuriyet S</w:t>
      </w:r>
      <w:r w:rsidR="00CA51A7" w:rsidRPr="00E677F2">
        <w:rPr>
          <w:rFonts w:ascii="Book Antiqua" w:hAnsi="Book Antiqua"/>
          <w:b/>
          <w:lang w:eastAsia="tr-TR"/>
        </w:rPr>
        <w:t>avcısı Tarafından Hareket Geçirilmeden Kendisi Doğrudan Doğruya Suç</w:t>
      </w:r>
      <w:r w:rsidR="00CA51A7">
        <w:rPr>
          <w:rFonts w:ascii="Book Antiqua" w:hAnsi="Book Antiqua"/>
          <w:b/>
          <w:lang w:eastAsia="tr-TR"/>
        </w:rPr>
        <w:t>la Karşılaşmış Olabilir</w:t>
      </w:r>
      <w:r w:rsidR="009968CF" w:rsidRPr="00E677F2">
        <w:rPr>
          <w:rFonts w:ascii="Book Antiqua" w:hAnsi="Book Antiqua"/>
          <w:b/>
          <w:lang w:eastAsia="tr-TR"/>
        </w:rPr>
        <w:t>.</w:t>
      </w:r>
    </w:p>
    <w:p w:rsidR="009968CF" w:rsidRPr="006526D4" w:rsidRDefault="00D55F65" w:rsidP="00BD0CF8">
      <w:pPr>
        <w:spacing w:line="360" w:lineRule="auto"/>
        <w:jc w:val="both"/>
        <w:rPr>
          <w:rFonts w:ascii="Book Antiqua" w:hAnsi="Book Antiqua"/>
          <w:lang w:eastAsia="tr-TR"/>
        </w:rPr>
      </w:pPr>
      <w:r w:rsidRPr="005C37FC">
        <w:rPr>
          <w:rFonts w:ascii="Book Antiqua" w:hAnsi="Book Antiqua"/>
          <w:b/>
          <w:lang w:eastAsia="tr-TR"/>
        </w:rPr>
        <w:t>Mesela</w:t>
      </w:r>
      <w:r w:rsidRPr="00D55F65">
        <w:rPr>
          <w:rFonts w:ascii="Book Antiqua" w:hAnsi="Book Antiqua"/>
          <w:b/>
          <w:lang w:eastAsia="tr-TR"/>
        </w:rPr>
        <w:t>,</w:t>
      </w:r>
      <w:r w:rsidR="000055B2">
        <w:rPr>
          <w:rFonts w:ascii="Book Antiqua" w:hAnsi="Book Antiqua"/>
          <w:lang w:eastAsia="tr-TR"/>
        </w:rPr>
        <w:t xml:space="preserve"> Cumhuriyet Caddesinde F</w:t>
      </w:r>
      <w:r w:rsidR="009968CF" w:rsidRPr="006526D4">
        <w:rPr>
          <w:rFonts w:ascii="Book Antiqua" w:hAnsi="Book Antiqua"/>
          <w:lang w:eastAsia="tr-TR"/>
        </w:rPr>
        <w:t xml:space="preserve"> şahsı</w:t>
      </w:r>
      <w:r w:rsidR="00317075">
        <w:rPr>
          <w:rFonts w:ascii="Book Antiqua" w:hAnsi="Book Antiqua"/>
          <w:lang w:eastAsia="tr-TR"/>
        </w:rPr>
        <w:t>nın,</w:t>
      </w:r>
      <w:r w:rsidR="000055B2">
        <w:rPr>
          <w:rFonts w:ascii="Book Antiqua" w:hAnsi="Book Antiqua"/>
          <w:lang w:eastAsia="tr-TR"/>
        </w:rPr>
        <w:t xml:space="preserve"> polis memuru P’nin</w:t>
      </w:r>
      <w:r w:rsidR="009968CF" w:rsidRPr="006526D4">
        <w:rPr>
          <w:rFonts w:ascii="Book Antiqua" w:hAnsi="Book Antiqua"/>
          <w:lang w:eastAsia="tr-TR"/>
        </w:rPr>
        <w:t xml:space="preserve"> gözü önünd</w:t>
      </w:r>
      <w:r w:rsidR="000055B2">
        <w:rPr>
          <w:rFonts w:ascii="Book Antiqua" w:hAnsi="Book Antiqua"/>
          <w:lang w:eastAsia="tr-TR"/>
        </w:rPr>
        <w:t>e M</w:t>
      </w:r>
      <w:r w:rsidR="009968CF" w:rsidRPr="006526D4">
        <w:rPr>
          <w:rFonts w:ascii="Book Antiqua" w:hAnsi="Book Antiqua"/>
          <w:lang w:eastAsia="tr-TR"/>
        </w:rPr>
        <w:t xml:space="preserve"> şahsını silahla yarala</w:t>
      </w:r>
      <w:r w:rsidR="00317075">
        <w:rPr>
          <w:rFonts w:ascii="Book Antiqua" w:hAnsi="Book Antiqua"/>
          <w:lang w:eastAsia="tr-TR"/>
        </w:rPr>
        <w:t>dığını varsayalım</w:t>
      </w:r>
      <w:r w:rsidR="009968CF" w:rsidRPr="006526D4">
        <w:rPr>
          <w:rFonts w:ascii="Book Antiqua" w:hAnsi="Book Antiqua"/>
          <w:lang w:eastAsia="tr-TR"/>
        </w:rPr>
        <w:t xml:space="preserve">. </w:t>
      </w:r>
      <w:r w:rsidR="00317075">
        <w:rPr>
          <w:rFonts w:ascii="Book Antiqua" w:hAnsi="Book Antiqua"/>
          <w:lang w:eastAsia="tr-TR"/>
        </w:rPr>
        <w:t>Burada artık s</w:t>
      </w:r>
      <w:r w:rsidR="009968CF" w:rsidRPr="006526D4">
        <w:rPr>
          <w:rFonts w:ascii="Book Antiqua" w:hAnsi="Book Antiqua"/>
          <w:lang w:eastAsia="tr-TR"/>
        </w:rPr>
        <w:t xml:space="preserve">uç işlendiği </w:t>
      </w:r>
      <w:r w:rsidR="00346CEA">
        <w:rPr>
          <w:rFonts w:ascii="Book Antiqua" w:hAnsi="Book Antiqua"/>
          <w:lang w:eastAsia="tr-TR"/>
        </w:rPr>
        <w:t>için, adli</w:t>
      </w:r>
      <w:r w:rsidR="000055B2">
        <w:rPr>
          <w:rFonts w:ascii="Book Antiqua" w:hAnsi="Book Antiqua"/>
          <w:lang w:eastAsia="tr-TR"/>
        </w:rPr>
        <w:t xml:space="preserve"> kolluk faaliyeti söz konusudur ve P bu suçtan, CS haberdar olmadan görevi gereği doğrudan haberdar olmuştur.</w:t>
      </w:r>
    </w:p>
    <w:p w:rsidR="0007410E" w:rsidRPr="006526D4" w:rsidRDefault="0007410E" w:rsidP="00BD0CF8">
      <w:pPr>
        <w:spacing w:line="360" w:lineRule="auto"/>
        <w:jc w:val="both"/>
        <w:rPr>
          <w:rFonts w:ascii="Book Antiqua" w:hAnsi="Book Antiqua"/>
          <w:lang w:eastAsia="tr-TR"/>
        </w:rPr>
      </w:pPr>
      <w:r w:rsidRPr="006526D4">
        <w:rPr>
          <w:rFonts w:ascii="Book Antiqua" w:hAnsi="Book Antiqua"/>
          <w:lang w:eastAsia="tr-TR"/>
        </w:rPr>
        <w:lastRenderedPageBreak/>
        <w:t>Bu durumda kolluk;</w:t>
      </w:r>
    </w:p>
    <w:p w:rsidR="0007410E" w:rsidRPr="00A13D82" w:rsidRDefault="0007410E" w:rsidP="00BD0CF8">
      <w:pPr>
        <w:pStyle w:val="ListeParagraf"/>
        <w:numPr>
          <w:ilvl w:val="0"/>
          <w:numId w:val="10"/>
        </w:numPr>
        <w:spacing w:line="360" w:lineRule="auto"/>
        <w:jc w:val="both"/>
        <w:rPr>
          <w:rFonts w:ascii="Book Antiqua" w:hAnsi="Book Antiqua"/>
          <w:lang w:eastAsia="tr-TR"/>
        </w:rPr>
      </w:pPr>
      <w:r w:rsidRPr="00A13D82">
        <w:rPr>
          <w:rFonts w:ascii="Book Antiqua" w:hAnsi="Book Antiqua"/>
          <w:lang w:eastAsia="tr-TR"/>
        </w:rPr>
        <w:t xml:space="preserve">Önce faili yakalamak </w:t>
      </w:r>
    </w:p>
    <w:p w:rsidR="0007410E" w:rsidRPr="00A13D82" w:rsidRDefault="00845F49" w:rsidP="00BD0CF8">
      <w:pPr>
        <w:pStyle w:val="ListeParagraf"/>
        <w:numPr>
          <w:ilvl w:val="0"/>
          <w:numId w:val="9"/>
        </w:numPr>
        <w:spacing w:line="360" w:lineRule="auto"/>
        <w:jc w:val="both"/>
        <w:rPr>
          <w:rFonts w:ascii="Book Antiqua" w:hAnsi="Book Antiqua"/>
          <w:lang w:eastAsia="tr-TR"/>
        </w:rPr>
      </w:pPr>
      <w:r w:rsidRPr="00A13D82">
        <w:rPr>
          <w:rFonts w:ascii="Book Antiqua" w:hAnsi="Book Antiqua"/>
          <w:lang w:eastAsia="tr-TR"/>
        </w:rPr>
        <w:t>Failin k</w:t>
      </w:r>
      <w:r w:rsidR="0007410E" w:rsidRPr="00A13D82">
        <w:rPr>
          <w:rFonts w:ascii="Book Antiqua" w:hAnsi="Book Antiqua"/>
          <w:lang w:eastAsia="tr-TR"/>
        </w:rPr>
        <w:t>imliğini tespit</w:t>
      </w:r>
      <w:r w:rsidR="007C1156" w:rsidRPr="00A13D82">
        <w:rPr>
          <w:rFonts w:ascii="Book Antiqua" w:hAnsi="Book Antiqua"/>
          <w:lang w:eastAsia="tr-TR"/>
        </w:rPr>
        <w:t xml:space="preserve"> etme</w:t>
      </w:r>
      <w:r w:rsidR="0038434B" w:rsidRPr="00A13D82">
        <w:rPr>
          <w:rFonts w:ascii="Book Antiqua" w:hAnsi="Book Antiqua"/>
          <w:lang w:eastAsia="tr-TR"/>
        </w:rPr>
        <w:t>k</w:t>
      </w:r>
    </w:p>
    <w:p w:rsidR="0007410E" w:rsidRPr="00A13D82" w:rsidRDefault="0007410E" w:rsidP="00BD0CF8">
      <w:pPr>
        <w:pStyle w:val="ListeParagraf"/>
        <w:numPr>
          <w:ilvl w:val="0"/>
          <w:numId w:val="9"/>
        </w:numPr>
        <w:spacing w:line="360" w:lineRule="auto"/>
        <w:jc w:val="both"/>
        <w:rPr>
          <w:rFonts w:ascii="Book Antiqua" w:hAnsi="Book Antiqua"/>
          <w:lang w:eastAsia="tr-TR"/>
        </w:rPr>
      </w:pPr>
      <w:r w:rsidRPr="00A13D82">
        <w:rPr>
          <w:rFonts w:ascii="Book Antiqua" w:hAnsi="Book Antiqua"/>
          <w:lang w:eastAsia="tr-TR"/>
        </w:rPr>
        <w:t>Olay yerinin güvenliğini sağlayarak delilleri muhafaza altına alma</w:t>
      </w:r>
      <w:r w:rsidR="0038434B" w:rsidRPr="00A13D82">
        <w:rPr>
          <w:rFonts w:ascii="Book Antiqua" w:hAnsi="Book Antiqua"/>
          <w:lang w:eastAsia="tr-TR"/>
        </w:rPr>
        <w:t>k suretiyle delillerin kaybolmasını engellemek için gerekli işlemleri, CS’nın talimatı olmaksızın re’sen yapar.</w:t>
      </w:r>
    </w:p>
    <w:p w:rsidR="0007410E" w:rsidRPr="006526D4" w:rsidRDefault="00346CEA" w:rsidP="00BD0CF8">
      <w:pPr>
        <w:spacing w:line="360" w:lineRule="auto"/>
        <w:jc w:val="both"/>
        <w:rPr>
          <w:rFonts w:ascii="Book Antiqua" w:hAnsi="Book Antiqua"/>
          <w:lang w:eastAsia="tr-TR"/>
        </w:rPr>
      </w:pPr>
      <w:r>
        <w:rPr>
          <w:rFonts w:ascii="Book Antiqua" w:hAnsi="Book Antiqua"/>
          <w:lang w:eastAsia="tr-TR"/>
        </w:rPr>
        <w:t>K</w:t>
      </w:r>
      <w:r w:rsidR="0038434B">
        <w:rPr>
          <w:rFonts w:ascii="Book Antiqua" w:hAnsi="Book Antiqua"/>
          <w:lang w:eastAsia="tr-TR"/>
        </w:rPr>
        <w:t>olluk</w:t>
      </w:r>
      <w:r>
        <w:rPr>
          <w:rFonts w:ascii="Book Antiqua" w:hAnsi="Book Antiqua"/>
          <w:lang w:eastAsia="tr-TR"/>
        </w:rPr>
        <w:t xml:space="preserve"> bu</w:t>
      </w:r>
      <w:r w:rsidR="0038434B">
        <w:rPr>
          <w:rFonts w:ascii="Book Antiqua" w:hAnsi="Book Antiqua"/>
          <w:lang w:eastAsia="tr-TR"/>
        </w:rPr>
        <w:t xml:space="preserve"> işlemleri yaptıktan</w:t>
      </w:r>
      <w:r>
        <w:rPr>
          <w:rFonts w:ascii="Book Antiqua" w:hAnsi="Book Antiqua"/>
          <w:lang w:eastAsia="tr-TR"/>
        </w:rPr>
        <w:t xml:space="preserve"> sonra</w:t>
      </w:r>
      <w:r w:rsidR="0038434B">
        <w:rPr>
          <w:rFonts w:ascii="Book Antiqua" w:hAnsi="Book Antiqua"/>
          <w:lang w:eastAsia="tr-TR"/>
        </w:rPr>
        <w:t xml:space="preserve"> durumu</w:t>
      </w:r>
      <w:r w:rsidR="00845F49" w:rsidRPr="006526D4">
        <w:rPr>
          <w:rFonts w:ascii="Book Antiqua" w:hAnsi="Book Antiqua"/>
          <w:lang w:eastAsia="tr-TR"/>
        </w:rPr>
        <w:t xml:space="preserve"> Cumhuriyet savcısına</w:t>
      </w:r>
      <w:r w:rsidR="0038434B">
        <w:rPr>
          <w:rFonts w:ascii="Book Antiqua" w:hAnsi="Book Antiqua"/>
          <w:lang w:eastAsia="tr-TR"/>
        </w:rPr>
        <w:t xml:space="preserve"> bildirir</w:t>
      </w:r>
      <w:r w:rsidR="00845F49" w:rsidRPr="006526D4">
        <w:rPr>
          <w:rFonts w:ascii="Book Antiqua" w:hAnsi="Book Antiqua"/>
          <w:lang w:eastAsia="tr-TR"/>
        </w:rPr>
        <w:t>. Bu bildirmeden sonra</w:t>
      </w:r>
      <w:r>
        <w:rPr>
          <w:rFonts w:ascii="Book Antiqua" w:hAnsi="Book Antiqua"/>
          <w:lang w:eastAsia="tr-TR"/>
        </w:rPr>
        <w:t xml:space="preserve"> ise</w:t>
      </w:r>
      <w:r w:rsidR="00845F49" w:rsidRPr="006526D4">
        <w:rPr>
          <w:rFonts w:ascii="Book Antiqua" w:hAnsi="Book Antiqua"/>
          <w:lang w:eastAsia="tr-TR"/>
        </w:rPr>
        <w:t xml:space="preserve"> Cumhuriyet savcısının emir ve talimatlarıyla</w:t>
      </w:r>
      <w:r w:rsidR="0038434B">
        <w:rPr>
          <w:rFonts w:ascii="Book Antiqua" w:hAnsi="Book Antiqua"/>
          <w:lang w:eastAsia="tr-TR"/>
        </w:rPr>
        <w:t xml:space="preserve"> işlem yapar</w:t>
      </w:r>
      <w:r w:rsidR="00845F49" w:rsidRPr="006526D4">
        <w:rPr>
          <w:rFonts w:ascii="Book Antiqua" w:hAnsi="Book Antiqua"/>
          <w:lang w:eastAsia="tr-TR"/>
        </w:rPr>
        <w:t>.</w:t>
      </w:r>
    </w:p>
    <w:p w:rsidR="0007410E" w:rsidRPr="006526D4" w:rsidRDefault="000F3654" w:rsidP="00BD0CF8">
      <w:pPr>
        <w:spacing w:line="360" w:lineRule="auto"/>
        <w:jc w:val="both"/>
        <w:rPr>
          <w:rFonts w:ascii="Book Antiqua" w:hAnsi="Book Antiqua"/>
          <w:lang w:eastAsia="tr-TR"/>
        </w:rPr>
      </w:pPr>
      <w:r>
        <w:rPr>
          <w:rFonts w:ascii="Book Antiqua" w:hAnsi="Book Antiqua"/>
          <w:lang w:eastAsia="tr-TR"/>
        </w:rPr>
        <w:t>Dolayısıyla kural, s</w:t>
      </w:r>
      <w:r w:rsidR="0007410E" w:rsidRPr="006526D4">
        <w:rPr>
          <w:rFonts w:ascii="Book Antiqua" w:hAnsi="Book Antiqua"/>
          <w:lang w:eastAsia="tr-TR"/>
        </w:rPr>
        <w:t>or</w:t>
      </w:r>
      <w:r w:rsidR="00346CEA">
        <w:rPr>
          <w:rFonts w:ascii="Book Antiqua" w:hAnsi="Book Antiqua"/>
          <w:lang w:eastAsia="tr-TR"/>
        </w:rPr>
        <w:t>uşturma aşamasının yürütücüsü</w:t>
      </w:r>
      <w:r>
        <w:rPr>
          <w:rFonts w:ascii="Book Antiqua" w:hAnsi="Book Antiqua"/>
          <w:lang w:eastAsia="tr-TR"/>
        </w:rPr>
        <w:t>nün</w:t>
      </w:r>
      <w:r w:rsidR="00346CEA">
        <w:rPr>
          <w:rFonts w:ascii="Book Antiqua" w:hAnsi="Book Antiqua"/>
          <w:lang w:eastAsia="tr-TR"/>
        </w:rPr>
        <w:t xml:space="preserve"> Cumhuriyet savcı</w:t>
      </w:r>
      <w:r>
        <w:rPr>
          <w:rFonts w:ascii="Book Antiqua" w:hAnsi="Book Antiqua"/>
          <w:lang w:eastAsia="tr-TR"/>
        </w:rPr>
        <w:t>sı olması ve</w:t>
      </w:r>
      <w:r w:rsidR="0007410E" w:rsidRPr="006526D4">
        <w:rPr>
          <w:rFonts w:ascii="Book Antiqua" w:hAnsi="Book Antiqua"/>
          <w:lang w:eastAsia="tr-TR"/>
        </w:rPr>
        <w:t xml:space="preserve"> </w:t>
      </w:r>
      <w:r>
        <w:rPr>
          <w:rFonts w:ascii="Book Antiqua" w:hAnsi="Book Antiqua"/>
          <w:lang w:eastAsia="tr-TR"/>
        </w:rPr>
        <w:t>kolluğun</w:t>
      </w:r>
      <w:r w:rsidR="0007410E" w:rsidRPr="006526D4">
        <w:rPr>
          <w:rFonts w:ascii="Book Antiqua" w:hAnsi="Book Antiqua"/>
          <w:lang w:eastAsia="tr-TR"/>
        </w:rPr>
        <w:t xml:space="preserve"> onun emrinde/yardımcı</w:t>
      </w:r>
      <w:r>
        <w:rPr>
          <w:rFonts w:ascii="Book Antiqua" w:hAnsi="Book Antiqua"/>
          <w:lang w:eastAsia="tr-TR"/>
        </w:rPr>
        <w:t>sı</w:t>
      </w:r>
      <w:r w:rsidR="0007410E" w:rsidRPr="006526D4">
        <w:rPr>
          <w:rFonts w:ascii="Book Antiqua" w:hAnsi="Book Antiqua"/>
          <w:lang w:eastAsia="tr-TR"/>
        </w:rPr>
        <w:t xml:space="preserve"> ol</w:t>
      </w:r>
      <w:r>
        <w:rPr>
          <w:rFonts w:ascii="Book Antiqua" w:hAnsi="Book Antiqua"/>
          <w:lang w:eastAsia="tr-TR"/>
        </w:rPr>
        <w:t>arak soruşturma evresine katılmasıdır</w:t>
      </w:r>
      <w:r w:rsidR="0007410E" w:rsidRPr="006526D4">
        <w:rPr>
          <w:rFonts w:ascii="Book Antiqua" w:hAnsi="Book Antiqua"/>
          <w:lang w:eastAsia="tr-TR"/>
        </w:rPr>
        <w:t>. Fakat</w:t>
      </w:r>
      <w:r>
        <w:rPr>
          <w:rFonts w:ascii="Book Antiqua" w:hAnsi="Book Antiqua"/>
          <w:lang w:eastAsia="tr-TR"/>
        </w:rPr>
        <w:t xml:space="preserve"> </w:t>
      </w:r>
      <w:r w:rsidR="00346CEA">
        <w:rPr>
          <w:rFonts w:ascii="Book Antiqua" w:hAnsi="Book Antiqua"/>
          <w:lang w:eastAsia="tr-TR"/>
        </w:rPr>
        <w:t>suçüstü</w:t>
      </w:r>
      <w:r>
        <w:rPr>
          <w:rFonts w:ascii="Book Antiqua" w:hAnsi="Book Antiqua"/>
          <w:lang w:eastAsia="tr-TR"/>
        </w:rPr>
        <w:t xml:space="preserve"> (cürmü meşhut)</w:t>
      </w:r>
      <w:r w:rsidR="00346CEA">
        <w:rPr>
          <w:rFonts w:ascii="Book Antiqua" w:hAnsi="Book Antiqua"/>
          <w:lang w:eastAsia="tr-TR"/>
        </w:rPr>
        <w:t xml:space="preserve"> hali</w:t>
      </w:r>
      <w:r>
        <w:rPr>
          <w:rFonts w:ascii="Book Antiqua" w:hAnsi="Book Antiqua"/>
          <w:lang w:eastAsia="tr-TR"/>
        </w:rPr>
        <w:t>nin söz konusu</w:t>
      </w:r>
      <w:r w:rsidR="00346CEA">
        <w:rPr>
          <w:rFonts w:ascii="Book Antiqua" w:hAnsi="Book Antiqua"/>
          <w:lang w:eastAsia="tr-TR"/>
        </w:rPr>
        <w:t xml:space="preserve"> olduğu</w:t>
      </w:r>
      <w:r>
        <w:rPr>
          <w:rFonts w:ascii="Book Antiqua" w:hAnsi="Book Antiqua"/>
          <w:lang w:eastAsia="tr-TR"/>
        </w:rPr>
        <w:t xml:space="preserve"> ve kolluğun suçu CS’den önce öğrendiği bu durumda,</w:t>
      </w:r>
      <w:r w:rsidR="003827D9">
        <w:rPr>
          <w:rFonts w:ascii="Book Antiqua" w:hAnsi="Book Antiqua"/>
          <w:lang w:eastAsia="tr-TR"/>
        </w:rPr>
        <w:t xml:space="preserve"> durumu bildirmeden önce yapılması gereken acele işleri kendiliğinden yapar.</w:t>
      </w:r>
    </w:p>
    <w:p w:rsidR="00C307B6" w:rsidRPr="00704AA8" w:rsidRDefault="00583160" w:rsidP="002C7920">
      <w:pPr>
        <w:pStyle w:val="ListeParagraf"/>
        <w:numPr>
          <w:ilvl w:val="0"/>
          <w:numId w:val="25"/>
        </w:numPr>
        <w:tabs>
          <w:tab w:val="left" w:pos="284"/>
        </w:tabs>
        <w:spacing w:line="360" w:lineRule="auto"/>
        <w:ind w:left="0" w:firstLine="0"/>
        <w:jc w:val="both"/>
        <w:rPr>
          <w:rFonts w:ascii="Book Antiqua" w:hAnsi="Book Antiqua"/>
          <w:lang w:eastAsia="tr-TR"/>
        </w:rPr>
      </w:pPr>
      <w:r w:rsidRPr="00704AA8">
        <w:rPr>
          <w:rFonts w:ascii="Book Antiqua" w:hAnsi="Book Antiqua"/>
          <w:b/>
          <w:lang w:eastAsia="tr-TR"/>
        </w:rPr>
        <w:t xml:space="preserve">Kolluk Görevlileri Cumhuriyet </w:t>
      </w:r>
      <w:r w:rsidR="00930279" w:rsidRPr="00704AA8">
        <w:rPr>
          <w:rFonts w:ascii="Book Antiqua" w:hAnsi="Book Antiqua"/>
          <w:b/>
          <w:lang w:eastAsia="tr-TR"/>
        </w:rPr>
        <w:t>S</w:t>
      </w:r>
      <w:r w:rsidRPr="00704AA8">
        <w:rPr>
          <w:rFonts w:ascii="Book Antiqua" w:hAnsi="Book Antiqua"/>
          <w:b/>
          <w:lang w:eastAsia="tr-TR"/>
        </w:rPr>
        <w:t>avcısı</w:t>
      </w:r>
      <w:r w:rsidR="00930279" w:rsidRPr="00704AA8">
        <w:rPr>
          <w:rFonts w:ascii="Book Antiqua" w:hAnsi="Book Antiqua"/>
          <w:b/>
          <w:lang w:eastAsia="tr-TR"/>
        </w:rPr>
        <w:t xml:space="preserve"> Tarafından Harekete Geçirilmiş Olabilir</w:t>
      </w:r>
      <w:r w:rsidR="00930279" w:rsidRPr="00704AA8">
        <w:rPr>
          <w:rFonts w:ascii="Book Antiqua" w:hAnsi="Book Antiqua"/>
          <w:lang w:eastAsia="tr-TR"/>
        </w:rPr>
        <w:t xml:space="preserve">                                </w:t>
      </w:r>
      <w:r w:rsidR="00C307B6" w:rsidRPr="00704AA8">
        <w:rPr>
          <w:rFonts w:ascii="Book Antiqua" w:hAnsi="Book Antiqua"/>
          <w:lang w:eastAsia="tr-TR"/>
        </w:rPr>
        <w:t>CMK m. 160 ‘ta belir</w:t>
      </w:r>
      <w:r w:rsidR="00346CEA" w:rsidRPr="00704AA8">
        <w:rPr>
          <w:rFonts w:ascii="Book Antiqua" w:hAnsi="Book Antiqua"/>
          <w:lang w:eastAsia="tr-TR"/>
        </w:rPr>
        <w:t>tildiği gibi, Cumhuriyet s</w:t>
      </w:r>
      <w:r w:rsidR="00C307B6" w:rsidRPr="00704AA8">
        <w:rPr>
          <w:rFonts w:ascii="Book Antiqua" w:hAnsi="Book Antiqua"/>
          <w:lang w:eastAsia="tr-TR"/>
        </w:rPr>
        <w:t>avcısı ihbar veya başka bir suretle suçu öğr</w:t>
      </w:r>
      <w:r w:rsidR="00346CEA" w:rsidRPr="00704AA8">
        <w:rPr>
          <w:rFonts w:ascii="Book Antiqua" w:hAnsi="Book Antiqua"/>
          <w:lang w:eastAsia="tr-TR"/>
        </w:rPr>
        <w:t>endikten sonra 161.maddenin 3. f</w:t>
      </w:r>
      <w:r w:rsidR="00C307B6" w:rsidRPr="00704AA8">
        <w:rPr>
          <w:rFonts w:ascii="Book Antiqua" w:hAnsi="Book Antiqua"/>
          <w:lang w:eastAsia="tr-TR"/>
        </w:rPr>
        <w:t>ıkrası gereğince</w:t>
      </w:r>
      <w:r w:rsidR="00346CEA" w:rsidRPr="00704AA8">
        <w:rPr>
          <w:rFonts w:ascii="Book Antiqua" w:hAnsi="Book Antiqua"/>
          <w:lang w:eastAsia="tr-TR"/>
        </w:rPr>
        <w:t>,</w:t>
      </w:r>
      <w:r w:rsidR="00C307B6" w:rsidRPr="00704AA8">
        <w:rPr>
          <w:rFonts w:ascii="Book Antiqua" w:hAnsi="Book Antiqua"/>
          <w:lang w:eastAsia="tr-TR"/>
        </w:rPr>
        <w:t xml:space="preserve"> ‘’</w:t>
      </w:r>
      <w:r w:rsidR="00C307B6" w:rsidRPr="00704AA8">
        <w:rPr>
          <w:rFonts w:ascii="Book Antiqua" w:hAnsi="Book Antiqua"/>
          <w:i/>
          <w:lang w:eastAsia="tr-TR"/>
        </w:rPr>
        <w:t xml:space="preserve">yazılı, acele hâllerde sözlü’’ </w:t>
      </w:r>
      <w:r w:rsidR="00346CEA" w:rsidRPr="00704AA8">
        <w:rPr>
          <w:rFonts w:ascii="Book Antiqua" w:hAnsi="Book Antiqua"/>
          <w:lang w:eastAsia="tr-TR"/>
        </w:rPr>
        <w:t>olarak kolluk görevlilerini verdiği bir emirle harekete geçirmiş olabilir.</w:t>
      </w:r>
    </w:p>
    <w:p w:rsidR="00845F49" w:rsidRPr="006526D4" w:rsidRDefault="00845F49"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Pr="00783B60">
        <w:rPr>
          <w:rFonts w:ascii="Book Antiqua" w:hAnsi="Book Antiqua"/>
          <w:b/>
          <w:lang w:eastAsia="tr-TR"/>
        </w:rPr>
        <w:t xml:space="preserve">Kolluk bir </w:t>
      </w:r>
      <w:r w:rsidRPr="00263B86">
        <w:rPr>
          <w:rFonts w:ascii="Book Antiqua" w:hAnsi="Book Antiqua"/>
          <w:b/>
          <w:lang w:eastAsia="tr-TR"/>
        </w:rPr>
        <w:t>muhakeme süjesi olmadığı için</w:t>
      </w:r>
      <w:r w:rsidR="00346CEA" w:rsidRPr="00783B60">
        <w:rPr>
          <w:rFonts w:ascii="Book Antiqua" w:hAnsi="Book Antiqua"/>
          <w:b/>
          <w:lang w:eastAsia="tr-TR"/>
        </w:rPr>
        <w:t>, kural olarak</w:t>
      </w:r>
      <w:r w:rsidRPr="00783B60">
        <w:rPr>
          <w:rFonts w:ascii="Book Antiqua" w:hAnsi="Book Antiqua"/>
          <w:b/>
          <w:lang w:eastAsia="tr-TR"/>
        </w:rPr>
        <w:t xml:space="preserve"> bağımsız işlem</w:t>
      </w:r>
      <w:r w:rsidR="00346CEA" w:rsidRPr="00783B60">
        <w:rPr>
          <w:rFonts w:ascii="Book Antiqua" w:hAnsi="Book Antiqua"/>
          <w:b/>
          <w:lang w:eastAsia="tr-TR"/>
        </w:rPr>
        <w:t xml:space="preserve"> yapamaz.</w:t>
      </w:r>
    </w:p>
    <w:p w:rsidR="00CD1DBE" w:rsidRPr="006526D4" w:rsidRDefault="00845F49" w:rsidP="00BD0CF8">
      <w:pPr>
        <w:spacing w:line="360" w:lineRule="auto"/>
        <w:jc w:val="both"/>
        <w:rPr>
          <w:rFonts w:ascii="Book Antiqua" w:hAnsi="Book Antiqua"/>
          <w:lang w:eastAsia="tr-TR"/>
        </w:rPr>
      </w:pPr>
      <w:r w:rsidRPr="006526D4">
        <w:rPr>
          <w:rFonts w:ascii="Book Antiqua" w:hAnsi="Book Antiqua"/>
          <w:lang w:eastAsia="tr-TR"/>
        </w:rPr>
        <w:t>Kolluk</w:t>
      </w:r>
      <w:r w:rsidR="00CA51A7">
        <w:rPr>
          <w:rFonts w:ascii="Book Antiqua" w:hAnsi="Book Antiqua"/>
          <w:lang w:eastAsia="tr-TR"/>
        </w:rPr>
        <w:t>,</w:t>
      </w:r>
      <w:r w:rsidR="00346CEA">
        <w:rPr>
          <w:rFonts w:ascii="Book Antiqua" w:hAnsi="Book Antiqua"/>
          <w:lang w:eastAsia="tr-TR"/>
        </w:rPr>
        <w:t xml:space="preserve"> Türk </w:t>
      </w:r>
      <w:r w:rsidR="00CA51A7">
        <w:rPr>
          <w:rFonts w:ascii="Book Antiqua" w:hAnsi="Book Antiqua"/>
          <w:lang w:eastAsia="tr-TR"/>
        </w:rPr>
        <w:t xml:space="preserve">ceza muhakemesi </w:t>
      </w:r>
      <w:r w:rsidR="00346CEA">
        <w:rPr>
          <w:rFonts w:ascii="Book Antiqua" w:hAnsi="Book Antiqua"/>
          <w:lang w:eastAsia="tr-TR"/>
        </w:rPr>
        <w:t>hukukunda</w:t>
      </w:r>
      <w:r w:rsidRPr="006526D4">
        <w:rPr>
          <w:rFonts w:ascii="Book Antiqua" w:hAnsi="Book Antiqua"/>
          <w:lang w:eastAsia="tr-TR"/>
        </w:rPr>
        <w:t xml:space="preserve"> savcının yardımcısı</w:t>
      </w:r>
      <w:r w:rsidR="00CA51A7">
        <w:rPr>
          <w:rFonts w:ascii="Book Antiqua" w:hAnsi="Book Antiqua"/>
          <w:lang w:eastAsia="tr-TR"/>
        </w:rPr>
        <w:t>dır</w:t>
      </w:r>
      <w:r w:rsidRPr="006526D4">
        <w:rPr>
          <w:rFonts w:ascii="Book Antiqua" w:hAnsi="Book Antiqua"/>
          <w:lang w:eastAsia="tr-TR"/>
        </w:rPr>
        <w:t xml:space="preserve">. Fakat birçok ülkede bu böyle değildir, basit suçlarda kolluk dosyayı hazırlar, araştırır savcıya </w:t>
      </w:r>
      <w:r w:rsidR="002C7920">
        <w:rPr>
          <w:rFonts w:ascii="Book Antiqua" w:hAnsi="Book Antiqua"/>
          <w:lang w:eastAsia="tr-TR"/>
        </w:rPr>
        <w:t>gönderir. Savcı ise sadece</w:t>
      </w:r>
      <w:r w:rsidRPr="006526D4">
        <w:rPr>
          <w:rFonts w:ascii="Book Antiqua" w:hAnsi="Book Antiqua"/>
          <w:lang w:eastAsia="tr-TR"/>
        </w:rPr>
        <w:t xml:space="preserve"> iddianameyi düzenler. Kolluk araştırma yaparken ihtiyaç duyarsa savcıya başvurabilir. Belli bir ağırlığa sahip</w:t>
      </w:r>
      <w:r w:rsidR="00346CEA">
        <w:rPr>
          <w:rFonts w:ascii="Book Antiqua" w:hAnsi="Book Antiqua"/>
          <w:lang w:eastAsia="tr-TR"/>
        </w:rPr>
        <w:t xml:space="preserve"> suçlarda ise savcı soruşturma faaliyet</w:t>
      </w:r>
      <w:r w:rsidRPr="006526D4">
        <w:rPr>
          <w:rFonts w:ascii="Book Antiqua" w:hAnsi="Book Antiqua"/>
          <w:lang w:eastAsia="tr-TR"/>
        </w:rPr>
        <w:t>ini kendisi</w:t>
      </w:r>
      <w:r w:rsidR="00346CEA">
        <w:rPr>
          <w:rFonts w:ascii="Book Antiqua" w:hAnsi="Book Antiqua"/>
          <w:lang w:eastAsia="tr-TR"/>
        </w:rPr>
        <w:t xml:space="preserve"> yürütür,</w:t>
      </w:r>
      <w:r w:rsidRPr="006526D4">
        <w:rPr>
          <w:rFonts w:ascii="Book Antiqua" w:hAnsi="Book Antiqua"/>
          <w:lang w:eastAsia="tr-TR"/>
        </w:rPr>
        <w:t xml:space="preserve"> kolluk emrinde olur. Türkiye’de böyle olmasının sebebi, A</w:t>
      </w:r>
      <w:r w:rsidR="003F0D03">
        <w:rPr>
          <w:rFonts w:ascii="Book Antiqua" w:hAnsi="Book Antiqua"/>
          <w:lang w:eastAsia="tr-TR"/>
        </w:rPr>
        <w:t>İHM’in soruşturma aşamasında yapılan</w:t>
      </w:r>
      <w:r w:rsidR="00346CEA">
        <w:rPr>
          <w:rFonts w:ascii="Book Antiqua" w:hAnsi="Book Antiqua"/>
          <w:lang w:eastAsia="tr-TR"/>
        </w:rPr>
        <w:t xml:space="preserve"> </w:t>
      </w:r>
      <w:r w:rsidR="003F0D03">
        <w:rPr>
          <w:rFonts w:ascii="Book Antiqua" w:hAnsi="Book Antiqua"/>
          <w:lang w:eastAsia="tr-TR"/>
        </w:rPr>
        <w:t>hatalar nedeniyle Türkiye aleyhine çok fazla sayıda mahkûmiyet kararı vermiş olmasıdır.</w:t>
      </w:r>
      <w:r w:rsidR="00346CEA">
        <w:rPr>
          <w:rFonts w:ascii="Book Antiqua" w:hAnsi="Book Antiqua"/>
          <w:lang w:eastAsia="tr-TR"/>
        </w:rPr>
        <w:t xml:space="preserve"> Bu nedenle </w:t>
      </w:r>
      <w:r w:rsidR="00346CEA" w:rsidRPr="00263B86">
        <w:rPr>
          <w:rFonts w:ascii="Book Antiqua" w:hAnsi="Book Antiqua"/>
          <w:b/>
          <w:lang w:eastAsia="tr-TR"/>
        </w:rPr>
        <w:t>Y</w:t>
      </w:r>
      <w:r w:rsidR="006F646B" w:rsidRPr="00263B86">
        <w:rPr>
          <w:rFonts w:ascii="Book Antiqua" w:hAnsi="Book Antiqua"/>
          <w:b/>
          <w:lang w:eastAsia="tr-TR"/>
        </w:rPr>
        <w:t>eni CMK</w:t>
      </w:r>
      <w:r w:rsidR="004F0508" w:rsidRPr="00263B86">
        <w:rPr>
          <w:rFonts w:ascii="Book Antiqua" w:hAnsi="Book Antiqua"/>
          <w:b/>
          <w:lang w:eastAsia="tr-TR"/>
        </w:rPr>
        <w:t xml:space="preserve"> bütün soruşturmaların</w:t>
      </w:r>
      <w:r w:rsidR="00C01CA5" w:rsidRPr="00263B86">
        <w:rPr>
          <w:rFonts w:ascii="Book Antiqua" w:hAnsi="Book Antiqua"/>
          <w:b/>
          <w:lang w:eastAsia="tr-TR"/>
        </w:rPr>
        <w:t xml:space="preserve"> Cumhuriyet s</w:t>
      </w:r>
      <w:r w:rsidR="006F646B" w:rsidRPr="00263B86">
        <w:rPr>
          <w:rFonts w:ascii="Book Antiqua" w:hAnsi="Book Antiqua"/>
          <w:b/>
          <w:lang w:eastAsia="tr-TR"/>
        </w:rPr>
        <w:t>avcısı</w:t>
      </w:r>
      <w:r w:rsidR="00346CEA" w:rsidRPr="00263B86">
        <w:rPr>
          <w:rFonts w:ascii="Book Antiqua" w:hAnsi="Book Antiqua"/>
          <w:b/>
          <w:lang w:eastAsia="tr-TR"/>
        </w:rPr>
        <w:t xml:space="preserve"> tarafından yürütülmesi</w:t>
      </w:r>
      <w:r w:rsidR="004F0508" w:rsidRPr="00263B86">
        <w:rPr>
          <w:rFonts w:ascii="Book Antiqua" w:hAnsi="Book Antiqua"/>
          <w:b/>
          <w:lang w:eastAsia="tr-TR"/>
        </w:rPr>
        <w:t>ni</w:t>
      </w:r>
      <w:r w:rsidR="006F646B" w:rsidRPr="00263B86">
        <w:rPr>
          <w:rFonts w:ascii="Book Antiqua" w:hAnsi="Book Antiqua"/>
          <w:b/>
          <w:lang w:eastAsia="tr-TR"/>
        </w:rPr>
        <w:t xml:space="preserve"> </w:t>
      </w:r>
      <w:r w:rsidR="004F0508" w:rsidRPr="00263B86">
        <w:rPr>
          <w:rFonts w:ascii="Book Antiqua" w:hAnsi="Book Antiqua"/>
          <w:b/>
          <w:lang w:eastAsia="tr-TR"/>
        </w:rPr>
        <w:t>benimse</w:t>
      </w:r>
      <w:r w:rsidR="00346CEA" w:rsidRPr="00263B86">
        <w:rPr>
          <w:rFonts w:ascii="Book Antiqua" w:hAnsi="Book Antiqua"/>
          <w:b/>
          <w:lang w:eastAsia="tr-TR"/>
        </w:rPr>
        <w:t>miştir.</w:t>
      </w:r>
    </w:p>
    <w:p w:rsidR="0007410E" w:rsidRPr="006526D4" w:rsidRDefault="00CD1DBE"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00346CEA">
        <w:rPr>
          <w:rFonts w:ascii="Book Antiqua" w:hAnsi="Book Antiqua"/>
          <w:lang w:eastAsia="tr-TR"/>
        </w:rPr>
        <w:t xml:space="preserve"> Olay yeri olaya ilişkin önemli</w:t>
      </w:r>
      <w:r w:rsidRPr="006526D4">
        <w:rPr>
          <w:rFonts w:ascii="Book Antiqua" w:hAnsi="Book Antiqua"/>
          <w:lang w:eastAsia="tr-TR"/>
        </w:rPr>
        <w:t xml:space="preserve"> delillerin bulunduğu yerdir. Bundan ötürü olay yerinde güvenliğin sağlanması delillerin sağlıklı bir şekilde elde edilebilmesi</w:t>
      </w:r>
      <w:r w:rsidR="00BA4D8F">
        <w:rPr>
          <w:rFonts w:ascii="Book Antiqua" w:hAnsi="Book Antiqua"/>
          <w:lang w:eastAsia="tr-TR"/>
        </w:rPr>
        <w:t xml:space="preserve"> için gereklidir</w:t>
      </w:r>
      <w:r w:rsidR="006565EB">
        <w:rPr>
          <w:rFonts w:ascii="Book Antiqua" w:hAnsi="Book Antiqua"/>
          <w:lang w:eastAsia="tr-TR"/>
        </w:rPr>
        <w:t>. Bu</w:t>
      </w:r>
      <w:r w:rsidRPr="006526D4">
        <w:rPr>
          <w:rFonts w:ascii="Book Antiqua" w:hAnsi="Book Antiqua"/>
          <w:lang w:eastAsia="tr-TR"/>
        </w:rPr>
        <w:t xml:space="preserve"> suçun aydınlatılmasını büyük ölçüde kolaylaştırır. </w:t>
      </w:r>
      <w:r w:rsidR="00845F49" w:rsidRPr="006526D4">
        <w:rPr>
          <w:rFonts w:ascii="Book Antiqua" w:hAnsi="Book Antiqua"/>
          <w:lang w:eastAsia="tr-TR"/>
        </w:rPr>
        <w:t xml:space="preserve"> </w:t>
      </w:r>
    </w:p>
    <w:p w:rsidR="00CD1DBE" w:rsidRPr="006526D4" w:rsidRDefault="00CD1DBE" w:rsidP="00BD0CF8">
      <w:pPr>
        <w:spacing w:line="360" w:lineRule="auto"/>
        <w:jc w:val="both"/>
        <w:rPr>
          <w:rFonts w:ascii="Book Antiqua" w:hAnsi="Book Antiqua"/>
          <w:b/>
          <w:i/>
          <w:lang w:eastAsia="tr-TR"/>
        </w:rPr>
      </w:pPr>
      <w:r w:rsidRPr="006526D4">
        <w:rPr>
          <w:rFonts w:ascii="Book Antiqua" w:hAnsi="Book Antiqua"/>
          <w:b/>
          <w:i/>
          <w:lang w:eastAsia="tr-TR"/>
        </w:rPr>
        <w:t xml:space="preserve">Adlî kolluğun olay yerinde aldığı tedbirlere uyulmaması halinde yetkisi </w:t>
      </w:r>
    </w:p>
    <w:p w:rsidR="00CD1DBE" w:rsidRPr="006526D4" w:rsidRDefault="00CD1DBE" w:rsidP="00BD0CF8">
      <w:pPr>
        <w:spacing w:line="360" w:lineRule="auto"/>
        <w:jc w:val="both"/>
        <w:rPr>
          <w:rFonts w:ascii="Book Antiqua" w:hAnsi="Book Antiqua"/>
          <w:i/>
          <w:lang w:eastAsia="tr-TR"/>
        </w:rPr>
      </w:pPr>
      <w:r w:rsidRPr="006526D4">
        <w:rPr>
          <w:rFonts w:ascii="Book Antiqua" w:hAnsi="Book Antiqua"/>
          <w:b/>
          <w:i/>
          <w:lang w:eastAsia="tr-TR"/>
        </w:rPr>
        <w:t>Madde 168 – (1)</w:t>
      </w:r>
      <w:r w:rsidRPr="006526D4">
        <w:rPr>
          <w:rFonts w:ascii="Book Antiqua" w:hAnsi="Book Antiqua"/>
          <w:i/>
          <w:lang w:eastAsia="tr-TR"/>
        </w:rPr>
        <w:t xml:space="preserve"> Olay yerinde görevine ait işlemlere başlayan adlî kolluk görevlisi, bunların yapılmasına engel olan veya yetkisi içinde aldığı tedbirlere aykırı davranan kişileri, işlemler sonuçlanıncaya kadar ve gerektiğinde zor kullanarak bundan men eder.</w:t>
      </w:r>
    </w:p>
    <w:p w:rsidR="00CD1DBE" w:rsidRPr="006526D4" w:rsidRDefault="00CD1DBE" w:rsidP="00BD0CF8">
      <w:pPr>
        <w:spacing w:line="360" w:lineRule="auto"/>
        <w:jc w:val="both"/>
        <w:rPr>
          <w:rFonts w:ascii="Book Antiqua" w:hAnsi="Book Antiqua"/>
          <w:lang w:eastAsia="tr-TR"/>
        </w:rPr>
      </w:pPr>
      <w:r w:rsidRPr="006526D4">
        <w:rPr>
          <w:rFonts w:ascii="Book Antiqua" w:hAnsi="Book Antiqua"/>
          <w:lang w:eastAsia="tr-TR"/>
        </w:rPr>
        <w:sym w:font="Wingdings" w:char="F0E0"/>
      </w:r>
      <w:r w:rsidRPr="006526D4">
        <w:rPr>
          <w:rFonts w:ascii="Book Antiqua" w:hAnsi="Book Antiqua"/>
          <w:lang w:eastAsia="tr-TR"/>
        </w:rPr>
        <w:t>Bu maddeye ilişkin tartışma konusu şudur,</w:t>
      </w:r>
    </w:p>
    <w:p w:rsidR="00CD1DBE" w:rsidRPr="006526D4" w:rsidRDefault="00263B86" w:rsidP="00BD0CF8">
      <w:pPr>
        <w:spacing w:line="360" w:lineRule="auto"/>
        <w:jc w:val="both"/>
        <w:rPr>
          <w:rFonts w:ascii="Book Antiqua" w:hAnsi="Book Antiqua"/>
          <w:lang w:eastAsia="tr-TR"/>
        </w:rPr>
      </w:pPr>
      <w:r>
        <w:rPr>
          <w:rFonts w:ascii="Book Antiqua" w:hAnsi="Book Antiqua"/>
          <w:lang w:eastAsia="tr-TR"/>
        </w:rPr>
        <w:lastRenderedPageBreak/>
        <w:t>Diyelim ki şüpheli</w:t>
      </w:r>
      <w:r w:rsidR="00CD1DBE" w:rsidRPr="006526D4">
        <w:rPr>
          <w:rFonts w:ascii="Book Antiqua" w:hAnsi="Book Antiqua"/>
          <w:lang w:eastAsia="tr-TR"/>
        </w:rPr>
        <w:t xml:space="preserve"> </w:t>
      </w:r>
      <w:r>
        <w:rPr>
          <w:rFonts w:ascii="Book Antiqua" w:hAnsi="Book Antiqua"/>
          <w:lang w:eastAsia="tr-TR"/>
        </w:rPr>
        <w:t>müdafi</w:t>
      </w:r>
      <w:r w:rsidR="00CD1DBE" w:rsidRPr="00263B86">
        <w:rPr>
          <w:rFonts w:ascii="Book Antiqua" w:hAnsi="Book Antiqua"/>
          <w:lang w:eastAsia="tr-TR"/>
        </w:rPr>
        <w:t>i</w:t>
      </w:r>
      <w:r w:rsidR="00CD1DBE" w:rsidRPr="006526D4">
        <w:rPr>
          <w:rFonts w:ascii="Book Antiqua" w:hAnsi="Book Antiqua"/>
          <w:lang w:eastAsia="tr-TR"/>
        </w:rPr>
        <w:t xml:space="preserve"> olay yerinde kurallara uymadı. Adli kolluk görevlisi </w:t>
      </w:r>
      <w:r>
        <w:rPr>
          <w:rFonts w:ascii="Book Antiqua" w:hAnsi="Book Antiqua"/>
          <w:lang w:eastAsia="tr-TR"/>
        </w:rPr>
        <w:t xml:space="preserve">müdafiye karşı </w:t>
      </w:r>
      <w:r w:rsidR="00CD1DBE" w:rsidRPr="00263B86">
        <w:rPr>
          <w:rFonts w:ascii="Book Antiqua" w:hAnsi="Book Antiqua"/>
          <w:lang w:eastAsia="tr-TR"/>
        </w:rPr>
        <w:t>zor kullanabilir</w:t>
      </w:r>
      <w:r w:rsidR="00CD1DBE" w:rsidRPr="006526D4">
        <w:rPr>
          <w:rFonts w:ascii="Book Antiqua" w:hAnsi="Book Antiqua"/>
          <w:lang w:eastAsia="tr-TR"/>
        </w:rPr>
        <w:t xml:space="preserve"> mi?</w:t>
      </w:r>
    </w:p>
    <w:p w:rsidR="00CD1DBE" w:rsidRDefault="00CD1DBE" w:rsidP="00BD0CF8">
      <w:pPr>
        <w:spacing w:line="360" w:lineRule="auto"/>
        <w:jc w:val="both"/>
        <w:rPr>
          <w:rFonts w:ascii="Book Antiqua" w:hAnsi="Book Antiqua"/>
          <w:lang w:eastAsia="tr-TR"/>
        </w:rPr>
      </w:pPr>
      <w:r w:rsidRPr="006526D4">
        <w:rPr>
          <w:rFonts w:ascii="Book Antiqua" w:hAnsi="Book Antiqua"/>
          <w:lang w:eastAsia="tr-TR"/>
        </w:rPr>
        <w:t xml:space="preserve">Maddede herhangi bir istisna belirtilmediği için, </w:t>
      </w:r>
      <w:r w:rsidR="00C01CA5">
        <w:rPr>
          <w:rFonts w:ascii="Book Antiqua" w:hAnsi="Book Antiqua"/>
          <w:lang w:eastAsia="tr-TR"/>
        </w:rPr>
        <w:t>eğer emirlere uymuyorsa müdafiy</w:t>
      </w:r>
      <w:r w:rsidRPr="006526D4">
        <w:rPr>
          <w:rFonts w:ascii="Book Antiqua" w:hAnsi="Book Antiqua"/>
          <w:lang w:eastAsia="tr-TR"/>
        </w:rPr>
        <w:t>e de zor kullanılabilir</w:t>
      </w:r>
      <w:r w:rsidR="00C01CA5">
        <w:rPr>
          <w:rFonts w:ascii="Book Antiqua" w:hAnsi="Book Antiqua"/>
          <w:lang w:eastAsia="tr-TR"/>
        </w:rPr>
        <w:t xml:space="preserve"> (Ancak bu konu tartışmalı)</w:t>
      </w:r>
      <w:r w:rsidRPr="006526D4">
        <w:rPr>
          <w:rFonts w:ascii="Book Antiqua" w:hAnsi="Book Antiqua"/>
          <w:lang w:eastAsia="tr-TR"/>
        </w:rPr>
        <w:t xml:space="preserve">. </w:t>
      </w:r>
    </w:p>
    <w:p w:rsidR="00783B60" w:rsidRPr="001E2890" w:rsidRDefault="00783B60" w:rsidP="00783B60">
      <w:pPr>
        <w:spacing w:line="360" w:lineRule="auto"/>
        <w:jc w:val="center"/>
        <w:rPr>
          <w:rFonts w:ascii="Book Antiqua" w:hAnsi="Book Antiqua"/>
          <w:b/>
        </w:rPr>
      </w:pPr>
      <w:r w:rsidRPr="001E2890">
        <w:rPr>
          <w:rFonts w:ascii="Book Antiqua" w:hAnsi="Book Antiqua"/>
          <w:b/>
        </w:rPr>
        <w:t>Kolluğun Zor Kullanma Yetkisi</w:t>
      </w:r>
    </w:p>
    <w:p w:rsidR="00783B60" w:rsidRPr="001E2890" w:rsidRDefault="00783B60" w:rsidP="00783B60">
      <w:pPr>
        <w:spacing w:line="360" w:lineRule="auto"/>
        <w:jc w:val="both"/>
        <w:rPr>
          <w:rFonts w:ascii="Book Antiqua" w:hAnsi="Book Antiqua"/>
        </w:rPr>
      </w:pPr>
      <w:r w:rsidRPr="001E2890">
        <w:rPr>
          <w:rFonts w:ascii="Book Antiqua" w:hAnsi="Book Antiqua"/>
        </w:rPr>
        <w:t>İkiye ayrılır:</w:t>
      </w:r>
    </w:p>
    <w:p w:rsidR="00783B60" w:rsidRPr="001E2890" w:rsidRDefault="00783B60" w:rsidP="00783B60">
      <w:pPr>
        <w:pStyle w:val="ListeParagraf"/>
        <w:numPr>
          <w:ilvl w:val="0"/>
          <w:numId w:val="13"/>
        </w:numPr>
        <w:spacing w:line="360" w:lineRule="auto"/>
        <w:jc w:val="both"/>
        <w:rPr>
          <w:rFonts w:ascii="Book Antiqua" w:hAnsi="Book Antiqua"/>
          <w:b/>
        </w:rPr>
      </w:pPr>
      <w:r w:rsidRPr="001E2890">
        <w:rPr>
          <w:rFonts w:ascii="Book Antiqua" w:hAnsi="Book Antiqua"/>
          <w:b/>
        </w:rPr>
        <w:t>Bedeni güç kullanma</w:t>
      </w:r>
    </w:p>
    <w:p w:rsidR="00783B60" w:rsidRPr="001E2890" w:rsidRDefault="00783B60" w:rsidP="00783B60">
      <w:pPr>
        <w:pStyle w:val="ListeParagraf"/>
        <w:numPr>
          <w:ilvl w:val="0"/>
          <w:numId w:val="13"/>
        </w:numPr>
        <w:spacing w:line="360" w:lineRule="auto"/>
        <w:jc w:val="both"/>
        <w:rPr>
          <w:rFonts w:ascii="Book Antiqua" w:hAnsi="Book Antiqua"/>
          <w:b/>
        </w:rPr>
      </w:pPr>
      <w:r w:rsidRPr="001E2890">
        <w:rPr>
          <w:rFonts w:ascii="Book Antiqua" w:hAnsi="Book Antiqua"/>
          <w:b/>
        </w:rPr>
        <w:t>Maddi güç kullanma</w:t>
      </w:r>
    </w:p>
    <w:p w:rsidR="00783B60" w:rsidRDefault="00783B60" w:rsidP="00783B60">
      <w:pPr>
        <w:pStyle w:val="ListeParagraf"/>
        <w:numPr>
          <w:ilvl w:val="0"/>
          <w:numId w:val="14"/>
        </w:numPr>
        <w:spacing w:line="360" w:lineRule="auto"/>
        <w:jc w:val="both"/>
        <w:rPr>
          <w:rFonts w:ascii="Book Antiqua" w:hAnsi="Book Antiqua"/>
        </w:rPr>
      </w:pPr>
      <w:r w:rsidRPr="001E2890">
        <w:rPr>
          <w:rFonts w:ascii="Book Antiqua" w:hAnsi="Book Antiqua"/>
        </w:rPr>
        <w:t>Diğer araçların kullanımı</w:t>
      </w:r>
    </w:p>
    <w:p w:rsidR="004F0508" w:rsidRPr="001E2890" w:rsidRDefault="004F0508" w:rsidP="004F0508">
      <w:pPr>
        <w:pStyle w:val="ListeParagraf"/>
        <w:numPr>
          <w:ilvl w:val="0"/>
          <w:numId w:val="14"/>
        </w:numPr>
        <w:spacing w:line="360" w:lineRule="auto"/>
        <w:jc w:val="both"/>
        <w:rPr>
          <w:rFonts w:ascii="Book Antiqua" w:hAnsi="Book Antiqua"/>
        </w:rPr>
      </w:pPr>
      <w:r w:rsidRPr="001E2890">
        <w:rPr>
          <w:rFonts w:ascii="Book Antiqua" w:hAnsi="Book Antiqua"/>
        </w:rPr>
        <w:t>Silah kullanımı</w:t>
      </w:r>
    </w:p>
    <w:p w:rsidR="004F0508" w:rsidRPr="001E2890" w:rsidRDefault="004F0508" w:rsidP="004F0508">
      <w:pPr>
        <w:pStyle w:val="ListeParagraf"/>
        <w:spacing w:line="360" w:lineRule="auto"/>
        <w:ind w:left="786"/>
        <w:jc w:val="both"/>
        <w:rPr>
          <w:rFonts w:ascii="Book Antiqua" w:hAnsi="Book Antiqua"/>
        </w:rPr>
      </w:pPr>
    </w:p>
    <w:p w:rsidR="00783B60" w:rsidRDefault="00783B60" w:rsidP="00783B60">
      <w:pPr>
        <w:spacing w:line="360" w:lineRule="auto"/>
        <w:jc w:val="both"/>
        <w:rPr>
          <w:rFonts w:ascii="Book Antiqua" w:hAnsi="Book Antiqua"/>
        </w:rPr>
      </w:pPr>
      <w:r w:rsidRPr="001E2890">
        <w:rPr>
          <w:rFonts w:ascii="Book Antiqua" w:hAnsi="Book Antiqua"/>
        </w:rPr>
        <w:sym w:font="Wingdings" w:char="F0E0"/>
      </w:r>
      <w:r>
        <w:rPr>
          <w:rFonts w:ascii="Book Antiqua" w:hAnsi="Book Antiqua"/>
        </w:rPr>
        <w:t xml:space="preserve"> Kolluğun zor kullanma yetkisi </w:t>
      </w:r>
      <w:r w:rsidRPr="001E2890">
        <w:rPr>
          <w:rFonts w:ascii="Book Antiqua" w:hAnsi="Book Antiqua"/>
        </w:rPr>
        <w:t xml:space="preserve">PVSK m. 16’da </w:t>
      </w:r>
      <w:r>
        <w:rPr>
          <w:rFonts w:ascii="Book Antiqua" w:hAnsi="Book Antiqua"/>
        </w:rPr>
        <w:t>düzenlenmiştir</w:t>
      </w:r>
      <w:r w:rsidRPr="001E2890">
        <w:rPr>
          <w:rFonts w:ascii="Book Antiqua" w:hAnsi="Book Antiqua"/>
        </w:rPr>
        <w:t xml:space="preserve">. </w:t>
      </w:r>
    </w:p>
    <w:p w:rsidR="00783B60" w:rsidRPr="001E2890" w:rsidRDefault="00783B60" w:rsidP="00783B60">
      <w:pPr>
        <w:spacing w:line="360" w:lineRule="auto"/>
        <w:jc w:val="both"/>
        <w:rPr>
          <w:rFonts w:ascii="Book Antiqua" w:hAnsi="Book Antiqua"/>
        </w:rPr>
      </w:pPr>
      <w:r w:rsidRPr="001E2890">
        <w:rPr>
          <w:rFonts w:ascii="Book Antiqua" w:hAnsi="Book Antiqua"/>
        </w:rPr>
        <w:sym w:font="Wingdings" w:char="F0E0"/>
      </w:r>
      <w:r>
        <w:rPr>
          <w:rFonts w:ascii="Book Antiqua" w:hAnsi="Book Antiqua"/>
        </w:rPr>
        <w:t xml:space="preserve"> </w:t>
      </w:r>
      <w:r w:rsidR="00C01CA5">
        <w:rPr>
          <w:rFonts w:ascii="Book Antiqua" w:hAnsi="Book Antiqua"/>
          <w:b/>
        </w:rPr>
        <w:t>Bedeni Gücü:</w:t>
      </w:r>
      <w:r>
        <w:rPr>
          <w:rFonts w:ascii="Book Antiqua" w:hAnsi="Book Antiqua"/>
        </w:rPr>
        <w:t xml:space="preserve"> </w:t>
      </w:r>
      <w:r w:rsidRPr="001E2890">
        <w:rPr>
          <w:rFonts w:ascii="Book Antiqua" w:hAnsi="Book Antiqua"/>
        </w:rPr>
        <w:t>Kolluk görevlisinin herhangi bir nesne, alet, vasıtanın yardımı olmaksızın kendi fiziksel güc</w:t>
      </w:r>
      <w:r>
        <w:rPr>
          <w:rFonts w:ascii="Book Antiqua" w:hAnsi="Book Antiqua"/>
        </w:rPr>
        <w:t>üyle (eliyle, koluyla</w:t>
      </w:r>
      <w:r w:rsidRPr="001E2890">
        <w:rPr>
          <w:rFonts w:ascii="Book Antiqua" w:hAnsi="Book Antiqua"/>
        </w:rPr>
        <w:t xml:space="preserve"> vs.) toplumsal olayı bastırmasıdır.</w:t>
      </w:r>
    </w:p>
    <w:p w:rsidR="00783B60" w:rsidRPr="001E2890" w:rsidRDefault="00783B60" w:rsidP="00783B60">
      <w:pPr>
        <w:spacing w:line="360" w:lineRule="auto"/>
        <w:jc w:val="both"/>
        <w:rPr>
          <w:rFonts w:ascii="Book Antiqua" w:hAnsi="Book Antiqua"/>
        </w:rPr>
      </w:pPr>
      <w:r w:rsidRPr="001E2890">
        <w:rPr>
          <w:rFonts w:ascii="Book Antiqua" w:hAnsi="Book Antiqua"/>
        </w:rPr>
        <w:t>Mesela, kaçan bir şüpheliyi üzerine atlamak suretiyle etkisiz hale getirmek.</w:t>
      </w:r>
    </w:p>
    <w:p w:rsidR="00783B60" w:rsidRPr="001E2890" w:rsidRDefault="00783B60" w:rsidP="00783B60">
      <w:pPr>
        <w:spacing w:line="360" w:lineRule="auto"/>
        <w:jc w:val="both"/>
        <w:rPr>
          <w:rFonts w:ascii="Book Antiqua" w:hAnsi="Book Antiqua"/>
        </w:rPr>
      </w:pPr>
      <w:r w:rsidRPr="001E2890">
        <w:rPr>
          <w:rFonts w:ascii="Book Antiqua" w:hAnsi="Book Antiqua"/>
        </w:rPr>
        <w:t xml:space="preserve">Mesela, kavga eden iki kişiyi polis görevlisinin cop kullanmadan eliyle ayırması. </w:t>
      </w:r>
    </w:p>
    <w:p w:rsidR="00783B60" w:rsidRPr="001E2890" w:rsidRDefault="00783B60" w:rsidP="00783B60">
      <w:pPr>
        <w:spacing w:line="360" w:lineRule="auto"/>
        <w:jc w:val="both"/>
        <w:rPr>
          <w:rFonts w:ascii="Book Antiqua" w:hAnsi="Book Antiqua"/>
        </w:rPr>
      </w:pPr>
      <w:r w:rsidRPr="001E2890">
        <w:rPr>
          <w:rFonts w:ascii="Book Antiqua" w:hAnsi="Book Antiqua"/>
        </w:rPr>
        <w:sym w:font="Wingdings" w:char="F0E0"/>
      </w:r>
      <w:r w:rsidRPr="00DC71F7">
        <w:rPr>
          <w:rFonts w:ascii="Book Antiqua" w:hAnsi="Book Antiqua"/>
        </w:rPr>
        <w:t xml:space="preserve"> </w:t>
      </w:r>
      <w:r>
        <w:rPr>
          <w:rFonts w:ascii="Book Antiqua" w:hAnsi="Book Antiqua"/>
        </w:rPr>
        <w:t xml:space="preserve">Kolluğun güç kullanımında </w:t>
      </w:r>
      <w:r w:rsidRPr="00DC71F7">
        <w:rPr>
          <w:rFonts w:ascii="Book Antiqua" w:hAnsi="Book Antiqua"/>
          <w:b/>
        </w:rPr>
        <w:t>orantılılık</w:t>
      </w:r>
      <w:r>
        <w:rPr>
          <w:rFonts w:ascii="Book Antiqua" w:hAnsi="Book Antiqua"/>
          <w:b/>
        </w:rPr>
        <w:t>/ölçülük</w:t>
      </w:r>
      <w:r w:rsidRPr="00DC71F7">
        <w:rPr>
          <w:rFonts w:ascii="Book Antiqua" w:hAnsi="Book Antiqua"/>
          <w:b/>
        </w:rPr>
        <w:t xml:space="preserve"> ilkesi gereğince</w:t>
      </w:r>
      <w:r w:rsidRPr="001E2890">
        <w:rPr>
          <w:rFonts w:ascii="Book Antiqua" w:hAnsi="Book Antiqua"/>
        </w:rPr>
        <w:t xml:space="preserve"> güç kullanımı</w:t>
      </w:r>
      <w:r>
        <w:rPr>
          <w:rFonts w:ascii="Book Antiqua" w:hAnsi="Book Antiqua"/>
        </w:rPr>
        <w:t xml:space="preserve"> kademeli olarak</w:t>
      </w:r>
      <w:r w:rsidRPr="001E2890">
        <w:rPr>
          <w:rFonts w:ascii="Book Antiqua" w:hAnsi="Book Antiqua"/>
        </w:rPr>
        <w:t xml:space="preserve"> arttırılmalıdır.</w:t>
      </w:r>
      <w:r>
        <w:rPr>
          <w:rFonts w:ascii="Book Antiqua" w:hAnsi="Book Antiqua"/>
        </w:rPr>
        <w:t xml:space="preserve"> </w:t>
      </w:r>
      <w:r w:rsidRPr="001E2890">
        <w:rPr>
          <w:rFonts w:ascii="Book Antiqua" w:hAnsi="Book Antiqua"/>
        </w:rPr>
        <w:t>Bedeni gücün ye</w:t>
      </w:r>
      <w:r>
        <w:rPr>
          <w:rFonts w:ascii="Book Antiqua" w:hAnsi="Book Antiqua"/>
        </w:rPr>
        <w:t>tersiz kalması durumunda veya</w:t>
      </w:r>
      <w:r w:rsidRPr="001E2890">
        <w:rPr>
          <w:rFonts w:ascii="Book Antiqua" w:hAnsi="Book Antiqua"/>
        </w:rPr>
        <w:t xml:space="preserve"> somut olayın şartları gereğince </w:t>
      </w:r>
      <w:r>
        <w:rPr>
          <w:rFonts w:ascii="Book Antiqua" w:hAnsi="Book Antiqua"/>
        </w:rPr>
        <w:t>bedeni güç kullanmanın olayın bastırılmasında</w:t>
      </w:r>
      <w:r w:rsidRPr="001E2890">
        <w:rPr>
          <w:rFonts w:ascii="Book Antiqua" w:hAnsi="Book Antiqua"/>
        </w:rPr>
        <w:t xml:space="preserve"> yetersiz kalacağının </w:t>
      </w:r>
      <w:r w:rsidRPr="00DC71F7">
        <w:rPr>
          <w:rFonts w:ascii="Book Antiqua" w:hAnsi="Book Antiqua"/>
          <w:b/>
          <w:u w:val="single"/>
        </w:rPr>
        <w:t>baştan itibaren anlaşılması durumunda</w:t>
      </w:r>
      <w:r>
        <w:rPr>
          <w:rFonts w:ascii="Book Antiqua" w:hAnsi="Book Antiqua"/>
        </w:rPr>
        <w:t xml:space="preserve"> ise kolluk maddi güç</w:t>
      </w:r>
      <w:r w:rsidRPr="001E2890">
        <w:rPr>
          <w:rFonts w:ascii="Book Antiqua" w:hAnsi="Book Antiqua"/>
        </w:rPr>
        <w:t xml:space="preserve"> kullanılabilir. </w:t>
      </w:r>
    </w:p>
    <w:p w:rsidR="00783B60" w:rsidRPr="001E2890" w:rsidRDefault="00783B60" w:rsidP="00783B60">
      <w:pPr>
        <w:spacing w:line="360" w:lineRule="auto"/>
        <w:jc w:val="both"/>
        <w:rPr>
          <w:rFonts w:ascii="Book Antiqua" w:hAnsi="Book Antiqua"/>
        </w:rPr>
      </w:pPr>
      <w:r w:rsidRPr="001E2890">
        <w:rPr>
          <w:rFonts w:ascii="Book Antiqua" w:hAnsi="Book Antiqua"/>
        </w:rPr>
        <w:t>Mesela,</w:t>
      </w:r>
      <w:r>
        <w:rPr>
          <w:rFonts w:ascii="Book Antiqua" w:hAnsi="Book Antiqua"/>
        </w:rPr>
        <w:t xml:space="preserve"> gösteri yapan 100 kişilik grubu 10 kişilik kolluk kuvvetinin</w:t>
      </w:r>
      <w:r w:rsidRPr="001E2890">
        <w:rPr>
          <w:rFonts w:ascii="Book Antiqua" w:hAnsi="Book Antiqua"/>
        </w:rPr>
        <w:t xml:space="preserve"> bedeni gü</w:t>
      </w:r>
      <w:r>
        <w:rPr>
          <w:rFonts w:ascii="Book Antiqua" w:hAnsi="Book Antiqua"/>
        </w:rPr>
        <w:t>ç kullanarak dağıtamayacağı baştan bellidir.</w:t>
      </w:r>
      <w:r w:rsidRPr="001E2890">
        <w:rPr>
          <w:rFonts w:ascii="Book Antiqua" w:hAnsi="Book Antiqua"/>
        </w:rPr>
        <w:t xml:space="preserve"> </w:t>
      </w:r>
    </w:p>
    <w:p w:rsidR="00783B60" w:rsidRPr="001E2890" w:rsidRDefault="00783B60" w:rsidP="00783B60">
      <w:pPr>
        <w:spacing w:line="360" w:lineRule="auto"/>
        <w:jc w:val="both"/>
        <w:rPr>
          <w:rFonts w:ascii="Book Antiqua" w:hAnsi="Book Antiqua"/>
        </w:rPr>
      </w:pPr>
      <w:r w:rsidRPr="001E2890">
        <w:rPr>
          <w:rFonts w:ascii="Book Antiqua" w:hAnsi="Book Antiqua"/>
        </w:rPr>
        <w:sym w:font="Wingdings" w:char="F0E0"/>
      </w:r>
      <w:r w:rsidRPr="001E2890">
        <w:rPr>
          <w:rFonts w:ascii="Book Antiqua" w:hAnsi="Book Antiqua"/>
        </w:rPr>
        <w:t>Bedeni gücün yetersiz kalıp kalmayacağı</w:t>
      </w:r>
      <w:r>
        <w:rPr>
          <w:rFonts w:ascii="Book Antiqua" w:hAnsi="Book Antiqua"/>
        </w:rPr>
        <w:t>nı</w:t>
      </w:r>
      <w:r w:rsidRPr="001E2890">
        <w:rPr>
          <w:rFonts w:ascii="Book Antiqua" w:hAnsi="Book Antiqua"/>
        </w:rPr>
        <w:t xml:space="preserve"> ise ilgili kolluk amiri değerlendirir. </w:t>
      </w:r>
    </w:p>
    <w:p w:rsidR="00783B60" w:rsidRPr="001E2890" w:rsidRDefault="00783B60" w:rsidP="00783B60">
      <w:pPr>
        <w:spacing w:line="360" w:lineRule="auto"/>
        <w:jc w:val="both"/>
        <w:rPr>
          <w:rFonts w:ascii="Book Antiqua" w:hAnsi="Book Antiqua"/>
        </w:rPr>
      </w:pPr>
      <w:r w:rsidRPr="001E2890">
        <w:rPr>
          <w:rFonts w:ascii="Book Antiqua" w:hAnsi="Book Antiqua"/>
        </w:rPr>
        <w:sym w:font="Wingdings" w:char="F0E0"/>
      </w:r>
      <w:r w:rsidR="00C01CA5">
        <w:rPr>
          <w:rFonts w:ascii="Book Antiqua" w:hAnsi="Book Antiqua"/>
          <w:b/>
        </w:rPr>
        <w:t>Maddi Güç:</w:t>
      </w:r>
      <w:r w:rsidRPr="001E2890">
        <w:rPr>
          <w:rFonts w:ascii="Book Antiqua" w:hAnsi="Book Antiqua"/>
        </w:rPr>
        <w:t xml:space="preserve"> </w:t>
      </w:r>
      <w:r w:rsidR="00C01CA5">
        <w:rPr>
          <w:rFonts w:ascii="Book Antiqua" w:hAnsi="Book Antiqua"/>
        </w:rPr>
        <w:t>B</w:t>
      </w:r>
      <w:r>
        <w:rPr>
          <w:rFonts w:ascii="Book Antiqua" w:hAnsi="Book Antiqua"/>
        </w:rPr>
        <w:t>ir olaya müdahale eden kolluk güçlerinin, kuvvet kullanımı esnasında</w:t>
      </w:r>
      <w:r w:rsidRPr="001E2890">
        <w:rPr>
          <w:rFonts w:ascii="Book Antiqua" w:hAnsi="Book Antiqua"/>
        </w:rPr>
        <w:t xml:space="preserve"> belirli araç, alet ve vasıtalardan yararlanılmasıdır. Cop kullanımı, biber gazı kullanımı, tazyikli su kullanımı</w:t>
      </w:r>
      <w:r>
        <w:rPr>
          <w:rFonts w:ascii="Book Antiqua" w:hAnsi="Book Antiqua"/>
        </w:rPr>
        <w:t xml:space="preserve"> gibi.</w:t>
      </w:r>
    </w:p>
    <w:p w:rsidR="00783B60" w:rsidRPr="001E2890" w:rsidRDefault="00783B60" w:rsidP="00783B60">
      <w:pPr>
        <w:spacing w:line="360" w:lineRule="auto"/>
        <w:jc w:val="both"/>
        <w:rPr>
          <w:rFonts w:ascii="Book Antiqua" w:hAnsi="Book Antiqua"/>
        </w:rPr>
      </w:pPr>
      <w:r w:rsidRPr="001E2890">
        <w:rPr>
          <w:rFonts w:ascii="Book Antiqua" w:hAnsi="Book Antiqua"/>
        </w:rPr>
        <w:t xml:space="preserve">Silah Kullanma ise kolluğa belli durumlarda maddi güç kullanma çerçevesinde tanınmış bir yetkidir. Hangi durumlarda kullanılacağı kanunda belirtilmiştir. </w:t>
      </w:r>
      <w:r>
        <w:rPr>
          <w:rFonts w:ascii="Book Antiqua" w:hAnsi="Book Antiqua"/>
        </w:rPr>
        <w:t xml:space="preserve">Bu haller </w:t>
      </w:r>
      <w:r w:rsidRPr="00115C8F">
        <w:rPr>
          <w:rFonts w:ascii="Book Antiqua" w:hAnsi="Book Antiqua"/>
          <w:b/>
        </w:rPr>
        <w:t>dört</w:t>
      </w:r>
      <w:r w:rsidRPr="00115C8F">
        <w:rPr>
          <w:rFonts w:ascii="Book Antiqua" w:hAnsi="Book Antiqua"/>
        </w:rPr>
        <w:t xml:space="preserve"> </w:t>
      </w:r>
      <w:r w:rsidRPr="001E2890">
        <w:rPr>
          <w:rFonts w:ascii="Book Antiqua" w:hAnsi="Book Antiqua"/>
        </w:rPr>
        <w:t>tanedir:</w:t>
      </w:r>
    </w:p>
    <w:p w:rsidR="00783B60" w:rsidRPr="001E2890" w:rsidRDefault="00783B60" w:rsidP="00783B60">
      <w:pPr>
        <w:pStyle w:val="ListeParagraf"/>
        <w:numPr>
          <w:ilvl w:val="0"/>
          <w:numId w:val="15"/>
        </w:numPr>
        <w:spacing w:line="360" w:lineRule="auto"/>
        <w:jc w:val="both"/>
        <w:rPr>
          <w:rFonts w:ascii="Book Antiqua" w:hAnsi="Book Antiqua"/>
        </w:rPr>
      </w:pPr>
      <w:r w:rsidRPr="001E2890">
        <w:rPr>
          <w:rFonts w:ascii="Book Antiqua" w:hAnsi="Book Antiqua"/>
          <w:b/>
        </w:rPr>
        <w:t>Meşru savunma</w:t>
      </w:r>
      <w:r w:rsidRPr="001E2890">
        <w:rPr>
          <w:rFonts w:ascii="Book Antiqua" w:hAnsi="Book Antiqua"/>
        </w:rPr>
        <w:t xml:space="preserve"> </w:t>
      </w:r>
      <w:r w:rsidRPr="00C01CA5">
        <w:rPr>
          <w:rFonts w:ascii="Book Antiqua" w:hAnsi="Book Antiqua"/>
          <w:b/>
        </w:rPr>
        <w:t>halinde silah kullan</w:t>
      </w:r>
      <w:r w:rsidR="00C01CA5" w:rsidRPr="00C01CA5">
        <w:rPr>
          <w:rFonts w:ascii="Book Antiqua" w:hAnsi="Book Antiqua"/>
          <w:b/>
        </w:rPr>
        <w:t>ma</w:t>
      </w:r>
      <w:r w:rsidR="00C01CA5">
        <w:rPr>
          <w:rFonts w:ascii="Book Antiqua" w:hAnsi="Book Antiqua"/>
        </w:rPr>
        <w:t>:</w:t>
      </w:r>
      <w:r>
        <w:rPr>
          <w:rFonts w:ascii="Book Antiqua" w:hAnsi="Book Antiqua"/>
        </w:rPr>
        <w:t xml:space="preserve"> Kendisine ya da 3. b</w:t>
      </w:r>
      <w:r w:rsidRPr="001E2890">
        <w:rPr>
          <w:rFonts w:ascii="Book Antiqua" w:hAnsi="Book Antiqua"/>
        </w:rPr>
        <w:t>ir şahsa yönelik olarak bir saldırının</w:t>
      </w:r>
      <w:r w:rsidR="00A5598A">
        <w:rPr>
          <w:rFonts w:ascii="Book Antiqua" w:hAnsi="Book Antiqua"/>
        </w:rPr>
        <w:t xml:space="preserve"> varlığı halinde, saldırıyı def</w:t>
      </w:r>
      <w:r w:rsidRPr="001E2890">
        <w:rPr>
          <w:rFonts w:ascii="Book Antiqua" w:hAnsi="Book Antiqua"/>
        </w:rPr>
        <w:t xml:space="preserve">etmek için orantılı olarak kolluk gücü meşru savunma amacıyla silah </w:t>
      </w:r>
      <w:r w:rsidRPr="001E2890">
        <w:rPr>
          <w:rFonts w:ascii="Book Antiqua" w:hAnsi="Book Antiqua"/>
        </w:rPr>
        <w:lastRenderedPageBreak/>
        <w:t>kullanabilir. Bu halde eğer orantılılık var ise saldırganın öldürülmesi de söz konusu olabilir. Muhakkak veya devam eden bir saldırı olduğu için ihtar zorunlu değildir.</w:t>
      </w:r>
    </w:p>
    <w:p w:rsidR="00783B60" w:rsidRPr="00115C8F" w:rsidRDefault="00783B60" w:rsidP="00783B60">
      <w:pPr>
        <w:spacing w:line="360" w:lineRule="auto"/>
        <w:jc w:val="both"/>
        <w:rPr>
          <w:rFonts w:ascii="Book Antiqua" w:hAnsi="Book Antiqua"/>
        </w:rPr>
      </w:pPr>
      <w:r w:rsidRPr="00115C8F">
        <w:rPr>
          <w:rFonts w:ascii="Book Antiqua" w:hAnsi="Book Antiqua"/>
          <w:b/>
        </w:rPr>
        <w:t>Mesela</w:t>
      </w:r>
      <w:r w:rsidRPr="00115C8F">
        <w:rPr>
          <w:rFonts w:ascii="Book Antiqua" w:hAnsi="Book Antiqua"/>
        </w:rPr>
        <w:t>, teröristlerin dur ve teslim ol çağrısına uyma</w:t>
      </w:r>
      <w:r w:rsidR="00A31910" w:rsidRPr="00115C8F">
        <w:rPr>
          <w:rFonts w:ascii="Book Antiqua" w:hAnsi="Book Antiqua"/>
        </w:rPr>
        <w:t>yıp güvenlik güçlerine ateş açt</w:t>
      </w:r>
      <w:r w:rsidRPr="00115C8F">
        <w:rPr>
          <w:rFonts w:ascii="Book Antiqua" w:hAnsi="Book Antiqua"/>
        </w:rPr>
        <w:t>ığı durumlarda, kolluk gücü</w:t>
      </w:r>
      <w:r w:rsidR="00A5598A" w:rsidRPr="00115C8F">
        <w:rPr>
          <w:rFonts w:ascii="Book Antiqua" w:hAnsi="Book Antiqua"/>
        </w:rPr>
        <w:t>nün silahla karşılık ver</w:t>
      </w:r>
      <w:r w:rsidR="00A31910" w:rsidRPr="00115C8F">
        <w:rPr>
          <w:rFonts w:ascii="Book Antiqua" w:hAnsi="Book Antiqua"/>
        </w:rPr>
        <w:t>mesi</w:t>
      </w:r>
      <w:r w:rsidRPr="00115C8F">
        <w:rPr>
          <w:rFonts w:ascii="Book Antiqua" w:hAnsi="Book Antiqua"/>
        </w:rPr>
        <w:t xml:space="preserve"> meşru savunma kapsamındadır.</w:t>
      </w:r>
    </w:p>
    <w:p w:rsidR="00783B60" w:rsidRPr="001E2890" w:rsidRDefault="00783B60" w:rsidP="00783B60">
      <w:pPr>
        <w:pStyle w:val="ListeParagraf"/>
        <w:numPr>
          <w:ilvl w:val="0"/>
          <w:numId w:val="15"/>
        </w:numPr>
        <w:spacing w:line="360" w:lineRule="auto"/>
        <w:jc w:val="both"/>
        <w:rPr>
          <w:rFonts w:ascii="Book Antiqua" w:hAnsi="Book Antiqua"/>
        </w:rPr>
      </w:pPr>
      <w:r w:rsidRPr="00115C8F">
        <w:rPr>
          <w:rFonts w:ascii="Book Antiqua" w:hAnsi="Book Antiqua"/>
          <w:b/>
        </w:rPr>
        <w:t>Yakalama</w:t>
      </w:r>
      <w:r w:rsidRPr="00115C8F">
        <w:rPr>
          <w:rFonts w:ascii="Book Antiqua" w:hAnsi="Book Antiqua"/>
        </w:rPr>
        <w:t xml:space="preserve"> </w:t>
      </w:r>
      <w:r w:rsidRPr="00115C8F">
        <w:rPr>
          <w:rFonts w:ascii="Book Antiqua" w:hAnsi="Book Antiqua"/>
          <w:b/>
        </w:rPr>
        <w:t>amacıyla silah kullanma</w:t>
      </w:r>
      <w:r w:rsidR="00C01CA5" w:rsidRPr="00115C8F">
        <w:rPr>
          <w:rFonts w:ascii="Book Antiqua" w:hAnsi="Book Antiqua"/>
        </w:rPr>
        <w:t>:</w:t>
      </w:r>
      <w:r w:rsidRPr="00115C8F">
        <w:rPr>
          <w:rFonts w:ascii="Book Antiqua" w:hAnsi="Book Antiqua"/>
        </w:rPr>
        <w:t xml:space="preserve"> Yakalama halinde öncelikle </w:t>
      </w:r>
      <w:r w:rsidR="00A5598A" w:rsidRPr="00115C8F">
        <w:rPr>
          <w:rFonts w:ascii="Book Antiqua" w:hAnsi="Book Antiqua"/>
        </w:rPr>
        <w:t xml:space="preserve">dur </w:t>
      </w:r>
      <w:r w:rsidRPr="00115C8F">
        <w:rPr>
          <w:rFonts w:ascii="Book Antiqua" w:hAnsi="Book Antiqua"/>
        </w:rPr>
        <w:t>ihtar</w:t>
      </w:r>
      <w:r w:rsidR="00A5598A" w:rsidRPr="00115C8F">
        <w:rPr>
          <w:rFonts w:ascii="Book Antiqua" w:hAnsi="Book Antiqua"/>
        </w:rPr>
        <w:t>ın</w:t>
      </w:r>
      <w:r w:rsidRPr="00115C8F">
        <w:rPr>
          <w:rFonts w:ascii="Book Antiqua" w:hAnsi="Book Antiqua"/>
        </w:rPr>
        <w:t xml:space="preserve">da bulunulur, daha sonra </w:t>
      </w:r>
      <w:r w:rsidR="00831787" w:rsidRPr="00115C8F">
        <w:rPr>
          <w:rFonts w:ascii="Book Antiqua" w:hAnsi="Book Antiqua"/>
        </w:rPr>
        <w:t>yakalama amacına uygun olarak en fazla yaralayacak şekilde ateş edilebilir</w:t>
      </w:r>
      <w:r w:rsidRPr="00115C8F">
        <w:rPr>
          <w:rFonts w:ascii="Book Antiqua" w:hAnsi="Book Antiqua"/>
        </w:rPr>
        <w:t>. Yani kolluk görevlisinin yakalama amacıyla silah kullanabilmesi için öncesinde kişiye, kaçma, dur</w:t>
      </w:r>
      <w:r w:rsidR="00A5598A" w:rsidRPr="00115C8F">
        <w:rPr>
          <w:rFonts w:ascii="Book Antiqua" w:hAnsi="Book Antiqua"/>
        </w:rPr>
        <w:t>,</w:t>
      </w:r>
      <w:r w:rsidRPr="00115C8F">
        <w:rPr>
          <w:rFonts w:ascii="Book Antiqua" w:hAnsi="Book Antiqua"/>
        </w:rPr>
        <w:t xml:space="preserve"> teslim ol şeklinde </w:t>
      </w:r>
      <w:r w:rsidRPr="00115C8F">
        <w:rPr>
          <w:rFonts w:ascii="Book Antiqua" w:hAnsi="Book Antiqua"/>
          <w:b/>
        </w:rPr>
        <w:t>sözlü ihtarda</w:t>
      </w:r>
      <w:r w:rsidRPr="001E2890">
        <w:rPr>
          <w:rFonts w:ascii="Book Antiqua" w:hAnsi="Book Antiqua"/>
        </w:rPr>
        <w:t xml:space="preserve"> bulunması gerekir. İhtarda bulunmadan ateş ederse kanunun öngördüğü sınırların dışına çıkmış sayılır. (hukuka uygunluk sebeplerinde sınırın aşılması)</w:t>
      </w:r>
    </w:p>
    <w:p w:rsidR="00783B60" w:rsidRPr="001E2890" w:rsidRDefault="00783B60" w:rsidP="00783B60">
      <w:pPr>
        <w:pStyle w:val="ListeParagraf"/>
        <w:numPr>
          <w:ilvl w:val="0"/>
          <w:numId w:val="15"/>
        </w:numPr>
        <w:spacing w:line="360" w:lineRule="auto"/>
        <w:jc w:val="both"/>
        <w:rPr>
          <w:rFonts w:ascii="Book Antiqua" w:hAnsi="Book Antiqua"/>
        </w:rPr>
      </w:pPr>
      <w:r w:rsidRPr="001E2890">
        <w:rPr>
          <w:rFonts w:ascii="Book Antiqua" w:hAnsi="Book Antiqua"/>
          <w:b/>
        </w:rPr>
        <w:t>Toplumsal bir olayın bastırılması sırasında</w:t>
      </w:r>
      <w:r w:rsidRPr="001E2890">
        <w:rPr>
          <w:rFonts w:ascii="Book Antiqua" w:hAnsi="Book Antiqua"/>
        </w:rPr>
        <w:t xml:space="preserve"> maddi güç kullanımının yetersiz kaldığı durumlarda, olayı bastırmak için orantılı olarak silah kullan</w:t>
      </w:r>
      <w:r w:rsidR="00C01CA5">
        <w:rPr>
          <w:rFonts w:ascii="Book Antiqua" w:hAnsi="Book Antiqua"/>
        </w:rPr>
        <w:t>ma:</w:t>
      </w:r>
    </w:p>
    <w:p w:rsidR="00783B60" w:rsidRPr="001E2890" w:rsidRDefault="00783B60" w:rsidP="00783B60">
      <w:pPr>
        <w:spacing w:line="360" w:lineRule="auto"/>
        <w:jc w:val="both"/>
        <w:rPr>
          <w:rFonts w:ascii="Book Antiqua" w:hAnsi="Book Antiqua"/>
        </w:rPr>
      </w:pPr>
      <w:r w:rsidRPr="009C1EB5">
        <w:rPr>
          <w:rFonts w:ascii="Book Antiqua" w:hAnsi="Book Antiqua"/>
          <w:b/>
        </w:rPr>
        <w:t>Mesela</w:t>
      </w:r>
      <w:r w:rsidRPr="009C1EB5">
        <w:rPr>
          <w:rFonts w:ascii="Book Antiqua" w:hAnsi="Book Antiqua"/>
        </w:rPr>
        <w:t>,</w:t>
      </w:r>
      <w:r w:rsidRPr="001E2890">
        <w:rPr>
          <w:rFonts w:ascii="Book Antiqua" w:hAnsi="Book Antiqua"/>
        </w:rPr>
        <w:t xml:space="preserve"> eylem yapan grubun tazyikli suyla veya copla dağıtılamamas</w:t>
      </w:r>
      <w:r w:rsidR="00117D19">
        <w:rPr>
          <w:rFonts w:ascii="Book Antiqua" w:hAnsi="Book Antiqua"/>
        </w:rPr>
        <w:t>ı durumunda topluluğu dağıtmak için havaya ateş edilebilir</w:t>
      </w:r>
      <w:r w:rsidRPr="001E2890">
        <w:rPr>
          <w:rFonts w:ascii="Book Antiqua" w:hAnsi="Book Antiqua"/>
        </w:rPr>
        <w:t>.</w:t>
      </w:r>
      <w:r>
        <w:rPr>
          <w:rFonts w:ascii="Book Antiqua" w:hAnsi="Book Antiqua"/>
        </w:rPr>
        <w:t xml:space="preserve"> </w:t>
      </w:r>
    </w:p>
    <w:p w:rsidR="00783B60" w:rsidRPr="0093089A" w:rsidRDefault="00783B60" w:rsidP="0093089A">
      <w:pPr>
        <w:pStyle w:val="ListeParagraf"/>
        <w:numPr>
          <w:ilvl w:val="0"/>
          <w:numId w:val="27"/>
        </w:numPr>
        <w:spacing w:line="360" w:lineRule="auto"/>
        <w:jc w:val="both"/>
        <w:rPr>
          <w:rFonts w:ascii="Book Antiqua" w:hAnsi="Book Antiqua"/>
        </w:rPr>
      </w:pPr>
      <w:r w:rsidRPr="0093089A">
        <w:rPr>
          <w:rFonts w:ascii="Book Antiqua" w:hAnsi="Book Antiqua"/>
          <w:b/>
        </w:rPr>
        <w:t>Silah kullanmak (meşru savunmanın gerekli kıldığı haller dışında) öldürmek demek değildir.</w:t>
      </w:r>
      <w:r w:rsidRPr="0093089A">
        <w:rPr>
          <w:rFonts w:ascii="Book Antiqua" w:hAnsi="Book Antiqua"/>
        </w:rPr>
        <w:t xml:space="preserve"> Orantılı olarak kalabalığı dağıtmak için silahı çekip havaya ateş etmek veya yakalama amacıyla silah kullanmada kişiyi yaralı olarak ele geçirecek şekilde ateş etmeyi ifade eder.</w:t>
      </w:r>
    </w:p>
    <w:p w:rsidR="00783B60" w:rsidRPr="001E2890" w:rsidRDefault="00783B60" w:rsidP="00462D50">
      <w:pPr>
        <w:pStyle w:val="ListeParagraf"/>
        <w:numPr>
          <w:ilvl w:val="0"/>
          <w:numId w:val="15"/>
        </w:numPr>
        <w:tabs>
          <w:tab w:val="left" w:pos="284"/>
        </w:tabs>
        <w:spacing w:line="360" w:lineRule="auto"/>
        <w:ind w:left="0" w:firstLine="0"/>
        <w:jc w:val="both"/>
        <w:rPr>
          <w:rFonts w:ascii="Book Antiqua" w:hAnsi="Book Antiqua"/>
        </w:rPr>
      </w:pPr>
      <w:r w:rsidRPr="001E2890">
        <w:rPr>
          <w:rFonts w:ascii="Book Antiqua" w:hAnsi="Book Antiqua"/>
          <w:b/>
        </w:rPr>
        <w:t>Toplumsal bir olay sırasında</w:t>
      </w:r>
      <w:r w:rsidRPr="001E2890">
        <w:rPr>
          <w:rFonts w:ascii="Book Antiqua" w:hAnsi="Book Antiqua"/>
        </w:rPr>
        <w:t xml:space="preserve"> kişilere ya da çevrede bulunan bireylere ait malvarlığı değ</w:t>
      </w:r>
      <w:r w:rsidR="00C01CA5">
        <w:rPr>
          <w:rFonts w:ascii="Book Antiqua" w:hAnsi="Book Antiqua"/>
        </w:rPr>
        <w:t>erlerine (dükkânlara, araçlara vs)</w:t>
      </w:r>
      <w:r w:rsidRPr="001E2890">
        <w:rPr>
          <w:rFonts w:ascii="Book Antiqua" w:hAnsi="Book Antiqua"/>
        </w:rPr>
        <w:t xml:space="preserve"> karşı </w:t>
      </w:r>
      <w:r w:rsidRPr="001E2890">
        <w:rPr>
          <w:rFonts w:ascii="Book Antiqua" w:hAnsi="Book Antiqua"/>
          <w:b/>
        </w:rPr>
        <w:t>molotof,</w:t>
      </w:r>
      <w:r w:rsidR="005E3BDA">
        <w:rPr>
          <w:rFonts w:ascii="Book Antiqua" w:hAnsi="Book Antiqua"/>
          <w:b/>
        </w:rPr>
        <w:t xml:space="preserve"> patlayıcı,</w:t>
      </w:r>
      <w:r w:rsidRPr="001E2890">
        <w:rPr>
          <w:rFonts w:ascii="Book Antiqua" w:hAnsi="Book Antiqua"/>
          <w:b/>
        </w:rPr>
        <w:t xml:space="preserve"> </w:t>
      </w:r>
      <w:r w:rsidR="005E3BDA">
        <w:rPr>
          <w:rFonts w:ascii="Book Antiqua" w:hAnsi="Book Antiqua"/>
          <w:b/>
        </w:rPr>
        <w:t>yakıcı ve yanıcı madde ile saldırı halinde, kolluk güçleri</w:t>
      </w:r>
      <w:r w:rsidRPr="001E2890">
        <w:rPr>
          <w:rFonts w:ascii="Book Antiqua" w:hAnsi="Book Antiqua"/>
        </w:rPr>
        <w:t xml:space="preserve"> </w:t>
      </w:r>
      <w:r w:rsidR="005E3BDA">
        <w:rPr>
          <w:rFonts w:ascii="Book Antiqua" w:hAnsi="Book Antiqua"/>
        </w:rPr>
        <w:t>amaçla orantılı olarak</w:t>
      </w:r>
      <w:r w:rsidR="00C01CA5">
        <w:rPr>
          <w:rFonts w:ascii="Book Antiqua" w:hAnsi="Book Antiqua"/>
        </w:rPr>
        <w:t xml:space="preserve"> silah kullanabilir (</w:t>
      </w:r>
      <w:r w:rsidRPr="001E2890">
        <w:rPr>
          <w:rFonts w:ascii="Book Antiqua" w:hAnsi="Book Antiqua"/>
        </w:rPr>
        <w:t>Bu düzenleme 2015 yılında getirilmiştir</w:t>
      </w:r>
      <w:r w:rsidR="00C01CA5">
        <w:rPr>
          <w:rFonts w:ascii="Book Antiqua" w:hAnsi="Book Antiqua"/>
        </w:rPr>
        <w:t>.).</w:t>
      </w:r>
    </w:p>
    <w:p w:rsidR="00783B60" w:rsidRPr="001E2890" w:rsidRDefault="00783B60" w:rsidP="00783B60">
      <w:pPr>
        <w:spacing w:line="360" w:lineRule="auto"/>
        <w:jc w:val="both"/>
        <w:rPr>
          <w:rFonts w:ascii="Book Antiqua" w:hAnsi="Book Antiqua"/>
          <w:i/>
        </w:rPr>
      </w:pPr>
      <w:r w:rsidRPr="001E2890">
        <w:rPr>
          <w:rFonts w:ascii="Book Antiqua" w:hAnsi="Book Antiqua"/>
          <w:b/>
          <w:i/>
        </w:rPr>
        <w:t>PVSK m.16 -d)</w:t>
      </w:r>
      <w:r w:rsidRPr="001E2890">
        <w:rPr>
          <w:rFonts w:ascii="Book Antiqua" w:hAnsi="Book Antiqua"/>
          <w:i/>
        </w:rPr>
        <w:t xml:space="preserve"> (Ek: 27/3/2015-6638/4 md.) Kendisine veya başkalarına, işyerlerine, konutlara, kamu binalarına, okullara, yurtlara, ibadethanelere, araçlara ve kişilerin tek tek veya toplu halde bulunduğu açık veya kapalı alanlara molotof, patlayıcı, yanıcı, yakıcı, boğucu, yaralayıcı ve benzeri silahlarla saldıran veya saldırıya teşebbüs edenlere karşı, saldırıyı etkisiz kılmak amacıyla ve etkisiz kılacak ölçüde, silah kullanmaya yetkilidir.</w:t>
      </w:r>
    </w:p>
    <w:p w:rsidR="00783B60" w:rsidRPr="001E2890" w:rsidRDefault="00783B60" w:rsidP="00783B60">
      <w:pPr>
        <w:spacing w:line="360" w:lineRule="auto"/>
        <w:jc w:val="both"/>
        <w:rPr>
          <w:rFonts w:ascii="Book Antiqua" w:hAnsi="Book Antiqua"/>
        </w:rPr>
      </w:pPr>
      <w:r w:rsidRPr="001E2890">
        <w:rPr>
          <w:rFonts w:ascii="Book Antiqua" w:hAnsi="Book Antiqua"/>
          <w:b/>
        </w:rPr>
        <w:t xml:space="preserve">!!! </w:t>
      </w:r>
      <w:r w:rsidRPr="001E2890">
        <w:rPr>
          <w:rFonts w:ascii="Book Antiqua" w:hAnsi="Book Antiqua"/>
        </w:rPr>
        <w:t>Esasında meşru savunmadan bir farkı yoktur, fakat ülkemizde bu tür maddelerle yapılan eylemlerin fazla olmasından ötürü böyle bir ek madde getirilmiştir.</w:t>
      </w:r>
    </w:p>
    <w:p w:rsidR="00783B60" w:rsidRDefault="00783B60" w:rsidP="00783B60">
      <w:pPr>
        <w:spacing w:line="360" w:lineRule="auto"/>
        <w:jc w:val="center"/>
        <w:rPr>
          <w:rFonts w:ascii="Book Antiqua" w:hAnsi="Book Antiqua"/>
          <w:b/>
        </w:rPr>
      </w:pPr>
    </w:p>
    <w:p w:rsidR="00783B60" w:rsidRDefault="00783B60" w:rsidP="00783B60">
      <w:pPr>
        <w:spacing w:line="360" w:lineRule="auto"/>
        <w:jc w:val="center"/>
        <w:rPr>
          <w:rFonts w:ascii="Book Antiqua" w:hAnsi="Book Antiqua"/>
          <w:b/>
        </w:rPr>
      </w:pPr>
      <w:r w:rsidRPr="001E2890">
        <w:rPr>
          <w:rFonts w:ascii="Book Antiqua" w:hAnsi="Book Antiqua"/>
          <w:b/>
        </w:rPr>
        <w:t>İDDİA MAKAMININ YANINDA YER ALAN DİĞER SÜJELER</w:t>
      </w:r>
    </w:p>
    <w:p w:rsidR="00783B60" w:rsidRPr="00783B60" w:rsidRDefault="00783B60" w:rsidP="00783B60">
      <w:pPr>
        <w:pStyle w:val="ListeParagraf"/>
        <w:numPr>
          <w:ilvl w:val="0"/>
          <w:numId w:val="19"/>
        </w:numPr>
        <w:spacing w:line="360" w:lineRule="auto"/>
        <w:jc w:val="both"/>
        <w:rPr>
          <w:rFonts w:ascii="Book Antiqua" w:hAnsi="Book Antiqua"/>
          <w:b/>
        </w:rPr>
      </w:pPr>
      <w:r>
        <w:rPr>
          <w:rFonts w:ascii="Book Antiqua" w:hAnsi="Book Antiqua"/>
          <w:b/>
        </w:rPr>
        <w:t>Mağdur, suçtan zarar gören, malen sorumlu ve katılan olmak üzere dört tanedir.</w:t>
      </w:r>
    </w:p>
    <w:p w:rsidR="00783B60" w:rsidRPr="001E2890" w:rsidRDefault="00783B60" w:rsidP="00783B60">
      <w:pPr>
        <w:spacing w:line="360" w:lineRule="auto"/>
        <w:jc w:val="both"/>
        <w:rPr>
          <w:rFonts w:ascii="Book Antiqua" w:hAnsi="Book Antiqua"/>
          <w:b/>
        </w:rPr>
      </w:pPr>
      <w:r w:rsidRPr="001E2890">
        <w:rPr>
          <w:rFonts w:ascii="Book Antiqua" w:hAnsi="Book Antiqua"/>
        </w:rPr>
        <w:sym w:font="Wingdings" w:char="F0E0"/>
      </w:r>
      <w:r w:rsidRPr="001E2890">
        <w:rPr>
          <w:rFonts w:ascii="Book Antiqua" w:hAnsi="Book Antiqua"/>
          <w:b/>
        </w:rPr>
        <w:t>Mağdur</w:t>
      </w:r>
    </w:p>
    <w:p w:rsidR="00783B60" w:rsidRPr="001E2890" w:rsidRDefault="00783B60" w:rsidP="00783B60">
      <w:pPr>
        <w:spacing w:line="360" w:lineRule="auto"/>
        <w:jc w:val="both"/>
        <w:rPr>
          <w:rFonts w:ascii="Book Antiqua" w:hAnsi="Book Antiqua"/>
        </w:rPr>
      </w:pPr>
      <w:r w:rsidRPr="001E2890">
        <w:rPr>
          <w:rFonts w:ascii="Book Antiqua" w:hAnsi="Book Antiqua"/>
        </w:rPr>
        <w:t>-Hakkı ihlal edilen kişidir.</w:t>
      </w:r>
    </w:p>
    <w:p w:rsidR="00783B60" w:rsidRPr="001E2890" w:rsidRDefault="00783B60" w:rsidP="00783B60">
      <w:pPr>
        <w:spacing w:line="360" w:lineRule="auto"/>
        <w:jc w:val="both"/>
        <w:rPr>
          <w:rFonts w:ascii="Book Antiqua" w:hAnsi="Book Antiqua"/>
          <w:b/>
        </w:rPr>
      </w:pPr>
      <w:r w:rsidRPr="001E2890">
        <w:rPr>
          <w:rFonts w:ascii="Book Antiqua" w:hAnsi="Book Antiqua"/>
        </w:rPr>
        <w:lastRenderedPageBreak/>
        <w:sym w:font="Wingdings" w:char="F0E0"/>
      </w:r>
      <w:r w:rsidRPr="001E2890">
        <w:rPr>
          <w:rFonts w:ascii="Book Antiqua" w:hAnsi="Book Antiqua"/>
          <w:b/>
        </w:rPr>
        <w:t>Suçtan Zarar Gören</w:t>
      </w:r>
    </w:p>
    <w:p w:rsidR="00783B60" w:rsidRPr="001E2890" w:rsidRDefault="00783B60" w:rsidP="00783B60">
      <w:pPr>
        <w:spacing w:line="360" w:lineRule="auto"/>
        <w:jc w:val="both"/>
        <w:rPr>
          <w:rFonts w:ascii="Book Antiqua" w:hAnsi="Book Antiqua"/>
        </w:rPr>
      </w:pPr>
      <w:r w:rsidRPr="001E2890">
        <w:rPr>
          <w:rFonts w:ascii="Book Antiqua" w:hAnsi="Book Antiqua"/>
        </w:rPr>
        <w:t xml:space="preserve">-Menfaati ihlal edilen kişidir. </w:t>
      </w:r>
    </w:p>
    <w:p w:rsidR="00783B60" w:rsidRPr="001E2890" w:rsidRDefault="00783B60" w:rsidP="00783B60">
      <w:pPr>
        <w:spacing w:line="360" w:lineRule="auto"/>
        <w:jc w:val="both"/>
        <w:rPr>
          <w:rFonts w:ascii="Book Antiqua" w:hAnsi="Book Antiqua"/>
        </w:rPr>
      </w:pPr>
      <w:r w:rsidRPr="001E2890">
        <w:rPr>
          <w:rFonts w:ascii="Book Antiqua" w:hAnsi="Book Antiqua"/>
        </w:rPr>
        <w:t>-Sadece zarar suçlarında olur. Hakkı ihlal edilen mağdur dışında o suçun işlenmesiyle birlikte menfaati ihlal edilerek zarara uğrayan kişiyi ifade eder.</w:t>
      </w:r>
    </w:p>
    <w:p w:rsidR="00783B60" w:rsidRPr="001E2890" w:rsidRDefault="00783B60" w:rsidP="00783B60">
      <w:pPr>
        <w:spacing w:line="360" w:lineRule="auto"/>
        <w:jc w:val="both"/>
        <w:rPr>
          <w:rFonts w:ascii="Book Antiqua" w:hAnsi="Book Antiqua"/>
        </w:rPr>
      </w:pPr>
      <w:r w:rsidRPr="001E2890">
        <w:rPr>
          <w:rFonts w:ascii="Book Antiqua" w:hAnsi="Book Antiqua"/>
        </w:rPr>
        <w:t>-Kasten veya taksirle öldürme suçunda, ölen kişi mağdurdur. Ölen kişinin yakınları ise onun maddi d</w:t>
      </w:r>
      <w:r w:rsidR="00C01CA5">
        <w:rPr>
          <w:rFonts w:ascii="Book Antiqua" w:hAnsi="Book Antiqua"/>
        </w:rPr>
        <w:t>esteğinden yoksun kalmışlarsa (Ö</w:t>
      </w:r>
      <w:r w:rsidRPr="001E2890">
        <w:rPr>
          <w:rFonts w:ascii="Book Antiqua" w:hAnsi="Book Antiqua"/>
        </w:rPr>
        <w:t xml:space="preserve">zel hukukta destekten yoksun kalma tazminatı alma hakları da vardır. ) suçtan zarar gören olarak isimlendirilir. </w:t>
      </w:r>
    </w:p>
    <w:p w:rsidR="00783B60" w:rsidRPr="001E2890" w:rsidRDefault="00783B60" w:rsidP="00783B60">
      <w:pPr>
        <w:spacing w:line="360" w:lineRule="auto"/>
        <w:jc w:val="both"/>
        <w:rPr>
          <w:rFonts w:ascii="Book Antiqua" w:hAnsi="Book Antiqua"/>
        </w:rPr>
      </w:pPr>
      <w:r w:rsidRPr="001E2890">
        <w:rPr>
          <w:rFonts w:ascii="Book Antiqua" w:hAnsi="Book Antiqua"/>
          <w:b/>
        </w:rPr>
        <w:t>***</w:t>
      </w:r>
      <w:r w:rsidRPr="001E2890">
        <w:rPr>
          <w:rFonts w:ascii="Book Antiqua" w:hAnsi="Book Antiqua"/>
        </w:rPr>
        <w:t xml:space="preserve"> Mağdur ve suçtan zarar gören kovuşturma aşamasında, </w:t>
      </w:r>
      <w:r w:rsidRPr="001E2890">
        <w:rPr>
          <w:rFonts w:ascii="Book Antiqua" w:hAnsi="Book Antiqua"/>
          <w:b/>
        </w:rPr>
        <w:t>‘’katılan’’</w:t>
      </w:r>
      <w:r w:rsidRPr="001E2890">
        <w:rPr>
          <w:rFonts w:ascii="Book Antiqua" w:hAnsi="Book Antiqua"/>
        </w:rPr>
        <w:t xml:space="preserve"> olarak isimlendirilir.</w:t>
      </w:r>
    </w:p>
    <w:p w:rsidR="00783B60" w:rsidRPr="001E2890" w:rsidRDefault="00783B60" w:rsidP="00783B60">
      <w:pPr>
        <w:spacing w:line="360" w:lineRule="auto"/>
        <w:jc w:val="both"/>
        <w:rPr>
          <w:rFonts w:ascii="Book Antiqua" w:hAnsi="Book Antiqua"/>
        </w:rPr>
      </w:pPr>
      <w:r w:rsidRPr="001E2890">
        <w:rPr>
          <w:rFonts w:ascii="Book Antiqua" w:hAnsi="Book Antiqua"/>
        </w:rPr>
        <w:sym w:font="Wingdings" w:char="F0E0"/>
      </w:r>
      <w:r w:rsidRPr="001E2890">
        <w:rPr>
          <w:rFonts w:ascii="Book Antiqua" w:hAnsi="Book Antiqua"/>
          <w:b/>
        </w:rPr>
        <w:t>Malen Sorumlu</w:t>
      </w:r>
    </w:p>
    <w:p w:rsidR="00783B60" w:rsidRPr="001E2890" w:rsidRDefault="00783B60" w:rsidP="00783B60">
      <w:pPr>
        <w:spacing w:line="360" w:lineRule="auto"/>
        <w:jc w:val="both"/>
        <w:rPr>
          <w:rFonts w:ascii="Book Antiqua" w:hAnsi="Book Antiqua"/>
        </w:rPr>
      </w:pPr>
      <w:r w:rsidRPr="001E2890">
        <w:rPr>
          <w:rFonts w:ascii="Book Antiqua" w:hAnsi="Book Antiqua"/>
        </w:rPr>
        <w:t>-</w:t>
      </w:r>
      <w:r w:rsidRPr="001E2890">
        <w:rPr>
          <w:rFonts w:ascii="Book Antiqua" w:hAnsi="Book Antiqua"/>
          <w:b/>
          <w:i/>
        </w:rPr>
        <w:t>Madde.2 -i) Malen sorumlu:</w:t>
      </w:r>
      <w:r w:rsidRPr="001E2890">
        <w:rPr>
          <w:rFonts w:ascii="Book Antiqua" w:hAnsi="Book Antiqua"/>
          <w:i/>
        </w:rPr>
        <w:t xml:space="preserve"> Yargılama konusu işin hükme bağlanması ve bunun kesinleşmesinden sonra, maddî ve malî sorumluluk taşıyarak hükmün sonuçlarından etkilenecek veya bunlara katlanacak kişiyi </w:t>
      </w:r>
      <w:r w:rsidRPr="001E2890">
        <w:rPr>
          <w:rFonts w:ascii="Book Antiqua" w:hAnsi="Book Antiqua"/>
        </w:rPr>
        <w:t>ifade eder.</w:t>
      </w:r>
    </w:p>
    <w:p w:rsidR="00783B60" w:rsidRPr="001E2890" w:rsidRDefault="00783B60" w:rsidP="00783B60">
      <w:pPr>
        <w:spacing w:line="360" w:lineRule="auto"/>
        <w:jc w:val="both"/>
        <w:rPr>
          <w:rFonts w:ascii="Book Antiqua" w:hAnsi="Book Antiqua"/>
        </w:rPr>
      </w:pPr>
      <w:r w:rsidRPr="001E2890">
        <w:rPr>
          <w:rFonts w:ascii="Book Antiqua" w:hAnsi="Book Antiqua"/>
        </w:rPr>
        <w:t>- İlk</w:t>
      </w:r>
      <w:r w:rsidR="00C01CA5">
        <w:rPr>
          <w:rFonts w:ascii="Book Antiqua" w:hAnsi="Book Antiqua"/>
        </w:rPr>
        <w:t xml:space="preserve"> </w:t>
      </w:r>
      <w:r w:rsidR="00D72177">
        <w:rPr>
          <w:rFonts w:ascii="Book Antiqua" w:hAnsi="Book Antiqua"/>
        </w:rPr>
        <w:t>kez</w:t>
      </w:r>
      <w:r w:rsidRPr="001E2890">
        <w:rPr>
          <w:rFonts w:ascii="Book Antiqua" w:hAnsi="Book Antiqua"/>
        </w:rPr>
        <w:t xml:space="preserve"> 5271 sayılı CMK’d</w:t>
      </w:r>
      <w:r w:rsidR="00AE0764">
        <w:rPr>
          <w:rFonts w:ascii="Book Antiqua" w:hAnsi="Book Antiqua"/>
        </w:rPr>
        <w:t>a düzenlenmiştir. Kanun koyucu h</w:t>
      </w:r>
      <w:r w:rsidRPr="001E2890">
        <w:rPr>
          <w:rFonts w:ascii="Book Antiqua" w:hAnsi="Book Antiqua"/>
        </w:rPr>
        <w:t>ukuk mahkemelerinde de tazminat sorumluluğu olması hasebiyle ekonomik olarak etkilenecek kişilerin ceza muhakemesinde bir süje olarak yer alıp kendi menfaatlerini korumasını</w:t>
      </w:r>
      <w:r>
        <w:rPr>
          <w:rFonts w:ascii="Book Antiqua" w:hAnsi="Book Antiqua"/>
        </w:rPr>
        <w:t xml:space="preserve"> amaçlamıştır.</w:t>
      </w:r>
      <w:r w:rsidRPr="001E2890">
        <w:rPr>
          <w:rFonts w:ascii="Book Antiqua" w:hAnsi="Book Antiqua"/>
        </w:rPr>
        <w:t xml:space="preserve">  </w:t>
      </w:r>
    </w:p>
    <w:p w:rsidR="00783B60" w:rsidRPr="001E2890" w:rsidRDefault="00783B60" w:rsidP="00783B60">
      <w:pPr>
        <w:spacing w:line="360" w:lineRule="auto"/>
        <w:jc w:val="both"/>
        <w:rPr>
          <w:rFonts w:ascii="Book Antiqua" w:hAnsi="Book Antiqua"/>
        </w:rPr>
      </w:pPr>
      <w:r w:rsidRPr="001E2890">
        <w:rPr>
          <w:rFonts w:ascii="Book Antiqua" w:hAnsi="Book Antiqua"/>
        </w:rPr>
        <w:t>-Ceza muhakemesinde verilecek hükümden şahsen değil</w:t>
      </w:r>
      <w:r w:rsidR="00D72177">
        <w:rPr>
          <w:rFonts w:ascii="Book Antiqua" w:hAnsi="Book Antiqua"/>
        </w:rPr>
        <w:t>;</w:t>
      </w:r>
      <w:r w:rsidRPr="001E2890">
        <w:rPr>
          <w:rFonts w:ascii="Book Antiqua" w:hAnsi="Book Antiqua"/>
        </w:rPr>
        <w:t xml:space="preserve"> ekonomik</w:t>
      </w:r>
      <w:r>
        <w:rPr>
          <w:rFonts w:ascii="Book Antiqua" w:hAnsi="Book Antiqua"/>
        </w:rPr>
        <w:t>,</w:t>
      </w:r>
      <w:r w:rsidRPr="001E2890">
        <w:rPr>
          <w:rFonts w:ascii="Book Antiqua" w:hAnsi="Book Antiqua"/>
        </w:rPr>
        <w:t xml:space="preserve"> mali </w:t>
      </w:r>
      <w:r>
        <w:rPr>
          <w:rFonts w:ascii="Book Antiqua" w:hAnsi="Book Antiqua"/>
        </w:rPr>
        <w:t>açıdan</w:t>
      </w:r>
      <w:r w:rsidRPr="001E2890">
        <w:rPr>
          <w:rFonts w:ascii="Book Antiqua" w:hAnsi="Book Antiqua"/>
        </w:rPr>
        <w:t xml:space="preserve"> etkilenebilecek kişilerdir. </w:t>
      </w:r>
    </w:p>
    <w:p w:rsidR="00783B60" w:rsidRDefault="00783B60" w:rsidP="00783B60">
      <w:pPr>
        <w:spacing w:line="360" w:lineRule="auto"/>
        <w:jc w:val="both"/>
        <w:rPr>
          <w:rFonts w:ascii="Book Antiqua" w:hAnsi="Book Antiqua"/>
        </w:rPr>
      </w:pPr>
      <w:r>
        <w:rPr>
          <w:rFonts w:ascii="Book Antiqua" w:hAnsi="Book Antiqua"/>
        </w:rPr>
        <w:t>-</w:t>
      </w:r>
      <w:r w:rsidR="00D72177">
        <w:rPr>
          <w:rFonts w:ascii="Book Antiqua" w:hAnsi="Book Antiqua"/>
        </w:rPr>
        <w:t xml:space="preserve"> Üç</w:t>
      </w:r>
      <w:r>
        <w:rPr>
          <w:rFonts w:ascii="Book Antiqua" w:hAnsi="Book Antiqua"/>
        </w:rPr>
        <w:t xml:space="preserve"> önemli</w:t>
      </w:r>
      <w:r w:rsidRPr="001E2890">
        <w:rPr>
          <w:rFonts w:ascii="Book Antiqua" w:hAnsi="Book Antiqua"/>
        </w:rPr>
        <w:t xml:space="preserve"> örneği vardı</w:t>
      </w:r>
      <w:r>
        <w:rPr>
          <w:rFonts w:ascii="Book Antiqua" w:hAnsi="Book Antiqua"/>
        </w:rPr>
        <w:t>r</w:t>
      </w:r>
      <w:r w:rsidRPr="001E2890">
        <w:rPr>
          <w:rFonts w:ascii="Book Antiqua" w:hAnsi="Book Antiqua"/>
        </w:rPr>
        <w:t>: Araç işletenin sorumluluğu</w:t>
      </w:r>
      <w:r w:rsidR="0023019E">
        <w:rPr>
          <w:rFonts w:ascii="Book Antiqua" w:hAnsi="Book Antiqua"/>
        </w:rPr>
        <w:t>, adam çalıştıranın sorumluluğu</w:t>
      </w:r>
      <w:r w:rsidRPr="001E2890">
        <w:rPr>
          <w:rFonts w:ascii="Book Antiqua" w:hAnsi="Book Antiqua"/>
        </w:rPr>
        <w:t xml:space="preserve"> ve sigorta şirketlerinin sorumluluğu.</w:t>
      </w:r>
    </w:p>
    <w:p w:rsidR="00783B60" w:rsidRPr="0093089A" w:rsidRDefault="00783B60" w:rsidP="00783B60">
      <w:pPr>
        <w:spacing w:line="360" w:lineRule="auto"/>
        <w:jc w:val="both"/>
        <w:rPr>
          <w:rFonts w:ascii="Book Antiqua" w:hAnsi="Book Antiqua"/>
        </w:rPr>
      </w:pPr>
      <w:r w:rsidRPr="0093089A">
        <w:rPr>
          <w:rFonts w:ascii="Book Antiqua" w:hAnsi="Book Antiqua"/>
        </w:rPr>
        <w:t>Malen sorumlu somut olayın özelliğine göre iddia makamının yanında yer alabileceği gibi savunma makamının yanında da yer alabilir.</w:t>
      </w:r>
    </w:p>
    <w:p w:rsidR="00783B60" w:rsidRPr="001E2890" w:rsidRDefault="00783B60" w:rsidP="00783B60">
      <w:pPr>
        <w:spacing w:line="360" w:lineRule="auto"/>
        <w:jc w:val="both"/>
        <w:rPr>
          <w:rFonts w:ascii="Book Antiqua" w:hAnsi="Book Antiqua"/>
          <w:b/>
        </w:rPr>
      </w:pPr>
      <w:r w:rsidRPr="001E2890">
        <w:rPr>
          <w:rFonts w:ascii="Book Antiqua" w:hAnsi="Book Antiqua"/>
        </w:rPr>
        <w:sym w:font="Wingdings" w:char="F0E0"/>
      </w:r>
      <w:r w:rsidR="00500F58">
        <w:rPr>
          <w:rFonts w:ascii="Book Antiqua" w:hAnsi="Book Antiqua"/>
        </w:rPr>
        <w:t xml:space="preserve"> </w:t>
      </w:r>
      <w:r w:rsidRPr="001E2890">
        <w:rPr>
          <w:rFonts w:ascii="Book Antiqua" w:hAnsi="Book Antiqua"/>
          <w:b/>
        </w:rPr>
        <w:t>Katılan</w:t>
      </w:r>
    </w:p>
    <w:p w:rsidR="00783B60" w:rsidRPr="001E2890" w:rsidRDefault="00783B60" w:rsidP="00783B60">
      <w:pPr>
        <w:spacing w:line="360" w:lineRule="auto"/>
        <w:jc w:val="both"/>
        <w:rPr>
          <w:rFonts w:ascii="Book Antiqua" w:hAnsi="Book Antiqua"/>
        </w:rPr>
      </w:pPr>
      <w:r>
        <w:rPr>
          <w:rFonts w:ascii="Book Antiqua" w:hAnsi="Book Antiqua"/>
        </w:rPr>
        <w:t>-Kovuşturma evresin</w:t>
      </w:r>
      <w:r w:rsidRPr="001E2890">
        <w:rPr>
          <w:rFonts w:ascii="Book Antiqua" w:hAnsi="Book Antiqua"/>
        </w:rPr>
        <w:t xml:space="preserve">e </w:t>
      </w:r>
      <w:r>
        <w:rPr>
          <w:rFonts w:ascii="Book Antiqua" w:hAnsi="Book Antiqua"/>
        </w:rPr>
        <w:t>özgü</w:t>
      </w:r>
      <w:r w:rsidRPr="001E2890">
        <w:rPr>
          <w:rFonts w:ascii="Book Antiqua" w:hAnsi="Book Antiqua"/>
        </w:rPr>
        <w:t xml:space="preserve"> bir sıfattır. </w:t>
      </w:r>
    </w:p>
    <w:p w:rsidR="00783B60" w:rsidRPr="006603A5" w:rsidRDefault="00783B60" w:rsidP="00783B60">
      <w:pPr>
        <w:spacing w:line="360" w:lineRule="auto"/>
        <w:jc w:val="both"/>
        <w:rPr>
          <w:rFonts w:ascii="Book Antiqua" w:hAnsi="Book Antiqua"/>
        </w:rPr>
      </w:pPr>
      <w:r w:rsidRPr="001E2890">
        <w:rPr>
          <w:rFonts w:ascii="Book Antiqua" w:hAnsi="Book Antiqua"/>
        </w:rPr>
        <w:t>-</w:t>
      </w:r>
      <w:r>
        <w:rPr>
          <w:rFonts w:ascii="Book Antiqua" w:hAnsi="Book Antiqua"/>
        </w:rPr>
        <w:t xml:space="preserve"> 1) </w:t>
      </w:r>
      <w:r w:rsidRPr="002334AA">
        <w:rPr>
          <w:rFonts w:ascii="Book Antiqua" w:hAnsi="Book Antiqua"/>
          <w:b/>
        </w:rPr>
        <w:t>Mağdur</w:t>
      </w:r>
      <w:r w:rsidRPr="001E2890">
        <w:rPr>
          <w:rFonts w:ascii="Book Antiqua" w:hAnsi="Book Antiqua"/>
        </w:rPr>
        <w:t xml:space="preserve"> </w:t>
      </w:r>
      <w:r w:rsidRPr="002334AA">
        <w:rPr>
          <w:rFonts w:ascii="Book Antiqua" w:hAnsi="Book Antiqua"/>
          <w:b/>
        </w:rPr>
        <w:t>2)</w:t>
      </w:r>
      <w:r>
        <w:rPr>
          <w:rFonts w:ascii="Book Antiqua" w:hAnsi="Book Antiqua"/>
        </w:rPr>
        <w:t xml:space="preserve"> </w:t>
      </w:r>
      <w:r w:rsidRPr="002334AA">
        <w:rPr>
          <w:rFonts w:ascii="Book Antiqua" w:hAnsi="Book Antiqua"/>
          <w:b/>
        </w:rPr>
        <w:t>suçtan zarar gören</w:t>
      </w:r>
      <w:r>
        <w:rPr>
          <w:rFonts w:ascii="Book Antiqua" w:hAnsi="Book Antiqua"/>
        </w:rPr>
        <w:t xml:space="preserve"> ve </w:t>
      </w:r>
      <w:r w:rsidRPr="002334AA">
        <w:rPr>
          <w:rFonts w:ascii="Book Antiqua" w:hAnsi="Book Antiqua"/>
          <w:b/>
        </w:rPr>
        <w:t>3)</w:t>
      </w:r>
      <w:r>
        <w:rPr>
          <w:rFonts w:ascii="Book Antiqua" w:hAnsi="Book Antiqua"/>
        </w:rPr>
        <w:t xml:space="preserve"> </w:t>
      </w:r>
      <w:r w:rsidRPr="002334AA">
        <w:rPr>
          <w:rFonts w:ascii="Book Antiqua" w:hAnsi="Book Antiqua"/>
          <w:b/>
        </w:rPr>
        <w:t>malen sorumlu</w:t>
      </w:r>
      <w:r>
        <w:rPr>
          <w:rFonts w:ascii="Book Antiqua" w:hAnsi="Book Antiqua"/>
        </w:rPr>
        <w:t>,</w:t>
      </w:r>
      <w:r w:rsidRPr="001E2890">
        <w:rPr>
          <w:rFonts w:ascii="Book Antiqua" w:hAnsi="Book Antiqua"/>
        </w:rPr>
        <w:t xml:space="preserve"> </w:t>
      </w:r>
      <w:r w:rsidRPr="002334AA">
        <w:rPr>
          <w:rFonts w:ascii="Book Antiqua" w:hAnsi="Book Antiqua"/>
          <w:b/>
        </w:rPr>
        <w:t>yargılamaya katılmayı talep etmesi halinde,</w:t>
      </w:r>
      <w:r>
        <w:rPr>
          <w:rFonts w:ascii="Book Antiqua" w:hAnsi="Book Antiqua"/>
        </w:rPr>
        <w:t xml:space="preserve"> </w:t>
      </w:r>
      <w:r w:rsidRPr="001E2890">
        <w:rPr>
          <w:rFonts w:ascii="Book Antiqua" w:hAnsi="Book Antiqua"/>
        </w:rPr>
        <w:t xml:space="preserve">kovuşturma evresinde </w:t>
      </w:r>
      <w:r w:rsidRPr="00B87F68">
        <w:rPr>
          <w:rFonts w:ascii="Book Antiqua" w:hAnsi="Book Antiqua"/>
          <w:b/>
        </w:rPr>
        <w:t>katılan</w:t>
      </w:r>
      <w:r w:rsidRPr="001E2890">
        <w:rPr>
          <w:rFonts w:ascii="Book Antiqua" w:hAnsi="Book Antiqua"/>
        </w:rPr>
        <w:t xml:space="preserve"> sıfatını alır. Kovuşturma evresinde mahkemeye verecekleri yargılamaya </w:t>
      </w:r>
      <w:r>
        <w:rPr>
          <w:rFonts w:ascii="Book Antiqua" w:hAnsi="Book Antiqua"/>
        </w:rPr>
        <w:t>katılma talebiyle yargılamaya dâ</w:t>
      </w:r>
      <w:r w:rsidRPr="001E2890">
        <w:rPr>
          <w:rFonts w:ascii="Book Antiqua" w:hAnsi="Book Antiqua"/>
        </w:rPr>
        <w:t>hil olabilirler.</w:t>
      </w:r>
      <w:r w:rsidR="006603A5">
        <w:rPr>
          <w:rFonts w:ascii="Book Antiqua" w:hAnsi="Book Antiqua"/>
        </w:rPr>
        <w:t xml:space="preserve"> </w:t>
      </w:r>
      <w:r w:rsidR="00D72177" w:rsidRPr="00D72177">
        <w:rPr>
          <w:rFonts w:ascii="Book Antiqua" w:hAnsi="Book Antiqua"/>
          <w:b/>
        </w:rPr>
        <w:t>!!!</w:t>
      </w:r>
      <w:r w:rsidR="00D72177">
        <w:rPr>
          <w:rFonts w:ascii="Book Antiqua" w:hAnsi="Book Antiqua"/>
        </w:rPr>
        <w:t xml:space="preserve"> K</w:t>
      </w:r>
      <w:r w:rsidRPr="001E2890">
        <w:rPr>
          <w:rFonts w:ascii="Book Antiqua" w:hAnsi="Book Antiqua"/>
        </w:rPr>
        <w:t>atılma</w:t>
      </w:r>
      <w:r w:rsidR="00D72177">
        <w:rPr>
          <w:rFonts w:ascii="Book Antiqua" w:hAnsi="Book Antiqua"/>
        </w:rPr>
        <w:t xml:space="preserve"> talebi</w:t>
      </w:r>
      <w:r w:rsidR="009261CF">
        <w:rPr>
          <w:rFonts w:ascii="Book Antiqua" w:hAnsi="Book Antiqua"/>
        </w:rPr>
        <w:t>,</w:t>
      </w:r>
      <w:r w:rsidRPr="001E2890">
        <w:rPr>
          <w:rFonts w:ascii="Book Antiqua" w:hAnsi="Book Antiqua"/>
        </w:rPr>
        <w:t xml:space="preserve"> kovuşturm</w:t>
      </w:r>
      <w:r w:rsidR="009261CF">
        <w:rPr>
          <w:rFonts w:ascii="Book Antiqua" w:hAnsi="Book Antiqua"/>
        </w:rPr>
        <w:t>a evresinde</w:t>
      </w:r>
      <w:r w:rsidRPr="001E2890">
        <w:rPr>
          <w:rFonts w:ascii="Book Antiqua" w:hAnsi="Book Antiqua"/>
        </w:rPr>
        <w:t xml:space="preserve"> </w:t>
      </w:r>
      <w:r w:rsidR="00D72177" w:rsidRPr="0093089A">
        <w:rPr>
          <w:rFonts w:ascii="Book Antiqua" w:hAnsi="Book Antiqua"/>
          <w:b/>
        </w:rPr>
        <w:t>sadece</w:t>
      </w:r>
      <w:r w:rsidRPr="0093089A">
        <w:rPr>
          <w:rFonts w:ascii="Book Antiqua" w:hAnsi="Book Antiqua"/>
          <w:b/>
        </w:rPr>
        <w:t xml:space="preserve"> ilk derece mahkemesinde</w:t>
      </w:r>
      <w:r w:rsidR="00D72177" w:rsidRPr="0093089A">
        <w:rPr>
          <w:rFonts w:ascii="Book Antiqua" w:hAnsi="Book Antiqua"/>
          <w:b/>
        </w:rPr>
        <w:t xml:space="preserve"> yapılan yargılama sırasında</w:t>
      </w:r>
      <w:r w:rsidR="009261CF" w:rsidRPr="0093089A">
        <w:rPr>
          <w:rFonts w:ascii="Book Antiqua" w:hAnsi="Book Antiqua"/>
          <w:b/>
        </w:rPr>
        <w:t xml:space="preserve"> talep edileb</w:t>
      </w:r>
      <w:r w:rsidR="00407E3D" w:rsidRPr="0093089A">
        <w:rPr>
          <w:rFonts w:ascii="Book Antiqua" w:hAnsi="Book Antiqua"/>
          <w:b/>
        </w:rPr>
        <w:t>i</w:t>
      </w:r>
      <w:r w:rsidR="006603A5" w:rsidRPr="0093089A">
        <w:rPr>
          <w:rFonts w:ascii="Book Antiqua" w:hAnsi="Book Antiqua"/>
          <w:b/>
        </w:rPr>
        <w:t>lir</w:t>
      </w:r>
      <w:r w:rsidRPr="0093089A">
        <w:rPr>
          <w:rFonts w:ascii="Book Antiqua" w:hAnsi="Book Antiqua"/>
          <w:b/>
        </w:rPr>
        <w:t xml:space="preserve">. Yani </w:t>
      </w:r>
      <w:r w:rsidR="006603A5" w:rsidRPr="0093089A">
        <w:rPr>
          <w:rFonts w:ascii="Book Antiqua" w:hAnsi="Book Antiqua"/>
          <w:b/>
        </w:rPr>
        <w:t>k</w:t>
      </w:r>
      <w:r w:rsidRPr="0093089A">
        <w:rPr>
          <w:rFonts w:ascii="Book Antiqua" w:hAnsi="Book Antiqua"/>
          <w:b/>
        </w:rPr>
        <w:t>anun yolu muhakemesinde</w:t>
      </w:r>
      <w:r w:rsidR="006603A5" w:rsidRPr="0093089A">
        <w:rPr>
          <w:rFonts w:ascii="Book Antiqua" w:hAnsi="Book Antiqua"/>
          <w:b/>
        </w:rPr>
        <w:t xml:space="preserve"> (istinaf/temyizde)</w:t>
      </w:r>
      <w:r w:rsidRPr="0093089A">
        <w:rPr>
          <w:rFonts w:ascii="Book Antiqua" w:hAnsi="Book Antiqua"/>
          <w:b/>
        </w:rPr>
        <w:t xml:space="preserve"> davaya katılma isteğinde bulunulamaz.</w:t>
      </w:r>
      <w:r w:rsidRPr="00407E3D">
        <w:rPr>
          <w:rFonts w:ascii="Book Antiqua" w:hAnsi="Book Antiqua"/>
        </w:rPr>
        <w:t xml:space="preserve"> Ancak, ilk derece m</w:t>
      </w:r>
      <w:r w:rsidR="00407E3D">
        <w:rPr>
          <w:rFonts w:ascii="Book Antiqua" w:hAnsi="Book Antiqua"/>
        </w:rPr>
        <w:t xml:space="preserve">ahkemesinde ileri sürülüp ret </w:t>
      </w:r>
      <w:r w:rsidRPr="00407E3D">
        <w:rPr>
          <w:rFonts w:ascii="Book Antiqua" w:hAnsi="Book Antiqua"/>
        </w:rPr>
        <w:t>olunan veya karara bağlanmayan katılma istekleri, kanun yolu başvurusunda açıkça belirtilmişse incelenip karara bağlanır.</w:t>
      </w:r>
      <w:r w:rsidRPr="001E2890">
        <w:rPr>
          <w:rFonts w:ascii="Book Antiqua" w:hAnsi="Book Antiqua"/>
          <w:i/>
        </w:rPr>
        <w:t xml:space="preserve"> </w:t>
      </w:r>
    </w:p>
    <w:p w:rsidR="00783B60" w:rsidRPr="001E2890" w:rsidRDefault="00783B60" w:rsidP="00783B60">
      <w:pPr>
        <w:spacing w:line="360" w:lineRule="auto"/>
        <w:jc w:val="both"/>
        <w:rPr>
          <w:rFonts w:ascii="Book Antiqua" w:hAnsi="Book Antiqua"/>
        </w:rPr>
      </w:pPr>
      <w:r w:rsidRPr="001E2890">
        <w:rPr>
          <w:rFonts w:ascii="Book Antiqua" w:hAnsi="Book Antiqua"/>
        </w:rPr>
        <w:lastRenderedPageBreak/>
        <w:sym w:font="Wingdings" w:char="F0E0"/>
      </w:r>
      <w:r w:rsidRPr="001E2890">
        <w:rPr>
          <w:rFonts w:ascii="Book Antiqua" w:hAnsi="Book Antiqua"/>
        </w:rPr>
        <w:t xml:space="preserve"> </w:t>
      </w:r>
      <w:r>
        <w:rPr>
          <w:rFonts w:ascii="Book Antiqua" w:hAnsi="Book Antiqua"/>
        </w:rPr>
        <w:t>M</w:t>
      </w:r>
      <w:r w:rsidRPr="001E2890">
        <w:rPr>
          <w:rFonts w:ascii="Book Antiqua" w:hAnsi="Book Antiqua"/>
        </w:rPr>
        <w:t xml:space="preserve">ağdur, suçtan zarar gören, malen sorumlu ve katılanın hakları ve yükümlülükleri CMK m.233’ten itibaren </w:t>
      </w:r>
      <w:r>
        <w:rPr>
          <w:rFonts w:ascii="Book Antiqua" w:hAnsi="Book Antiqua"/>
        </w:rPr>
        <w:t>düzenlenmiştir.</w:t>
      </w:r>
      <w:r w:rsidRPr="001E2890">
        <w:rPr>
          <w:rFonts w:ascii="Book Antiqua" w:hAnsi="Book Antiqua"/>
        </w:rPr>
        <w:t xml:space="preserve"> </w:t>
      </w:r>
    </w:p>
    <w:p w:rsidR="00783B60" w:rsidRDefault="00783B60" w:rsidP="00783B60">
      <w:pPr>
        <w:spacing w:line="360" w:lineRule="auto"/>
        <w:jc w:val="both"/>
        <w:rPr>
          <w:rFonts w:ascii="Book Antiqua" w:hAnsi="Book Antiqua"/>
        </w:rPr>
      </w:pPr>
      <w:r w:rsidRPr="001E2890">
        <w:rPr>
          <w:rFonts w:ascii="Book Antiqua" w:hAnsi="Book Antiqua"/>
        </w:rPr>
        <w:t xml:space="preserve"> Mağdur, suçtan zarar gören ve katılana bu hakl</w:t>
      </w:r>
      <w:r w:rsidR="00D72177">
        <w:rPr>
          <w:rFonts w:ascii="Book Antiqua" w:hAnsi="Book Antiqua"/>
        </w:rPr>
        <w:t>arın tanınmasının hukuki temeli,</w:t>
      </w:r>
      <w:r w:rsidRPr="001E2890">
        <w:rPr>
          <w:rFonts w:ascii="Book Antiqua" w:hAnsi="Book Antiqua"/>
        </w:rPr>
        <w:t xml:space="preserve"> adil yargılanma hakkının (AİHS m.6) temel bileşenlerinden biri olan </w:t>
      </w:r>
      <w:r w:rsidR="00407E3D" w:rsidRPr="00B87F68">
        <w:rPr>
          <w:rFonts w:ascii="Book Antiqua" w:hAnsi="Book Antiqua"/>
          <w:b/>
        </w:rPr>
        <w:t xml:space="preserve">‘’Silahların </w:t>
      </w:r>
      <w:r w:rsidRPr="00B87F68">
        <w:rPr>
          <w:rFonts w:ascii="Book Antiqua" w:hAnsi="Book Antiqua"/>
          <w:b/>
        </w:rPr>
        <w:t>Eşitliği’’ ilkesi</w:t>
      </w:r>
      <w:r w:rsidR="00D72177" w:rsidRPr="00B87F68">
        <w:rPr>
          <w:rFonts w:ascii="Book Antiqua" w:hAnsi="Book Antiqua"/>
          <w:b/>
        </w:rPr>
        <w:t>dir.</w:t>
      </w:r>
      <w:r w:rsidRPr="00B87F68">
        <w:rPr>
          <w:rFonts w:ascii="Book Antiqua" w:hAnsi="Book Antiqua"/>
        </w:rPr>
        <w:t xml:space="preserve"> </w:t>
      </w:r>
      <w:r w:rsidR="00D72177">
        <w:rPr>
          <w:rFonts w:ascii="Book Antiqua" w:hAnsi="Book Antiqua"/>
        </w:rPr>
        <w:t xml:space="preserve">Bu ilke </w:t>
      </w:r>
      <w:r w:rsidRPr="001E2890">
        <w:rPr>
          <w:rFonts w:ascii="Book Antiqua" w:hAnsi="Book Antiqua"/>
        </w:rPr>
        <w:t>gereğince şüpheli/sanık bir muhakeme süjesi olarak belli haklara sahip kılınd</w:t>
      </w:r>
      <w:r w:rsidR="00D72177">
        <w:rPr>
          <w:rFonts w:ascii="Book Antiqua" w:hAnsi="Book Antiqua"/>
        </w:rPr>
        <w:t>ığı gibi,</w:t>
      </w:r>
      <w:r w:rsidRPr="001E2890">
        <w:rPr>
          <w:rFonts w:ascii="Book Antiqua" w:hAnsi="Book Antiqua"/>
        </w:rPr>
        <w:t xml:space="preserve"> iddia makamının yanında şahsi ilişkisi nedeniyle </w:t>
      </w:r>
      <w:r>
        <w:rPr>
          <w:rFonts w:ascii="Book Antiqua" w:hAnsi="Book Antiqua"/>
        </w:rPr>
        <w:t>yargılamaya katılan bu</w:t>
      </w:r>
      <w:r w:rsidRPr="001E2890">
        <w:rPr>
          <w:rFonts w:ascii="Book Antiqua" w:hAnsi="Book Antiqua"/>
        </w:rPr>
        <w:t xml:space="preserve"> kişi</w:t>
      </w:r>
      <w:r>
        <w:rPr>
          <w:rFonts w:ascii="Book Antiqua" w:hAnsi="Book Antiqua"/>
        </w:rPr>
        <w:t xml:space="preserve">lere </w:t>
      </w:r>
      <w:r w:rsidRPr="001E2890">
        <w:rPr>
          <w:rFonts w:ascii="Book Antiqua" w:hAnsi="Book Antiqua"/>
        </w:rPr>
        <w:t>de kanun koyucu tarafından belli haklar t</w:t>
      </w:r>
      <w:r w:rsidR="00D72177">
        <w:rPr>
          <w:rFonts w:ascii="Book Antiqua" w:hAnsi="Book Antiqua"/>
        </w:rPr>
        <w:t>anınmıştır. Bu hakları sayarsak:</w:t>
      </w:r>
    </w:p>
    <w:p w:rsidR="00783B60" w:rsidRPr="001E2890" w:rsidRDefault="00D72177" w:rsidP="00783B60">
      <w:pPr>
        <w:pStyle w:val="ListeParagraf"/>
        <w:numPr>
          <w:ilvl w:val="0"/>
          <w:numId w:val="16"/>
        </w:numPr>
        <w:spacing w:line="360" w:lineRule="auto"/>
        <w:jc w:val="both"/>
        <w:rPr>
          <w:rFonts w:ascii="Book Antiqua" w:hAnsi="Book Antiqua"/>
          <w:b/>
        </w:rPr>
      </w:pPr>
      <w:r>
        <w:rPr>
          <w:rFonts w:ascii="Book Antiqua" w:hAnsi="Book Antiqua"/>
          <w:b/>
        </w:rPr>
        <w:t xml:space="preserve">Avukat/Vekil </w:t>
      </w:r>
      <w:r w:rsidR="00783B60">
        <w:rPr>
          <w:rFonts w:ascii="Book Antiqua" w:hAnsi="Book Antiqua"/>
          <w:b/>
        </w:rPr>
        <w:t>Yardımından Yararlanma</w:t>
      </w:r>
      <w:r>
        <w:rPr>
          <w:rFonts w:ascii="Book Antiqua" w:hAnsi="Book Antiqua"/>
          <w:b/>
        </w:rPr>
        <w:t xml:space="preserve"> Hakkı:</w:t>
      </w:r>
    </w:p>
    <w:p w:rsidR="00783B60" w:rsidRPr="001E2890" w:rsidRDefault="00783B60" w:rsidP="00783B60">
      <w:pPr>
        <w:spacing w:line="360" w:lineRule="auto"/>
        <w:jc w:val="both"/>
        <w:rPr>
          <w:rFonts w:ascii="Book Antiqua" w:hAnsi="Book Antiqua"/>
        </w:rPr>
      </w:pPr>
      <w:r w:rsidRPr="001E2890">
        <w:rPr>
          <w:rFonts w:ascii="Book Antiqua" w:hAnsi="Book Antiqua"/>
        </w:rPr>
        <w:t xml:space="preserve">Kanun koyucu bu kişilerin de </w:t>
      </w:r>
      <w:r w:rsidRPr="00B87F68">
        <w:rPr>
          <w:rFonts w:ascii="Book Antiqua" w:hAnsi="Book Antiqua"/>
        </w:rPr>
        <w:t>belli durumlarda</w:t>
      </w:r>
      <w:r w:rsidRPr="001E2890">
        <w:rPr>
          <w:rFonts w:ascii="Book Antiqua" w:hAnsi="Book Antiqua"/>
        </w:rPr>
        <w:t xml:space="preserve"> şüpheli-sanık gibi (tam olarak aynı olmasa bile) </w:t>
      </w:r>
      <w:r w:rsidRPr="00B87F68">
        <w:rPr>
          <w:rFonts w:ascii="Book Antiqua" w:hAnsi="Book Antiqua"/>
          <w:b/>
        </w:rPr>
        <w:t>istemesi halinde</w:t>
      </w:r>
      <w:r w:rsidRPr="001E2890">
        <w:rPr>
          <w:rFonts w:ascii="Book Antiqua" w:hAnsi="Book Antiqua"/>
        </w:rPr>
        <w:t xml:space="preserve">, kimi durumlarda da </w:t>
      </w:r>
      <w:r w:rsidRPr="00B87F68">
        <w:rPr>
          <w:rFonts w:ascii="Book Antiqua" w:hAnsi="Book Antiqua"/>
          <w:b/>
        </w:rPr>
        <w:t>zorunlu olarak</w:t>
      </w:r>
      <w:r w:rsidR="00B87F68">
        <w:rPr>
          <w:rFonts w:ascii="Book Antiqua" w:hAnsi="Book Antiqua"/>
          <w:b/>
        </w:rPr>
        <w:t xml:space="preserve"> </w:t>
      </w:r>
      <w:r w:rsidR="00B87F68">
        <w:rPr>
          <w:rFonts w:ascii="Book Antiqua" w:hAnsi="Book Antiqua"/>
        </w:rPr>
        <w:t>avukat</w:t>
      </w:r>
      <w:r w:rsidRPr="001E2890">
        <w:rPr>
          <w:rFonts w:ascii="Book Antiqua" w:hAnsi="Book Antiqua"/>
        </w:rPr>
        <w:t xml:space="preserve"> yardımından yararlanmasını öngörmüştür.</w:t>
      </w:r>
    </w:p>
    <w:p w:rsidR="00783B60" w:rsidRPr="001E2890" w:rsidRDefault="00783B60" w:rsidP="00783B60">
      <w:pPr>
        <w:pStyle w:val="ListeParagraf"/>
        <w:numPr>
          <w:ilvl w:val="0"/>
          <w:numId w:val="16"/>
        </w:numPr>
        <w:spacing w:line="360" w:lineRule="auto"/>
        <w:jc w:val="both"/>
        <w:rPr>
          <w:rFonts w:ascii="Book Antiqua" w:hAnsi="Book Antiqua"/>
          <w:b/>
        </w:rPr>
      </w:pPr>
      <w:r w:rsidRPr="001E2890">
        <w:rPr>
          <w:rFonts w:ascii="Book Antiqua" w:hAnsi="Book Antiqua"/>
          <w:b/>
        </w:rPr>
        <w:t xml:space="preserve">Delillerin </w:t>
      </w:r>
      <w:r w:rsidR="00D72177" w:rsidRPr="001E2890">
        <w:rPr>
          <w:rFonts w:ascii="Book Antiqua" w:hAnsi="Book Antiqua"/>
          <w:b/>
        </w:rPr>
        <w:t>Toplanmasını Talep Etme Hakkı</w:t>
      </w:r>
      <w:r w:rsidR="00D72177">
        <w:rPr>
          <w:rFonts w:ascii="Book Antiqua" w:hAnsi="Book Antiqua"/>
          <w:b/>
        </w:rPr>
        <w:t>:</w:t>
      </w:r>
      <w:r w:rsidRPr="001E2890">
        <w:rPr>
          <w:rFonts w:ascii="Book Antiqua" w:hAnsi="Book Antiqua"/>
          <w:b/>
        </w:rPr>
        <w:t xml:space="preserve"> </w:t>
      </w:r>
    </w:p>
    <w:p w:rsidR="00783B60" w:rsidRPr="001E2890" w:rsidRDefault="00783B60" w:rsidP="00783B60">
      <w:pPr>
        <w:spacing w:line="360" w:lineRule="auto"/>
        <w:jc w:val="both"/>
        <w:rPr>
          <w:rFonts w:ascii="Book Antiqua" w:hAnsi="Book Antiqua"/>
        </w:rPr>
      </w:pPr>
      <w:r w:rsidRPr="001E2890">
        <w:rPr>
          <w:rFonts w:ascii="Book Antiqua" w:hAnsi="Book Antiqua"/>
        </w:rPr>
        <w:t xml:space="preserve">Tahkik sistemi temelinden gelen bir </w:t>
      </w:r>
      <w:r w:rsidR="00D72177">
        <w:rPr>
          <w:rFonts w:ascii="Book Antiqua" w:hAnsi="Book Antiqua"/>
        </w:rPr>
        <w:t xml:space="preserve">ceza muhakemesi sistemimiz </w:t>
      </w:r>
      <w:r w:rsidRPr="001E2890">
        <w:rPr>
          <w:rFonts w:ascii="Book Antiqua" w:hAnsi="Book Antiqua"/>
        </w:rPr>
        <w:t xml:space="preserve">olduğu için, </w:t>
      </w:r>
      <w:r w:rsidRPr="00B87F68">
        <w:rPr>
          <w:rFonts w:ascii="Book Antiqua" w:hAnsi="Book Antiqua"/>
          <w:b/>
        </w:rPr>
        <w:t>delilleri toplam</w:t>
      </w:r>
      <w:r w:rsidR="00D72177" w:rsidRPr="00B87F68">
        <w:rPr>
          <w:rFonts w:ascii="Book Antiqua" w:hAnsi="Book Antiqua"/>
          <w:b/>
        </w:rPr>
        <w:t>a yetkisi soruşturma evresinde C</w:t>
      </w:r>
      <w:r w:rsidRPr="00B87F68">
        <w:rPr>
          <w:rFonts w:ascii="Book Antiqua" w:hAnsi="Book Antiqua"/>
          <w:b/>
        </w:rPr>
        <w:t>umhuriyet savcısına</w:t>
      </w:r>
      <w:r w:rsidR="00D72177" w:rsidRPr="00B87F68">
        <w:rPr>
          <w:rFonts w:ascii="Book Antiqua" w:hAnsi="Book Antiqua"/>
          <w:b/>
        </w:rPr>
        <w:t>,</w:t>
      </w:r>
      <w:r w:rsidRPr="00B87F68">
        <w:rPr>
          <w:rFonts w:ascii="Book Antiqua" w:hAnsi="Book Antiqua"/>
          <w:b/>
        </w:rPr>
        <w:t xml:space="preserve"> kovuşturma evresinde mahkemeye aittir. </w:t>
      </w:r>
      <w:r w:rsidR="00D72177" w:rsidRPr="00B87F68">
        <w:rPr>
          <w:rFonts w:ascii="Book Antiqua" w:hAnsi="Book Antiqua"/>
          <w:b/>
        </w:rPr>
        <w:t xml:space="preserve">Dolayısıyla </w:t>
      </w:r>
      <w:r w:rsidR="00D72177" w:rsidRPr="00B87F68">
        <w:rPr>
          <w:rFonts w:ascii="Book Antiqua" w:hAnsi="Book Antiqua"/>
        </w:rPr>
        <w:t>t</w:t>
      </w:r>
      <w:r w:rsidRPr="00B87F68">
        <w:rPr>
          <w:rFonts w:ascii="Book Antiqua" w:hAnsi="Book Antiqua"/>
        </w:rPr>
        <w:t>araflar delil toplayıp mahkemeye sunamaz</w:t>
      </w:r>
      <w:r>
        <w:rPr>
          <w:rFonts w:ascii="Book Antiqua" w:hAnsi="Book Antiqua"/>
        </w:rPr>
        <w:t xml:space="preserve"> (</w:t>
      </w:r>
      <w:r w:rsidRPr="001E2890">
        <w:rPr>
          <w:rFonts w:ascii="Book Antiqua" w:hAnsi="Book Antiqua"/>
        </w:rPr>
        <w:t>Anglo Amerikan hukukunda ise toplayabil</w:t>
      </w:r>
      <w:r w:rsidR="00D72177">
        <w:rPr>
          <w:rFonts w:ascii="Book Antiqua" w:hAnsi="Book Antiqua"/>
        </w:rPr>
        <w:t>irler</w:t>
      </w:r>
      <w:r w:rsidRPr="001E2890">
        <w:rPr>
          <w:rFonts w:ascii="Book Antiqua" w:hAnsi="Book Antiqua"/>
        </w:rPr>
        <w:t>)</w:t>
      </w:r>
      <w:r w:rsidR="00D72177">
        <w:rPr>
          <w:rFonts w:ascii="Book Antiqua" w:hAnsi="Book Antiqua"/>
        </w:rPr>
        <w:t>. B</w:t>
      </w:r>
      <w:r w:rsidRPr="001E2890">
        <w:rPr>
          <w:rFonts w:ascii="Book Antiqua" w:hAnsi="Book Antiqua"/>
        </w:rPr>
        <w:t xml:space="preserve">undan dolayı diğer süjeler, istedikleri </w:t>
      </w:r>
      <w:r w:rsidR="00D72177">
        <w:rPr>
          <w:rFonts w:ascii="Book Antiqua" w:hAnsi="Book Antiqua"/>
        </w:rPr>
        <w:t>delillerin toplanabilmesi için m</w:t>
      </w:r>
      <w:r w:rsidRPr="001E2890">
        <w:rPr>
          <w:rFonts w:ascii="Book Antiqua" w:hAnsi="Book Antiqua"/>
        </w:rPr>
        <w:t>ahkeme ve Cumhuriyet savcısın</w:t>
      </w:r>
      <w:r w:rsidR="00D72177">
        <w:rPr>
          <w:rFonts w:ascii="Book Antiqua" w:hAnsi="Book Antiqua"/>
        </w:rPr>
        <w:t>d</w:t>
      </w:r>
      <w:r w:rsidRPr="001E2890">
        <w:rPr>
          <w:rFonts w:ascii="Book Antiqua" w:hAnsi="Book Antiqua"/>
        </w:rPr>
        <w:t>a</w:t>
      </w:r>
      <w:r w:rsidR="00D72177">
        <w:rPr>
          <w:rFonts w:ascii="Book Antiqua" w:hAnsi="Book Antiqua"/>
        </w:rPr>
        <w:t>n</w:t>
      </w:r>
      <w:r w:rsidRPr="001E2890">
        <w:rPr>
          <w:rFonts w:ascii="Book Antiqua" w:hAnsi="Book Antiqua"/>
        </w:rPr>
        <w:t xml:space="preserve"> talepte bulunabilirler.</w:t>
      </w:r>
    </w:p>
    <w:p w:rsidR="00783B60" w:rsidRPr="001E2890" w:rsidRDefault="00783B60" w:rsidP="00783B60">
      <w:pPr>
        <w:pStyle w:val="ListeParagraf"/>
        <w:numPr>
          <w:ilvl w:val="0"/>
          <w:numId w:val="16"/>
        </w:numPr>
        <w:spacing w:line="360" w:lineRule="auto"/>
        <w:jc w:val="both"/>
        <w:rPr>
          <w:rFonts w:ascii="Book Antiqua" w:hAnsi="Book Antiqua"/>
          <w:b/>
        </w:rPr>
      </w:pPr>
      <w:r w:rsidRPr="001E2890">
        <w:rPr>
          <w:rFonts w:ascii="Book Antiqua" w:hAnsi="Book Antiqua"/>
          <w:b/>
        </w:rPr>
        <w:t>Yargılama işlemlerine katılma hakkı tanınmıştır.</w:t>
      </w:r>
    </w:p>
    <w:p w:rsidR="00783B60" w:rsidRPr="001E2890" w:rsidRDefault="00783B60" w:rsidP="00783B60">
      <w:pPr>
        <w:spacing w:line="360" w:lineRule="auto"/>
        <w:jc w:val="both"/>
        <w:rPr>
          <w:rFonts w:ascii="Book Antiqua" w:hAnsi="Book Antiqua"/>
        </w:rPr>
      </w:pPr>
      <w:r w:rsidRPr="001E2890">
        <w:rPr>
          <w:rFonts w:ascii="Book Antiqua" w:hAnsi="Book Antiqua"/>
        </w:rPr>
        <w:t>İşlemlere katılma ve talepte bulunma hakkıdır. Ayrıca kanun yolarına ba</w:t>
      </w:r>
      <w:r w:rsidR="00D72177">
        <w:rPr>
          <w:rFonts w:ascii="Book Antiqua" w:hAnsi="Book Antiqua"/>
        </w:rPr>
        <w:t>şvurma hakkı da bu kısma dâ</w:t>
      </w:r>
      <w:r w:rsidRPr="001E2890">
        <w:rPr>
          <w:rFonts w:ascii="Book Antiqua" w:hAnsi="Book Antiqua"/>
        </w:rPr>
        <w:t xml:space="preserve">hildir. </w:t>
      </w:r>
    </w:p>
    <w:p w:rsidR="00783B60" w:rsidRPr="001035CE" w:rsidRDefault="00783B60" w:rsidP="001035CE">
      <w:pPr>
        <w:spacing w:line="360" w:lineRule="auto"/>
        <w:jc w:val="both"/>
        <w:rPr>
          <w:rFonts w:ascii="Book Antiqua" w:hAnsi="Book Antiqua"/>
          <w:b/>
        </w:rPr>
      </w:pPr>
      <w:r w:rsidRPr="001035CE">
        <w:rPr>
          <w:rFonts w:ascii="Book Antiqua" w:hAnsi="Book Antiqua"/>
          <w:b/>
        </w:rPr>
        <w:t xml:space="preserve">Mağdur </w:t>
      </w:r>
      <w:r w:rsidR="00D72177">
        <w:rPr>
          <w:rFonts w:ascii="Book Antiqua" w:hAnsi="Book Antiqua"/>
          <w:b/>
        </w:rPr>
        <w:t>i</w:t>
      </w:r>
      <w:r w:rsidR="00EA7D9E" w:rsidRPr="001035CE">
        <w:rPr>
          <w:rFonts w:ascii="Book Antiqua" w:hAnsi="Book Antiqua"/>
          <w:b/>
        </w:rPr>
        <w:t>le Şikâyetçinin Hakları</w:t>
      </w:r>
    </w:p>
    <w:p w:rsidR="00D81499" w:rsidRPr="001035CE" w:rsidRDefault="00783B60" w:rsidP="001035CE">
      <w:pPr>
        <w:spacing w:line="360" w:lineRule="auto"/>
        <w:jc w:val="both"/>
        <w:rPr>
          <w:rFonts w:ascii="Book Antiqua" w:hAnsi="Book Antiqua"/>
        </w:rPr>
      </w:pPr>
      <w:r w:rsidRPr="001035CE">
        <w:rPr>
          <w:rFonts w:ascii="Book Antiqua" w:hAnsi="Book Antiqua"/>
          <w:b/>
        </w:rPr>
        <w:t>a)</w:t>
      </w:r>
      <w:r w:rsidRPr="001035CE">
        <w:rPr>
          <w:rFonts w:ascii="Book Antiqua" w:hAnsi="Book Antiqua"/>
        </w:rPr>
        <w:t xml:space="preserve"> </w:t>
      </w:r>
      <w:r w:rsidRPr="00EA7D9E">
        <w:rPr>
          <w:rFonts w:ascii="Book Antiqua" w:hAnsi="Book Antiqua"/>
          <w:b/>
          <w:u w:val="single"/>
        </w:rPr>
        <w:t xml:space="preserve">Soruşturma </w:t>
      </w:r>
      <w:r w:rsidR="00D72177">
        <w:rPr>
          <w:rFonts w:ascii="Book Antiqua" w:hAnsi="Book Antiqua"/>
          <w:b/>
          <w:u w:val="single"/>
        </w:rPr>
        <w:t>Evresinde</w:t>
      </w:r>
      <w:r w:rsidR="00D72177">
        <w:rPr>
          <w:rFonts w:ascii="Book Antiqua" w:hAnsi="Book Antiqua"/>
          <w:b/>
          <w:u w:val="single"/>
        </w:rPr>
        <w:tab/>
      </w:r>
      <w:r w:rsidR="00D72177" w:rsidRPr="00D72177">
        <w:rPr>
          <w:rFonts w:ascii="Book Antiqua" w:hAnsi="Book Antiqua"/>
          <w:b/>
        </w:rPr>
        <w:t>:</w:t>
      </w:r>
      <w:r w:rsidR="00EA7D9E" w:rsidRPr="001035CE">
        <w:rPr>
          <w:rFonts w:ascii="Book Antiqua" w:hAnsi="Book Antiqua"/>
        </w:rPr>
        <w:t xml:space="preserve"> </w:t>
      </w:r>
    </w:p>
    <w:p w:rsidR="00D81499" w:rsidRPr="001035CE" w:rsidRDefault="00783B60" w:rsidP="001035CE">
      <w:pPr>
        <w:pStyle w:val="AralkYok"/>
        <w:spacing w:line="360" w:lineRule="auto"/>
        <w:jc w:val="both"/>
        <w:rPr>
          <w:rFonts w:ascii="Book Antiqua" w:hAnsi="Book Antiqua"/>
        </w:rPr>
      </w:pPr>
      <w:r w:rsidRPr="001035CE">
        <w:rPr>
          <w:rFonts w:ascii="Book Antiqua" w:hAnsi="Book Antiqua"/>
          <w:b/>
        </w:rPr>
        <w:t>1.</w:t>
      </w:r>
      <w:r w:rsidRPr="001035CE">
        <w:rPr>
          <w:rFonts w:ascii="Book Antiqua" w:hAnsi="Book Antiqua"/>
        </w:rPr>
        <w:t xml:space="preserve"> Delillerin toplanmasını isteme, </w:t>
      </w:r>
    </w:p>
    <w:p w:rsidR="00D81499" w:rsidRPr="001035CE" w:rsidRDefault="00783B60" w:rsidP="001035CE">
      <w:pPr>
        <w:pStyle w:val="AralkYok"/>
        <w:spacing w:line="360" w:lineRule="auto"/>
        <w:jc w:val="both"/>
        <w:rPr>
          <w:rFonts w:ascii="Book Antiqua" w:hAnsi="Book Antiqua"/>
        </w:rPr>
      </w:pPr>
      <w:r w:rsidRPr="001035CE">
        <w:rPr>
          <w:rFonts w:ascii="Book Antiqua" w:hAnsi="Book Antiqua"/>
          <w:b/>
        </w:rPr>
        <w:t>2.</w:t>
      </w:r>
      <w:r w:rsidRPr="001035CE">
        <w:rPr>
          <w:rFonts w:ascii="Book Antiqua" w:hAnsi="Book Antiqua"/>
        </w:rPr>
        <w:t xml:space="preserve"> Soruşturmanın gizlilik ve amacını bozmamak koşuluyla Cumhuriyet savcısından belge örneği isteme, </w:t>
      </w:r>
      <w:r w:rsidRPr="001035CE">
        <w:rPr>
          <w:rFonts w:ascii="Book Antiqua" w:hAnsi="Book Antiqua"/>
          <w:b/>
        </w:rPr>
        <w:t>3.</w:t>
      </w:r>
      <w:r w:rsidRPr="001035CE">
        <w:rPr>
          <w:rFonts w:ascii="Book Antiqua" w:hAnsi="Book Antiqua"/>
        </w:rPr>
        <w:t xml:space="preserve"> (Değişik: 24/7/2008-5793/40 md.) Vekili bulunmaması halinde, cinsel saldırı suçu ile alt sınırı beş yıldan fazla hapis cezasını gerektiren suçlarda, baro tarafından kendisine avukat görevlendirilmesini isteme, </w:t>
      </w:r>
    </w:p>
    <w:p w:rsidR="00B81BC8" w:rsidRDefault="00783B60" w:rsidP="001035CE">
      <w:pPr>
        <w:pStyle w:val="AralkYok"/>
        <w:spacing w:line="360" w:lineRule="auto"/>
        <w:jc w:val="both"/>
        <w:rPr>
          <w:rFonts w:ascii="Book Antiqua" w:hAnsi="Book Antiqua"/>
        </w:rPr>
      </w:pPr>
      <w:r w:rsidRPr="001035CE">
        <w:rPr>
          <w:rFonts w:ascii="Book Antiqua" w:hAnsi="Book Antiqua"/>
          <w:b/>
        </w:rPr>
        <w:t>4.</w:t>
      </w:r>
      <w:r w:rsidRPr="001035CE">
        <w:rPr>
          <w:rFonts w:ascii="Book Antiqua" w:hAnsi="Book Antiqua"/>
        </w:rPr>
        <w:t xml:space="preserve"> </w:t>
      </w:r>
      <w:r w:rsidR="001035CE">
        <w:rPr>
          <w:rFonts w:ascii="Book Antiqua" w:hAnsi="Book Antiqua"/>
        </w:rPr>
        <w:t xml:space="preserve">CMK </w:t>
      </w:r>
      <w:r w:rsidR="00B81BC8">
        <w:rPr>
          <w:rFonts w:ascii="Book Antiqua" w:hAnsi="Book Antiqua"/>
        </w:rPr>
        <w:t>m.</w:t>
      </w:r>
      <w:r w:rsidRPr="001035CE">
        <w:rPr>
          <w:rFonts w:ascii="Book Antiqua" w:hAnsi="Book Antiqua"/>
        </w:rPr>
        <w:t>153</w:t>
      </w:r>
      <w:r w:rsidR="00B81BC8">
        <w:rPr>
          <w:rFonts w:ascii="Book Antiqua" w:hAnsi="Book Antiqua"/>
        </w:rPr>
        <w:t>’</w:t>
      </w:r>
      <w:r w:rsidRPr="001035CE">
        <w:rPr>
          <w:rFonts w:ascii="Book Antiqua" w:hAnsi="Book Antiqua"/>
        </w:rPr>
        <w:t xml:space="preserve">e uygun olmak koşuluyla vekili aracılığı ile soruşturma belgelerini ve el konulan ve muhafazaya alınan eşyayı inceletme, </w:t>
      </w:r>
    </w:p>
    <w:p w:rsidR="00783B60" w:rsidRDefault="00783B60" w:rsidP="001035CE">
      <w:pPr>
        <w:pStyle w:val="AralkYok"/>
        <w:spacing w:line="360" w:lineRule="auto"/>
        <w:jc w:val="both"/>
        <w:rPr>
          <w:rFonts w:ascii="Book Antiqua" w:hAnsi="Book Antiqua"/>
        </w:rPr>
      </w:pPr>
      <w:r w:rsidRPr="00B81BC8">
        <w:rPr>
          <w:rFonts w:ascii="Book Antiqua" w:hAnsi="Book Antiqua"/>
          <w:b/>
        </w:rPr>
        <w:t>5.</w:t>
      </w:r>
      <w:r w:rsidRPr="001035CE">
        <w:rPr>
          <w:rFonts w:ascii="Book Antiqua" w:hAnsi="Book Antiqua"/>
        </w:rPr>
        <w:t xml:space="preserve"> Cumhuriyet savcısının, kovuşturmaya yer olmadığı yönündeki kararına kanunda yazılı usule göre itiraz hakkını kullanma. </w:t>
      </w:r>
    </w:p>
    <w:p w:rsidR="00EA7D9E" w:rsidRPr="001035CE" w:rsidRDefault="00EA7D9E" w:rsidP="001035CE">
      <w:pPr>
        <w:pStyle w:val="AralkYok"/>
        <w:spacing w:line="360" w:lineRule="auto"/>
        <w:jc w:val="both"/>
        <w:rPr>
          <w:rFonts w:ascii="Book Antiqua" w:hAnsi="Book Antiqua"/>
        </w:rPr>
      </w:pPr>
    </w:p>
    <w:p w:rsidR="00B81BC8" w:rsidRPr="00EA7D9E" w:rsidRDefault="00EA7D9E" w:rsidP="001035CE">
      <w:pPr>
        <w:pStyle w:val="AralkYok"/>
        <w:spacing w:line="360" w:lineRule="auto"/>
        <w:jc w:val="both"/>
        <w:rPr>
          <w:rFonts w:ascii="Book Antiqua" w:hAnsi="Book Antiqua"/>
          <w:b/>
        </w:rPr>
      </w:pPr>
      <w:r w:rsidRPr="00EA7D9E">
        <w:rPr>
          <w:rFonts w:ascii="Book Antiqua" w:hAnsi="Book Antiqua"/>
          <w:b/>
        </w:rPr>
        <w:lastRenderedPageBreak/>
        <w:t xml:space="preserve">B) </w:t>
      </w:r>
      <w:r w:rsidR="00783B60" w:rsidRPr="00EA7D9E">
        <w:rPr>
          <w:rFonts w:ascii="Book Antiqua" w:hAnsi="Book Antiqua"/>
          <w:b/>
        </w:rPr>
        <w:t xml:space="preserve">Kovuşturma </w:t>
      </w:r>
      <w:r w:rsidR="00D72177">
        <w:rPr>
          <w:rFonts w:ascii="Book Antiqua" w:hAnsi="Book Antiqua"/>
          <w:b/>
        </w:rPr>
        <w:t>Evresinde:</w:t>
      </w:r>
      <w:r w:rsidRPr="00EA7D9E">
        <w:rPr>
          <w:rFonts w:ascii="Book Antiqua" w:hAnsi="Book Antiqua"/>
          <w:b/>
        </w:rPr>
        <w:t xml:space="preserve">   </w:t>
      </w:r>
    </w:p>
    <w:p w:rsidR="00B81BC8" w:rsidRDefault="00783B60" w:rsidP="001035CE">
      <w:pPr>
        <w:pStyle w:val="AralkYok"/>
        <w:spacing w:line="360" w:lineRule="auto"/>
        <w:jc w:val="both"/>
        <w:rPr>
          <w:rFonts w:ascii="Book Antiqua" w:hAnsi="Book Antiqua"/>
        </w:rPr>
      </w:pPr>
      <w:r w:rsidRPr="00EA7D9E">
        <w:rPr>
          <w:rFonts w:ascii="Book Antiqua" w:hAnsi="Book Antiqua"/>
          <w:b/>
        </w:rPr>
        <w:t>1.</w:t>
      </w:r>
      <w:r w:rsidRPr="001035CE">
        <w:rPr>
          <w:rFonts w:ascii="Book Antiqua" w:hAnsi="Book Antiqua"/>
        </w:rPr>
        <w:t xml:space="preserve"> Duruşmadan haberdar edilme, </w:t>
      </w:r>
    </w:p>
    <w:p w:rsidR="00B81BC8" w:rsidRDefault="00783B60" w:rsidP="001035CE">
      <w:pPr>
        <w:pStyle w:val="AralkYok"/>
        <w:spacing w:line="360" w:lineRule="auto"/>
        <w:jc w:val="both"/>
        <w:rPr>
          <w:rFonts w:ascii="Book Antiqua" w:hAnsi="Book Antiqua"/>
        </w:rPr>
      </w:pPr>
      <w:r w:rsidRPr="00EA7D9E">
        <w:rPr>
          <w:rFonts w:ascii="Book Antiqua" w:hAnsi="Book Antiqua"/>
          <w:b/>
        </w:rPr>
        <w:t>2.</w:t>
      </w:r>
      <w:r w:rsidRPr="001035CE">
        <w:rPr>
          <w:rFonts w:ascii="Book Antiqua" w:hAnsi="Book Antiqua"/>
        </w:rPr>
        <w:t xml:space="preserve"> Kamu davasına katılma, </w:t>
      </w:r>
    </w:p>
    <w:p w:rsidR="00B81BC8" w:rsidRDefault="00783B60" w:rsidP="001035CE">
      <w:pPr>
        <w:pStyle w:val="AralkYok"/>
        <w:spacing w:line="360" w:lineRule="auto"/>
        <w:jc w:val="both"/>
        <w:rPr>
          <w:rFonts w:ascii="Book Antiqua" w:hAnsi="Book Antiqua"/>
        </w:rPr>
      </w:pPr>
      <w:r w:rsidRPr="00EA7D9E">
        <w:rPr>
          <w:rFonts w:ascii="Book Antiqua" w:hAnsi="Book Antiqua"/>
          <w:b/>
        </w:rPr>
        <w:t>3.</w:t>
      </w:r>
      <w:r w:rsidRPr="001035CE">
        <w:rPr>
          <w:rFonts w:ascii="Book Antiqua" w:hAnsi="Book Antiqua"/>
        </w:rPr>
        <w:t xml:space="preserve"> Tutanak ve belgelerden örnek isteme, </w:t>
      </w:r>
    </w:p>
    <w:p w:rsidR="00B81BC8" w:rsidRDefault="00783B60" w:rsidP="001035CE">
      <w:pPr>
        <w:pStyle w:val="AralkYok"/>
        <w:spacing w:line="360" w:lineRule="auto"/>
        <w:jc w:val="both"/>
        <w:rPr>
          <w:rFonts w:ascii="Book Antiqua" w:hAnsi="Book Antiqua"/>
        </w:rPr>
      </w:pPr>
      <w:r w:rsidRPr="00EA7D9E">
        <w:rPr>
          <w:rFonts w:ascii="Book Antiqua" w:hAnsi="Book Antiqua"/>
          <w:b/>
        </w:rPr>
        <w:t>4.</w:t>
      </w:r>
      <w:r w:rsidRPr="001035CE">
        <w:rPr>
          <w:rFonts w:ascii="Book Antiqua" w:hAnsi="Book Antiqua"/>
        </w:rPr>
        <w:t xml:space="preserve"> Tanıkların davetini isteme, </w:t>
      </w:r>
    </w:p>
    <w:p w:rsidR="00B81BC8" w:rsidRPr="001035CE" w:rsidRDefault="00783B60" w:rsidP="00B81BC8">
      <w:pPr>
        <w:pStyle w:val="AralkYok"/>
        <w:spacing w:line="360" w:lineRule="auto"/>
        <w:jc w:val="both"/>
        <w:rPr>
          <w:rFonts w:ascii="Book Antiqua" w:hAnsi="Book Antiqua"/>
        </w:rPr>
      </w:pPr>
      <w:r w:rsidRPr="00EA7D9E">
        <w:rPr>
          <w:rFonts w:ascii="Book Antiqua" w:hAnsi="Book Antiqua"/>
          <w:b/>
        </w:rPr>
        <w:t>5.</w:t>
      </w:r>
      <w:r w:rsidRPr="001035CE">
        <w:rPr>
          <w:rFonts w:ascii="Book Antiqua" w:hAnsi="Book Antiqua"/>
        </w:rPr>
        <w:t xml:space="preserve"> (Değişik: 24/7/2008-5793/40 md.) Vekili bulunmaması halinde, cinsel saldırı suçu ile alt sınırı beş yıldan fazla hapis cezasını gerektiren suçlarda, baro tarafından kendisine </w:t>
      </w:r>
      <w:r w:rsidRPr="00B87F68">
        <w:rPr>
          <w:rFonts w:ascii="Book Antiqua" w:hAnsi="Book Antiqua"/>
          <w:b/>
        </w:rPr>
        <w:t>avukat görevlendirilmesini isteme</w:t>
      </w:r>
      <w:r w:rsidR="00B81BC8" w:rsidRPr="00B87F68">
        <w:rPr>
          <w:rFonts w:ascii="Book Antiqua" w:hAnsi="Book Antiqua"/>
        </w:rPr>
        <w:t>.</w:t>
      </w:r>
      <w:r w:rsidR="00B81BC8">
        <w:rPr>
          <w:rFonts w:ascii="Book Antiqua" w:hAnsi="Book Antiqua"/>
        </w:rPr>
        <w:t xml:space="preserve"> Ancak m</w:t>
      </w:r>
      <w:r w:rsidR="00B81BC8" w:rsidRPr="001035CE">
        <w:rPr>
          <w:rFonts w:ascii="Book Antiqua" w:hAnsi="Book Antiqua"/>
        </w:rPr>
        <w:t xml:space="preserve">ağdur, on sekiz yaşını doldurmamış, sağır veya dilsiz ya da meramını ifade edemeyecek derecede malûl olur ve bir vekili de bulunmazsa, </w:t>
      </w:r>
      <w:r w:rsidR="00B81BC8" w:rsidRPr="00B87F68">
        <w:rPr>
          <w:rFonts w:ascii="Book Antiqua" w:hAnsi="Book Antiqua"/>
          <w:b/>
        </w:rPr>
        <w:t>istemi aranmaksızın</w:t>
      </w:r>
      <w:r w:rsidR="00B81BC8" w:rsidRPr="001035CE">
        <w:rPr>
          <w:rFonts w:ascii="Book Antiqua" w:hAnsi="Book Antiqua"/>
        </w:rPr>
        <w:t xml:space="preserve"> bir vekil görevlendirilir.  </w:t>
      </w:r>
    </w:p>
    <w:p w:rsidR="00783B60" w:rsidRPr="001035CE" w:rsidRDefault="00783B60" w:rsidP="001035CE">
      <w:pPr>
        <w:pStyle w:val="AralkYok"/>
        <w:spacing w:line="360" w:lineRule="auto"/>
        <w:jc w:val="both"/>
        <w:rPr>
          <w:rFonts w:ascii="Book Antiqua" w:hAnsi="Book Antiqua"/>
        </w:rPr>
      </w:pPr>
      <w:r w:rsidRPr="00EA7D9E">
        <w:rPr>
          <w:rFonts w:ascii="Book Antiqua" w:hAnsi="Book Antiqua"/>
          <w:b/>
        </w:rPr>
        <w:t>6.</w:t>
      </w:r>
      <w:r w:rsidRPr="001035CE">
        <w:rPr>
          <w:rFonts w:ascii="Book Antiqua" w:hAnsi="Book Antiqua"/>
        </w:rPr>
        <w:t xml:space="preserve"> Davaya katılmış olma koşuluyla davayı sonuçlandıran kararlara karşı kanun yollarına başvurma. </w:t>
      </w:r>
    </w:p>
    <w:p w:rsidR="00783B60" w:rsidRPr="00D81499" w:rsidRDefault="00783B60" w:rsidP="001035CE">
      <w:pPr>
        <w:pStyle w:val="AralkYok"/>
        <w:rPr>
          <w:b/>
        </w:rPr>
      </w:pPr>
    </w:p>
    <w:p w:rsidR="00783B60" w:rsidRPr="00D81499" w:rsidRDefault="00783B60" w:rsidP="001035CE">
      <w:pPr>
        <w:pStyle w:val="AralkYok"/>
        <w:rPr>
          <w:lang w:eastAsia="tr-TR"/>
        </w:rPr>
      </w:pPr>
    </w:p>
    <w:sectPr w:rsidR="00783B60" w:rsidRPr="00D81499" w:rsidSect="005B6E5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18" w:rsidRDefault="00F47018" w:rsidP="009C2BE2">
      <w:pPr>
        <w:spacing w:after="0" w:line="240" w:lineRule="auto"/>
      </w:pPr>
      <w:r>
        <w:separator/>
      </w:r>
    </w:p>
  </w:endnote>
  <w:endnote w:type="continuationSeparator" w:id="0">
    <w:p w:rsidR="00F47018" w:rsidRDefault="00F47018" w:rsidP="009C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5" w:rsidRDefault="008A51A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5" w:rsidRDefault="008A51A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5" w:rsidRDefault="008A51A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18" w:rsidRDefault="00F47018" w:rsidP="009C2BE2">
      <w:pPr>
        <w:spacing w:after="0" w:line="240" w:lineRule="auto"/>
      </w:pPr>
      <w:r>
        <w:separator/>
      </w:r>
    </w:p>
  </w:footnote>
  <w:footnote w:type="continuationSeparator" w:id="0">
    <w:p w:rsidR="00F47018" w:rsidRDefault="00F47018" w:rsidP="009C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5" w:rsidRDefault="008A51A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907487"/>
      <w:docPartObj>
        <w:docPartGallery w:val="Page Numbers (Margins)"/>
        <w:docPartUnique/>
      </w:docPartObj>
    </w:sdtPr>
    <w:sdtEndPr/>
    <w:sdtContent>
      <w:p w:rsidR="008A51A5" w:rsidRDefault="008A51A5">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1A5" w:rsidRPr="009C2BE2" w:rsidRDefault="008A51A5">
                              <w:pPr>
                                <w:pBdr>
                                  <w:bottom w:val="single" w:sz="4" w:space="1" w:color="auto"/>
                                </w:pBdr>
                                <w:rPr>
                                  <w:rFonts w:ascii="Book Antiqua" w:hAnsi="Book Antiqua"/>
                                </w:rPr>
                              </w:pPr>
                              <w:r w:rsidRPr="009C2BE2">
                                <w:rPr>
                                  <w:rFonts w:ascii="Book Antiqua" w:hAnsi="Book Antiqua"/>
                                </w:rPr>
                                <w:fldChar w:fldCharType="begin"/>
                              </w:r>
                              <w:r w:rsidRPr="009C2BE2">
                                <w:rPr>
                                  <w:rFonts w:ascii="Book Antiqua" w:hAnsi="Book Antiqua"/>
                                </w:rPr>
                                <w:instrText>PAGE   \* MERGEFORMAT</w:instrText>
                              </w:r>
                              <w:r w:rsidRPr="009C2BE2">
                                <w:rPr>
                                  <w:rFonts w:ascii="Book Antiqua" w:hAnsi="Book Antiqua"/>
                                </w:rPr>
                                <w:fldChar w:fldCharType="separate"/>
                              </w:r>
                              <w:r w:rsidR="0059311F">
                                <w:rPr>
                                  <w:rFonts w:ascii="Book Antiqua" w:hAnsi="Book Antiqua"/>
                                  <w:noProof/>
                                </w:rPr>
                                <w:t>11</w:t>
                              </w:r>
                              <w:r w:rsidRPr="009C2BE2">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e+MtCYgCAAAJBQAADgAAAAAAAAAAAAAAAAAuAgAAZHJzL2Uyb0RvYy54bWxQSwECLQAUAAYACAAA&#10;ACEAcaaGg9wAAAAEAQAADwAAAAAAAAAAAAAAAADiBAAAZHJzL2Rvd25yZXYueG1sUEsFBgAAAAAE&#10;AAQA8wAAAOsFAAAAAA==&#10;" o:allowincell="f" stroked="f">
                  <v:textbox>
                    <w:txbxContent>
                      <w:p w:rsidR="008A51A5" w:rsidRPr="009C2BE2" w:rsidRDefault="008A51A5">
                        <w:pPr>
                          <w:pBdr>
                            <w:bottom w:val="single" w:sz="4" w:space="1" w:color="auto"/>
                          </w:pBdr>
                          <w:rPr>
                            <w:rFonts w:ascii="Book Antiqua" w:hAnsi="Book Antiqua"/>
                          </w:rPr>
                        </w:pPr>
                        <w:r w:rsidRPr="009C2BE2">
                          <w:rPr>
                            <w:rFonts w:ascii="Book Antiqua" w:hAnsi="Book Antiqua"/>
                          </w:rPr>
                          <w:fldChar w:fldCharType="begin"/>
                        </w:r>
                        <w:r w:rsidRPr="009C2BE2">
                          <w:rPr>
                            <w:rFonts w:ascii="Book Antiqua" w:hAnsi="Book Antiqua"/>
                          </w:rPr>
                          <w:instrText>PAGE   \* MERGEFORMAT</w:instrText>
                        </w:r>
                        <w:r w:rsidRPr="009C2BE2">
                          <w:rPr>
                            <w:rFonts w:ascii="Book Antiqua" w:hAnsi="Book Antiqua"/>
                          </w:rPr>
                          <w:fldChar w:fldCharType="separate"/>
                        </w:r>
                        <w:r w:rsidR="0059311F">
                          <w:rPr>
                            <w:rFonts w:ascii="Book Antiqua" w:hAnsi="Book Antiqua"/>
                            <w:noProof/>
                          </w:rPr>
                          <w:t>11</w:t>
                        </w:r>
                        <w:r w:rsidRPr="009C2BE2">
                          <w:rPr>
                            <w:rFonts w:ascii="Book Antiqua" w:hAnsi="Book Antiqua"/>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5" w:rsidRDefault="008A51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88D"/>
    <w:multiLevelType w:val="hybridMultilevel"/>
    <w:tmpl w:val="B1C67334"/>
    <w:lvl w:ilvl="0" w:tplc="350EA998">
      <w:start w:val="1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DD1CE2"/>
    <w:multiLevelType w:val="hybridMultilevel"/>
    <w:tmpl w:val="8C38EC4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0EF927F6"/>
    <w:multiLevelType w:val="hybridMultilevel"/>
    <w:tmpl w:val="F8429482"/>
    <w:lvl w:ilvl="0" w:tplc="CBC035E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10515EE"/>
    <w:multiLevelType w:val="hybridMultilevel"/>
    <w:tmpl w:val="C23A9BD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8813D90"/>
    <w:multiLevelType w:val="hybridMultilevel"/>
    <w:tmpl w:val="DB888AEA"/>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550B08"/>
    <w:multiLevelType w:val="hybridMultilevel"/>
    <w:tmpl w:val="A4606E2E"/>
    <w:lvl w:ilvl="0" w:tplc="AC002D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B667ED"/>
    <w:multiLevelType w:val="hybridMultilevel"/>
    <w:tmpl w:val="2FC065CA"/>
    <w:lvl w:ilvl="0" w:tplc="90020C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41D71A7"/>
    <w:multiLevelType w:val="hybridMultilevel"/>
    <w:tmpl w:val="A6A0F330"/>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367D1317"/>
    <w:multiLevelType w:val="hybridMultilevel"/>
    <w:tmpl w:val="2EA26D7A"/>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95B2370"/>
    <w:multiLevelType w:val="hybridMultilevel"/>
    <w:tmpl w:val="EC3C4C6E"/>
    <w:lvl w:ilvl="0" w:tplc="915632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AB8583B"/>
    <w:multiLevelType w:val="hybridMultilevel"/>
    <w:tmpl w:val="55540CD2"/>
    <w:lvl w:ilvl="0" w:tplc="0E2AD0EA">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5F0955"/>
    <w:multiLevelType w:val="hybridMultilevel"/>
    <w:tmpl w:val="5A9C771A"/>
    <w:lvl w:ilvl="0" w:tplc="DD92EF00">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5A0DF5"/>
    <w:multiLevelType w:val="hybridMultilevel"/>
    <w:tmpl w:val="250E129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429233C"/>
    <w:multiLevelType w:val="hybridMultilevel"/>
    <w:tmpl w:val="4C46A398"/>
    <w:lvl w:ilvl="0" w:tplc="7908963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B7D480B"/>
    <w:multiLevelType w:val="hybridMultilevel"/>
    <w:tmpl w:val="5BF2C7E2"/>
    <w:lvl w:ilvl="0" w:tplc="B9F680FE">
      <w:start w:val="1"/>
      <w:numFmt w:val="decimal"/>
      <w:lvlText w:val="%1)"/>
      <w:lvlJc w:val="left"/>
      <w:pPr>
        <w:ind w:left="502" w:hanging="360"/>
      </w:pPr>
      <w:rPr>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51CD7D8E"/>
    <w:multiLevelType w:val="hybridMultilevel"/>
    <w:tmpl w:val="D49E6C9A"/>
    <w:lvl w:ilvl="0" w:tplc="7A7C623A">
      <w:start w:val="3"/>
      <w:numFmt w:val="bullet"/>
      <w:lvlText w:val=""/>
      <w:lvlJc w:val="left"/>
      <w:pPr>
        <w:ind w:left="502" w:hanging="360"/>
      </w:pPr>
      <w:rPr>
        <w:rFonts w:ascii="Wingdings" w:eastAsiaTheme="minorHAnsi" w:hAnsi="Wingdings" w:cstheme="minorBid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15:restartNumberingAfterBreak="0">
    <w:nsid w:val="589F18AB"/>
    <w:multiLevelType w:val="hybridMultilevel"/>
    <w:tmpl w:val="9F54CA82"/>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8EC0C10"/>
    <w:multiLevelType w:val="hybridMultilevel"/>
    <w:tmpl w:val="8BF24D4A"/>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50E11F5"/>
    <w:multiLevelType w:val="hybridMultilevel"/>
    <w:tmpl w:val="F1CA86D0"/>
    <w:lvl w:ilvl="0" w:tplc="A1D85BDE">
      <w:start w:val="2"/>
      <w:numFmt w:val="bullet"/>
      <w:lvlText w:val="-"/>
      <w:lvlJc w:val="left"/>
      <w:pPr>
        <w:ind w:left="720" w:hanging="360"/>
      </w:pPr>
      <w:rPr>
        <w:rFonts w:ascii="Book Antiqua" w:eastAsiaTheme="minorHAns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AE2283"/>
    <w:multiLevelType w:val="hybridMultilevel"/>
    <w:tmpl w:val="BC56B33A"/>
    <w:lvl w:ilvl="0" w:tplc="38461E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D41303C"/>
    <w:multiLevelType w:val="hybridMultilevel"/>
    <w:tmpl w:val="90720C48"/>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EB72BE7"/>
    <w:multiLevelType w:val="hybridMultilevel"/>
    <w:tmpl w:val="9AC61562"/>
    <w:lvl w:ilvl="0" w:tplc="D3ECC630">
      <w:start w:val="2"/>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F9025DE"/>
    <w:multiLevelType w:val="hybridMultilevel"/>
    <w:tmpl w:val="EFC627A0"/>
    <w:lvl w:ilvl="0" w:tplc="94BA204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713F4DEA"/>
    <w:multiLevelType w:val="hybridMultilevel"/>
    <w:tmpl w:val="5B94C616"/>
    <w:lvl w:ilvl="0" w:tplc="CB52A90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25F751E"/>
    <w:multiLevelType w:val="hybridMultilevel"/>
    <w:tmpl w:val="9F8E9FBA"/>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72CF3793"/>
    <w:multiLevelType w:val="hybridMultilevel"/>
    <w:tmpl w:val="7F125B44"/>
    <w:lvl w:ilvl="0" w:tplc="D5F48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C9B0C89"/>
    <w:multiLevelType w:val="hybridMultilevel"/>
    <w:tmpl w:val="1D34A5C0"/>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26"/>
  </w:num>
  <w:num w:numId="3">
    <w:abstractNumId w:val="7"/>
  </w:num>
  <w:num w:numId="4">
    <w:abstractNumId w:val="1"/>
  </w:num>
  <w:num w:numId="5">
    <w:abstractNumId w:val="22"/>
  </w:num>
  <w:num w:numId="6">
    <w:abstractNumId w:val="15"/>
  </w:num>
  <w:num w:numId="7">
    <w:abstractNumId w:val="0"/>
  </w:num>
  <w:num w:numId="8">
    <w:abstractNumId w:val="9"/>
  </w:num>
  <w:num w:numId="9">
    <w:abstractNumId w:val="16"/>
  </w:num>
  <w:num w:numId="10">
    <w:abstractNumId w:val="17"/>
  </w:num>
  <w:num w:numId="11">
    <w:abstractNumId w:val="25"/>
  </w:num>
  <w:num w:numId="12">
    <w:abstractNumId w:val="18"/>
  </w:num>
  <w:num w:numId="13">
    <w:abstractNumId w:val="19"/>
  </w:num>
  <w:num w:numId="14">
    <w:abstractNumId w:val="24"/>
  </w:num>
  <w:num w:numId="15">
    <w:abstractNumId w:val="23"/>
  </w:num>
  <w:num w:numId="16">
    <w:abstractNumId w:val="20"/>
  </w:num>
  <w:num w:numId="17">
    <w:abstractNumId w:val="13"/>
  </w:num>
  <w:num w:numId="18">
    <w:abstractNumId w:val="21"/>
  </w:num>
  <w:num w:numId="19">
    <w:abstractNumId w:val="12"/>
  </w:num>
  <w:num w:numId="20">
    <w:abstractNumId w:val="10"/>
  </w:num>
  <w:num w:numId="21">
    <w:abstractNumId w:val="5"/>
  </w:num>
  <w:num w:numId="22">
    <w:abstractNumId w:val="14"/>
  </w:num>
  <w:num w:numId="23">
    <w:abstractNumId w:val="3"/>
  </w:num>
  <w:num w:numId="24">
    <w:abstractNumId w:val="11"/>
  </w:num>
  <w:num w:numId="25">
    <w:abstractNumId w:val="6"/>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4"/>
    <w:rsid w:val="000055B2"/>
    <w:rsid w:val="0000612B"/>
    <w:rsid w:val="00024DBD"/>
    <w:rsid w:val="0002620C"/>
    <w:rsid w:val="000322AB"/>
    <w:rsid w:val="00056B28"/>
    <w:rsid w:val="0007410E"/>
    <w:rsid w:val="000864AE"/>
    <w:rsid w:val="000951EE"/>
    <w:rsid w:val="000B0CED"/>
    <w:rsid w:val="000E7638"/>
    <w:rsid w:val="000F3654"/>
    <w:rsid w:val="001035CE"/>
    <w:rsid w:val="001151CC"/>
    <w:rsid w:val="00115C8F"/>
    <w:rsid w:val="00117D19"/>
    <w:rsid w:val="00120A68"/>
    <w:rsid w:val="00161F3F"/>
    <w:rsid w:val="00184622"/>
    <w:rsid w:val="001979F2"/>
    <w:rsid w:val="001B2C81"/>
    <w:rsid w:val="001B4CC1"/>
    <w:rsid w:val="001B6E26"/>
    <w:rsid w:val="001E64F3"/>
    <w:rsid w:val="002118DD"/>
    <w:rsid w:val="00226A27"/>
    <w:rsid w:val="0023019E"/>
    <w:rsid w:val="002614BA"/>
    <w:rsid w:val="002631ED"/>
    <w:rsid w:val="00263B86"/>
    <w:rsid w:val="002826E8"/>
    <w:rsid w:val="00284938"/>
    <w:rsid w:val="002912C7"/>
    <w:rsid w:val="002A426F"/>
    <w:rsid w:val="002C4C22"/>
    <w:rsid w:val="002C7920"/>
    <w:rsid w:val="002D5703"/>
    <w:rsid w:val="00317075"/>
    <w:rsid w:val="00346CEA"/>
    <w:rsid w:val="003620B6"/>
    <w:rsid w:val="003642BC"/>
    <w:rsid w:val="003827D9"/>
    <w:rsid w:val="0038434B"/>
    <w:rsid w:val="0038487B"/>
    <w:rsid w:val="003E5ABD"/>
    <w:rsid w:val="003F0D03"/>
    <w:rsid w:val="00407E3D"/>
    <w:rsid w:val="0041773C"/>
    <w:rsid w:val="00417C12"/>
    <w:rsid w:val="00445C65"/>
    <w:rsid w:val="00462D50"/>
    <w:rsid w:val="004C5819"/>
    <w:rsid w:val="004D71A4"/>
    <w:rsid w:val="004F0508"/>
    <w:rsid w:val="004F55CC"/>
    <w:rsid w:val="00500F58"/>
    <w:rsid w:val="00510079"/>
    <w:rsid w:val="005258BF"/>
    <w:rsid w:val="005353B0"/>
    <w:rsid w:val="00557309"/>
    <w:rsid w:val="0057274B"/>
    <w:rsid w:val="00583160"/>
    <w:rsid w:val="0059311F"/>
    <w:rsid w:val="00596170"/>
    <w:rsid w:val="005B6E5E"/>
    <w:rsid w:val="005C37FC"/>
    <w:rsid w:val="005D00EE"/>
    <w:rsid w:val="005D581F"/>
    <w:rsid w:val="005E3BDA"/>
    <w:rsid w:val="005F2C6D"/>
    <w:rsid w:val="00611717"/>
    <w:rsid w:val="006526D4"/>
    <w:rsid w:val="006558A6"/>
    <w:rsid w:val="006565EB"/>
    <w:rsid w:val="006603A5"/>
    <w:rsid w:val="00670DFB"/>
    <w:rsid w:val="00683CF7"/>
    <w:rsid w:val="00686D61"/>
    <w:rsid w:val="006A434B"/>
    <w:rsid w:val="006E3D0D"/>
    <w:rsid w:val="006E6637"/>
    <w:rsid w:val="006F646B"/>
    <w:rsid w:val="0070357B"/>
    <w:rsid w:val="00704AA8"/>
    <w:rsid w:val="00711A73"/>
    <w:rsid w:val="00712062"/>
    <w:rsid w:val="00723B44"/>
    <w:rsid w:val="00761842"/>
    <w:rsid w:val="007777A4"/>
    <w:rsid w:val="00783B60"/>
    <w:rsid w:val="00783C0C"/>
    <w:rsid w:val="007A1B49"/>
    <w:rsid w:val="007A1CBB"/>
    <w:rsid w:val="007C1156"/>
    <w:rsid w:val="007C3E8C"/>
    <w:rsid w:val="007E31A0"/>
    <w:rsid w:val="0080462C"/>
    <w:rsid w:val="00831787"/>
    <w:rsid w:val="00833859"/>
    <w:rsid w:val="00845F49"/>
    <w:rsid w:val="008554B0"/>
    <w:rsid w:val="0087471D"/>
    <w:rsid w:val="0087517D"/>
    <w:rsid w:val="008772F9"/>
    <w:rsid w:val="008933F6"/>
    <w:rsid w:val="008A51A5"/>
    <w:rsid w:val="008C0AA8"/>
    <w:rsid w:val="009106C1"/>
    <w:rsid w:val="00911939"/>
    <w:rsid w:val="009261CF"/>
    <w:rsid w:val="00930279"/>
    <w:rsid w:val="0093089A"/>
    <w:rsid w:val="00942B4C"/>
    <w:rsid w:val="009912BF"/>
    <w:rsid w:val="0099255D"/>
    <w:rsid w:val="009968CF"/>
    <w:rsid w:val="009B1CE7"/>
    <w:rsid w:val="009C2BE2"/>
    <w:rsid w:val="009D4716"/>
    <w:rsid w:val="009F57D4"/>
    <w:rsid w:val="009F65AC"/>
    <w:rsid w:val="00A13D82"/>
    <w:rsid w:val="00A31910"/>
    <w:rsid w:val="00A44906"/>
    <w:rsid w:val="00A5598A"/>
    <w:rsid w:val="00A70086"/>
    <w:rsid w:val="00A7790B"/>
    <w:rsid w:val="00A94597"/>
    <w:rsid w:val="00AB1C1E"/>
    <w:rsid w:val="00AC3EFF"/>
    <w:rsid w:val="00AE02A4"/>
    <w:rsid w:val="00AE0764"/>
    <w:rsid w:val="00AE406E"/>
    <w:rsid w:val="00B019F8"/>
    <w:rsid w:val="00B0298D"/>
    <w:rsid w:val="00B46466"/>
    <w:rsid w:val="00B46DF5"/>
    <w:rsid w:val="00B52B67"/>
    <w:rsid w:val="00B54567"/>
    <w:rsid w:val="00B73CB0"/>
    <w:rsid w:val="00B81BC8"/>
    <w:rsid w:val="00B8322F"/>
    <w:rsid w:val="00B87F68"/>
    <w:rsid w:val="00B94D29"/>
    <w:rsid w:val="00BA4D8F"/>
    <w:rsid w:val="00BA7BFF"/>
    <w:rsid w:val="00BC4EB9"/>
    <w:rsid w:val="00BC6FE5"/>
    <w:rsid w:val="00BD0CF8"/>
    <w:rsid w:val="00BD1050"/>
    <w:rsid w:val="00C01CA5"/>
    <w:rsid w:val="00C10558"/>
    <w:rsid w:val="00C2526A"/>
    <w:rsid w:val="00C307B6"/>
    <w:rsid w:val="00CA51A7"/>
    <w:rsid w:val="00CD1DBE"/>
    <w:rsid w:val="00D02A59"/>
    <w:rsid w:val="00D2256B"/>
    <w:rsid w:val="00D379BB"/>
    <w:rsid w:val="00D52119"/>
    <w:rsid w:val="00D55F65"/>
    <w:rsid w:val="00D72177"/>
    <w:rsid w:val="00D81499"/>
    <w:rsid w:val="00DB010F"/>
    <w:rsid w:val="00DE15E9"/>
    <w:rsid w:val="00DF7800"/>
    <w:rsid w:val="00E06670"/>
    <w:rsid w:val="00E16CCF"/>
    <w:rsid w:val="00E25BAE"/>
    <w:rsid w:val="00E30A93"/>
    <w:rsid w:val="00E3619B"/>
    <w:rsid w:val="00E41E6C"/>
    <w:rsid w:val="00E677F2"/>
    <w:rsid w:val="00EA7D9E"/>
    <w:rsid w:val="00EB31C8"/>
    <w:rsid w:val="00ED1CC7"/>
    <w:rsid w:val="00ED7E5B"/>
    <w:rsid w:val="00EE3C2C"/>
    <w:rsid w:val="00F07FD3"/>
    <w:rsid w:val="00F47018"/>
    <w:rsid w:val="00F90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238C"/>
  <w15:docId w15:val="{5BF54881-232F-41C8-A884-2036C1DA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33F6"/>
    <w:pPr>
      <w:ind w:left="720"/>
      <w:contextualSpacing/>
    </w:pPr>
  </w:style>
  <w:style w:type="paragraph" w:customStyle="1" w:styleId="Nor">
    <w:name w:val="Nor."/>
    <w:basedOn w:val="Normal"/>
    <w:next w:val="Normal"/>
    <w:rsid w:val="0002620C"/>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stBilgi">
    <w:name w:val="header"/>
    <w:basedOn w:val="Normal"/>
    <w:link w:val="stBilgiChar"/>
    <w:uiPriority w:val="99"/>
    <w:unhideWhenUsed/>
    <w:rsid w:val="009C2B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BE2"/>
  </w:style>
  <w:style w:type="paragraph" w:styleId="AltBilgi">
    <w:name w:val="footer"/>
    <w:basedOn w:val="Normal"/>
    <w:link w:val="AltBilgiChar"/>
    <w:uiPriority w:val="99"/>
    <w:unhideWhenUsed/>
    <w:rsid w:val="009C2B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BE2"/>
  </w:style>
  <w:style w:type="paragraph" w:styleId="AralkYok">
    <w:name w:val="No Spacing"/>
    <w:uiPriority w:val="1"/>
    <w:qFormat/>
    <w:rsid w:val="0010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7761">
      <w:bodyDiv w:val="1"/>
      <w:marLeft w:val="0"/>
      <w:marRight w:val="0"/>
      <w:marTop w:val="0"/>
      <w:marBottom w:val="0"/>
      <w:divBdr>
        <w:top w:val="none" w:sz="0" w:space="0" w:color="auto"/>
        <w:left w:val="none" w:sz="0" w:space="0" w:color="auto"/>
        <w:bottom w:val="none" w:sz="0" w:space="0" w:color="auto"/>
        <w:right w:val="none" w:sz="0" w:space="0" w:color="auto"/>
      </w:divBdr>
    </w:div>
    <w:div w:id="5403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8659-96E6-4F3E-92C4-A218A8B9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20</Pages>
  <Words>6407</Words>
  <Characters>36520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Müdüriyet</cp:lastModifiedBy>
  <cp:revision>81</cp:revision>
  <dcterms:created xsi:type="dcterms:W3CDTF">2016-10-12T19:15:00Z</dcterms:created>
  <dcterms:modified xsi:type="dcterms:W3CDTF">2020-10-26T08:43:00Z</dcterms:modified>
</cp:coreProperties>
</file>